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C5" w:rsidRPr="00C84CBC" w:rsidRDefault="00C84CBC" w:rsidP="00C84CBC">
      <w:pPr>
        <w:ind w:right="141" w:firstLine="426"/>
        <w:jc w:val="right"/>
        <w:rPr>
          <w:b/>
          <w:szCs w:val="28"/>
        </w:rPr>
      </w:pPr>
      <w:bookmarkStart w:id="0" w:name="_Toc399744426"/>
      <w:r w:rsidRPr="00C84CBC">
        <w:rPr>
          <w:b/>
          <w:szCs w:val="28"/>
        </w:rPr>
        <w:t xml:space="preserve">ПРИЛОЖЕНИЕ </w:t>
      </w:r>
      <w:r>
        <w:rPr>
          <w:b/>
          <w:szCs w:val="28"/>
        </w:rPr>
        <w:t xml:space="preserve"> </w:t>
      </w:r>
      <w:r w:rsidRPr="00C84CBC">
        <w:rPr>
          <w:b/>
          <w:szCs w:val="28"/>
        </w:rPr>
        <w:t>№1</w:t>
      </w:r>
    </w:p>
    <w:bookmarkEnd w:id="0"/>
    <w:p w:rsidR="002E07C5" w:rsidRDefault="002E07C5" w:rsidP="002039C4">
      <w:pPr>
        <w:spacing w:line="240" w:lineRule="auto"/>
        <w:ind w:right="141" w:firstLine="426"/>
        <w:jc w:val="center"/>
        <w:rPr>
          <w:b/>
          <w:sz w:val="24"/>
          <w:szCs w:val="24"/>
        </w:rPr>
      </w:pPr>
    </w:p>
    <w:p w:rsidR="00147A6B" w:rsidRPr="00F21D60" w:rsidRDefault="00151809" w:rsidP="002039C4">
      <w:pPr>
        <w:spacing w:line="245" w:lineRule="auto"/>
        <w:ind w:right="141" w:firstLine="426"/>
        <w:jc w:val="center"/>
        <w:rPr>
          <w:b/>
          <w:sz w:val="26"/>
          <w:szCs w:val="26"/>
        </w:rPr>
      </w:pPr>
      <w:r w:rsidRPr="00F21D60">
        <w:rPr>
          <w:b/>
          <w:sz w:val="26"/>
          <w:szCs w:val="26"/>
        </w:rPr>
        <w:t xml:space="preserve">ТЕХНИЧЕСКИЕ </w:t>
      </w:r>
      <w:r w:rsidR="00147A6B" w:rsidRPr="00F21D60">
        <w:rPr>
          <w:b/>
          <w:sz w:val="26"/>
          <w:szCs w:val="26"/>
        </w:rPr>
        <w:t>ТРЕБОВАНИЯ</w:t>
      </w:r>
    </w:p>
    <w:p w:rsidR="00D06DD4" w:rsidRDefault="00147A6B" w:rsidP="002039C4">
      <w:pPr>
        <w:spacing w:line="245" w:lineRule="auto"/>
        <w:ind w:right="141" w:firstLine="426"/>
        <w:jc w:val="center"/>
        <w:rPr>
          <w:b/>
          <w:sz w:val="24"/>
          <w:szCs w:val="24"/>
        </w:rPr>
      </w:pPr>
      <w:r w:rsidRPr="00DD5374">
        <w:rPr>
          <w:b/>
          <w:sz w:val="24"/>
          <w:szCs w:val="24"/>
        </w:rPr>
        <w:t>на оказание услуг по физической охране административн</w:t>
      </w:r>
      <w:r w:rsidR="008C5086" w:rsidRPr="00DD5374">
        <w:rPr>
          <w:b/>
          <w:sz w:val="24"/>
          <w:szCs w:val="24"/>
        </w:rPr>
        <w:t>ых</w:t>
      </w:r>
      <w:r w:rsidRPr="00DD5374">
        <w:rPr>
          <w:b/>
          <w:sz w:val="24"/>
          <w:szCs w:val="24"/>
        </w:rPr>
        <w:t xml:space="preserve"> здани</w:t>
      </w:r>
      <w:r w:rsidR="008C5086" w:rsidRPr="00DD5374">
        <w:rPr>
          <w:b/>
          <w:sz w:val="24"/>
          <w:szCs w:val="24"/>
        </w:rPr>
        <w:t>й</w:t>
      </w:r>
      <w:r w:rsidRPr="00DD5374">
        <w:rPr>
          <w:b/>
          <w:sz w:val="24"/>
          <w:szCs w:val="24"/>
        </w:rPr>
        <w:t xml:space="preserve"> </w:t>
      </w:r>
      <w:r w:rsidR="00A94790" w:rsidRPr="00DD5374">
        <w:rPr>
          <w:b/>
          <w:sz w:val="24"/>
          <w:szCs w:val="24"/>
        </w:rPr>
        <w:t>(</w:t>
      </w:r>
      <w:r w:rsidRPr="00DD5374">
        <w:rPr>
          <w:b/>
          <w:sz w:val="24"/>
          <w:szCs w:val="24"/>
        </w:rPr>
        <w:t>Управлени</w:t>
      </w:r>
      <w:r w:rsidR="00A94790" w:rsidRPr="00DD5374">
        <w:rPr>
          <w:b/>
          <w:sz w:val="24"/>
          <w:szCs w:val="24"/>
        </w:rPr>
        <w:t>е</w:t>
      </w:r>
      <w:r w:rsidR="00242FA7" w:rsidRPr="00DD5374">
        <w:rPr>
          <w:b/>
          <w:sz w:val="24"/>
          <w:szCs w:val="24"/>
        </w:rPr>
        <w:t>,</w:t>
      </w:r>
      <w:r w:rsidR="00F57F82">
        <w:rPr>
          <w:b/>
          <w:sz w:val="24"/>
          <w:szCs w:val="24"/>
        </w:rPr>
        <w:t xml:space="preserve"> </w:t>
      </w:r>
      <w:r w:rsidR="008C5086" w:rsidRPr="00DD5374">
        <w:rPr>
          <w:b/>
          <w:sz w:val="24"/>
          <w:szCs w:val="24"/>
        </w:rPr>
        <w:t>Н</w:t>
      </w:r>
      <w:r w:rsidRPr="00DD5374">
        <w:rPr>
          <w:b/>
          <w:sz w:val="24"/>
          <w:szCs w:val="24"/>
        </w:rPr>
        <w:t>овочебоксарско</w:t>
      </w:r>
      <w:r w:rsidR="00A94790" w:rsidRPr="00DD5374">
        <w:rPr>
          <w:b/>
          <w:sz w:val="24"/>
          <w:szCs w:val="24"/>
        </w:rPr>
        <w:t>е</w:t>
      </w:r>
      <w:r w:rsidR="008C5086" w:rsidRPr="00DD5374">
        <w:rPr>
          <w:b/>
          <w:sz w:val="24"/>
          <w:szCs w:val="24"/>
        </w:rPr>
        <w:t xml:space="preserve"> МРО, </w:t>
      </w:r>
      <w:r w:rsidR="00242FA7" w:rsidRPr="00DD5374">
        <w:rPr>
          <w:b/>
          <w:sz w:val="24"/>
          <w:szCs w:val="24"/>
        </w:rPr>
        <w:t>Цивильско</w:t>
      </w:r>
      <w:r w:rsidR="00A94790" w:rsidRPr="00DD5374">
        <w:rPr>
          <w:b/>
          <w:sz w:val="24"/>
          <w:szCs w:val="24"/>
        </w:rPr>
        <w:t>е</w:t>
      </w:r>
      <w:r w:rsidR="00242FA7" w:rsidRPr="00DD5374">
        <w:rPr>
          <w:b/>
          <w:sz w:val="24"/>
          <w:szCs w:val="24"/>
        </w:rPr>
        <w:t xml:space="preserve"> </w:t>
      </w:r>
      <w:r w:rsidR="008C5086" w:rsidRPr="00DD5374">
        <w:rPr>
          <w:b/>
          <w:sz w:val="24"/>
          <w:szCs w:val="24"/>
        </w:rPr>
        <w:t>МРО</w:t>
      </w:r>
      <w:r w:rsidR="00A94790" w:rsidRPr="00DD5374">
        <w:rPr>
          <w:b/>
          <w:sz w:val="24"/>
          <w:szCs w:val="24"/>
        </w:rPr>
        <w:t>)</w:t>
      </w:r>
      <w:r w:rsidR="008C5086" w:rsidRPr="00DD5374">
        <w:rPr>
          <w:b/>
          <w:sz w:val="24"/>
          <w:szCs w:val="24"/>
        </w:rPr>
        <w:t xml:space="preserve"> </w:t>
      </w:r>
    </w:p>
    <w:p w:rsidR="00147A6B" w:rsidRDefault="00A94790" w:rsidP="002039C4">
      <w:pPr>
        <w:spacing w:line="245" w:lineRule="auto"/>
        <w:ind w:right="141" w:firstLine="426"/>
        <w:jc w:val="center"/>
        <w:rPr>
          <w:b/>
          <w:sz w:val="24"/>
          <w:szCs w:val="24"/>
        </w:rPr>
      </w:pPr>
      <w:r w:rsidRPr="00DD5374">
        <w:rPr>
          <w:b/>
          <w:sz w:val="24"/>
          <w:szCs w:val="24"/>
        </w:rPr>
        <w:t xml:space="preserve">для нужд </w:t>
      </w:r>
      <w:r w:rsidR="00147A6B" w:rsidRPr="00DD5374">
        <w:rPr>
          <w:b/>
          <w:sz w:val="24"/>
          <w:szCs w:val="24"/>
        </w:rPr>
        <w:t>АО «Чувашская энергосбытовая компания»</w:t>
      </w:r>
    </w:p>
    <w:p w:rsidR="005A22EA" w:rsidRPr="00DD5374" w:rsidRDefault="005A22EA" w:rsidP="002039C4">
      <w:pPr>
        <w:spacing w:line="245" w:lineRule="auto"/>
        <w:ind w:right="141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(Лот №16-ХОЗ-2017-ЧЭСК)</w:t>
      </w:r>
    </w:p>
    <w:p w:rsidR="00147A6B" w:rsidRPr="00DD5374" w:rsidRDefault="00147A6B" w:rsidP="002039C4">
      <w:pPr>
        <w:tabs>
          <w:tab w:val="left" w:pos="900"/>
        </w:tabs>
        <w:spacing w:line="245" w:lineRule="auto"/>
        <w:ind w:right="141" w:firstLine="426"/>
        <w:rPr>
          <w:sz w:val="24"/>
          <w:szCs w:val="24"/>
        </w:rPr>
      </w:pPr>
    </w:p>
    <w:p w:rsidR="00147A6B" w:rsidRPr="00DD5374" w:rsidRDefault="00147A6B" w:rsidP="002039C4">
      <w:pPr>
        <w:pStyle w:val="a6"/>
        <w:numPr>
          <w:ilvl w:val="0"/>
          <w:numId w:val="2"/>
        </w:numPr>
        <w:spacing w:line="245" w:lineRule="auto"/>
        <w:ind w:right="141" w:firstLine="426"/>
        <w:jc w:val="both"/>
        <w:rPr>
          <w:rFonts w:ascii="Times New Roman" w:hAnsi="Times New Roman"/>
          <w:b/>
          <w:i/>
          <w:szCs w:val="24"/>
        </w:rPr>
      </w:pPr>
      <w:r w:rsidRPr="00DD5374">
        <w:rPr>
          <w:rFonts w:ascii="Times New Roman" w:hAnsi="Times New Roman"/>
          <w:b/>
          <w:i/>
          <w:szCs w:val="24"/>
        </w:rPr>
        <w:t>Наименование  закупаемой продукции (товаров, работ, услуг)</w:t>
      </w:r>
    </w:p>
    <w:p w:rsidR="00147A6B" w:rsidRPr="00DD5374" w:rsidRDefault="00147A6B" w:rsidP="002039C4">
      <w:pPr>
        <w:spacing w:line="245" w:lineRule="auto"/>
        <w:ind w:right="141" w:firstLine="426"/>
        <w:rPr>
          <w:sz w:val="24"/>
          <w:szCs w:val="24"/>
        </w:rPr>
      </w:pPr>
      <w:r w:rsidRPr="00DD5374">
        <w:rPr>
          <w:sz w:val="24"/>
          <w:szCs w:val="24"/>
        </w:rPr>
        <w:t>Услуги физической охран</w:t>
      </w:r>
      <w:r w:rsidR="008C5086" w:rsidRPr="00DD5374">
        <w:rPr>
          <w:sz w:val="24"/>
          <w:szCs w:val="24"/>
        </w:rPr>
        <w:t xml:space="preserve">ы административных зданий </w:t>
      </w:r>
      <w:r w:rsidR="00A94790" w:rsidRPr="00DD5374">
        <w:rPr>
          <w:sz w:val="24"/>
          <w:szCs w:val="24"/>
        </w:rPr>
        <w:t>(Управление</w:t>
      </w:r>
      <w:r w:rsidR="003C1F9D" w:rsidRPr="00DD5374">
        <w:rPr>
          <w:sz w:val="24"/>
          <w:szCs w:val="24"/>
        </w:rPr>
        <w:t>,</w:t>
      </w:r>
      <w:r w:rsidRPr="00DD5374">
        <w:rPr>
          <w:sz w:val="24"/>
          <w:szCs w:val="24"/>
        </w:rPr>
        <w:t xml:space="preserve"> Новочебоксарско</w:t>
      </w:r>
      <w:r w:rsidR="00A94790" w:rsidRPr="00DD5374">
        <w:rPr>
          <w:sz w:val="24"/>
          <w:szCs w:val="24"/>
        </w:rPr>
        <w:t>е</w:t>
      </w:r>
      <w:r w:rsidR="008C5086" w:rsidRPr="00DD5374">
        <w:rPr>
          <w:sz w:val="24"/>
          <w:szCs w:val="24"/>
        </w:rPr>
        <w:t xml:space="preserve"> </w:t>
      </w:r>
      <w:r w:rsidR="00A94790" w:rsidRPr="00DD5374">
        <w:rPr>
          <w:sz w:val="24"/>
          <w:szCs w:val="24"/>
        </w:rPr>
        <w:t>МРО</w:t>
      </w:r>
      <w:r w:rsidR="008C5086" w:rsidRPr="00DD5374">
        <w:rPr>
          <w:sz w:val="24"/>
          <w:szCs w:val="24"/>
        </w:rPr>
        <w:t>,</w:t>
      </w:r>
      <w:r w:rsidR="003C1F9D" w:rsidRPr="00DD5374">
        <w:rPr>
          <w:sz w:val="24"/>
          <w:szCs w:val="24"/>
        </w:rPr>
        <w:t xml:space="preserve"> Цивильско</w:t>
      </w:r>
      <w:r w:rsidR="00A94790" w:rsidRPr="00DD5374">
        <w:rPr>
          <w:sz w:val="24"/>
          <w:szCs w:val="24"/>
        </w:rPr>
        <w:t>е</w:t>
      </w:r>
      <w:r w:rsidR="003C1F9D" w:rsidRPr="00DD5374">
        <w:rPr>
          <w:sz w:val="24"/>
          <w:szCs w:val="24"/>
        </w:rPr>
        <w:t xml:space="preserve"> </w:t>
      </w:r>
      <w:r w:rsidR="00A94790" w:rsidRPr="00DD5374">
        <w:rPr>
          <w:sz w:val="24"/>
          <w:szCs w:val="24"/>
        </w:rPr>
        <w:t>МРО) для нужд</w:t>
      </w:r>
      <w:r w:rsidRPr="00DD5374">
        <w:rPr>
          <w:sz w:val="24"/>
          <w:szCs w:val="24"/>
        </w:rPr>
        <w:t xml:space="preserve"> АО «Чувашская энергосбытовая компания» (Лот №</w:t>
      </w:r>
      <w:r w:rsidR="008C5086" w:rsidRPr="00DD5374">
        <w:rPr>
          <w:sz w:val="24"/>
          <w:szCs w:val="24"/>
        </w:rPr>
        <w:t>1</w:t>
      </w:r>
      <w:r w:rsidR="00A94790" w:rsidRPr="00DD5374">
        <w:rPr>
          <w:sz w:val="24"/>
          <w:szCs w:val="24"/>
        </w:rPr>
        <w:t>6</w:t>
      </w:r>
      <w:r w:rsidRPr="00DD5374">
        <w:rPr>
          <w:sz w:val="24"/>
          <w:szCs w:val="24"/>
        </w:rPr>
        <w:t>-ХОЗ-201</w:t>
      </w:r>
      <w:r w:rsidR="00C77721" w:rsidRPr="00DD5374">
        <w:rPr>
          <w:sz w:val="24"/>
          <w:szCs w:val="24"/>
        </w:rPr>
        <w:t>7</w:t>
      </w:r>
      <w:r w:rsidRPr="00DD5374">
        <w:rPr>
          <w:sz w:val="24"/>
          <w:szCs w:val="24"/>
        </w:rPr>
        <w:t xml:space="preserve">-ЧЭСК, </w:t>
      </w:r>
      <w:r w:rsidR="008C5086" w:rsidRPr="00DD5374">
        <w:rPr>
          <w:sz w:val="24"/>
          <w:szCs w:val="24"/>
        </w:rPr>
        <w:t>открытый</w:t>
      </w:r>
      <w:r w:rsidRPr="00DD5374">
        <w:rPr>
          <w:sz w:val="24"/>
          <w:szCs w:val="24"/>
        </w:rPr>
        <w:t xml:space="preserve"> запрос предложений).</w:t>
      </w:r>
    </w:p>
    <w:p w:rsidR="006D57B9" w:rsidRPr="00DD5374" w:rsidRDefault="006D57B9" w:rsidP="002039C4">
      <w:pPr>
        <w:spacing w:line="245" w:lineRule="auto"/>
        <w:ind w:right="141" w:firstLine="426"/>
        <w:rPr>
          <w:sz w:val="24"/>
          <w:szCs w:val="24"/>
        </w:rPr>
      </w:pPr>
    </w:p>
    <w:p w:rsidR="00147A6B" w:rsidRPr="00DD5374" w:rsidRDefault="00147A6B" w:rsidP="002039C4">
      <w:pPr>
        <w:pStyle w:val="a6"/>
        <w:numPr>
          <w:ilvl w:val="0"/>
          <w:numId w:val="2"/>
        </w:numPr>
        <w:spacing w:line="245" w:lineRule="auto"/>
        <w:ind w:right="141" w:firstLine="426"/>
        <w:jc w:val="both"/>
        <w:rPr>
          <w:rFonts w:ascii="Times New Roman" w:hAnsi="Times New Roman"/>
          <w:b/>
          <w:i/>
          <w:szCs w:val="24"/>
        </w:rPr>
      </w:pPr>
      <w:r w:rsidRPr="00DD5374">
        <w:rPr>
          <w:rFonts w:ascii="Times New Roman" w:hAnsi="Times New Roman"/>
          <w:b/>
          <w:i/>
          <w:szCs w:val="24"/>
        </w:rPr>
        <w:t>Заказчик (подразделение Заказчика)</w:t>
      </w:r>
    </w:p>
    <w:p w:rsidR="00147A6B" w:rsidRDefault="00147A6B" w:rsidP="002039C4">
      <w:pPr>
        <w:spacing w:line="245" w:lineRule="auto"/>
        <w:ind w:right="141" w:firstLine="426"/>
        <w:rPr>
          <w:sz w:val="24"/>
          <w:szCs w:val="24"/>
        </w:rPr>
      </w:pPr>
      <w:r w:rsidRPr="00DD5374">
        <w:rPr>
          <w:sz w:val="24"/>
          <w:szCs w:val="24"/>
        </w:rPr>
        <w:t xml:space="preserve">Заказчик - </w:t>
      </w:r>
      <w:r w:rsidR="003C1F9D" w:rsidRPr="00DD5374">
        <w:rPr>
          <w:sz w:val="24"/>
          <w:szCs w:val="24"/>
        </w:rPr>
        <w:t>А</w:t>
      </w:r>
      <w:r w:rsidRPr="00DD5374">
        <w:rPr>
          <w:sz w:val="24"/>
          <w:szCs w:val="24"/>
        </w:rPr>
        <w:t xml:space="preserve">кционерное общество «Чувашская энергосбытовая компания», местонахождение, юридический и фактический адрес: РФ, 428020, Чувашская Республика, г. Чебоксары, ул. Гладкова, дом 13А; </w:t>
      </w:r>
    </w:p>
    <w:p w:rsidR="00147A6B" w:rsidRPr="00DD5374" w:rsidRDefault="00147A6B" w:rsidP="002039C4">
      <w:pPr>
        <w:spacing w:line="245" w:lineRule="auto"/>
        <w:ind w:right="141" w:firstLine="426"/>
        <w:rPr>
          <w:sz w:val="24"/>
          <w:szCs w:val="24"/>
        </w:rPr>
      </w:pPr>
    </w:p>
    <w:p w:rsidR="00147A6B" w:rsidRPr="00DD5374" w:rsidRDefault="00147A6B" w:rsidP="002039C4">
      <w:pPr>
        <w:pStyle w:val="a6"/>
        <w:numPr>
          <w:ilvl w:val="0"/>
          <w:numId w:val="2"/>
        </w:numPr>
        <w:spacing w:line="245" w:lineRule="auto"/>
        <w:ind w:right="141" w:firstLine="426"/>
        <w:jc w:val="both"/>
        <w:rPr>
          <w:rFonts w:ascii="Times New Roman" w:hAnsi="Times New Roman"/>
          <w:i/>
          <w:szCs w:val="24"/>
        </w:rPr>
      </w:pPr>
      <w:r w:rsidRPr="00DD5374">
        <w:rPr>
          <w:rFonts w:ascii="Times New Roman" w:hAnsi="Times New Roman"/>
          <w:b/>
          <w:i/>
          <w:szCs w:val="24"/>
        </w:rPr>
        <w:t>Цели и задачи.</w:t>
      </w:r>
      <w:r w:rsidRPr="00DD5374">
        <w:rPr>
          <w:rFonts w:ascii="Times New Roman" w:hAnsi="Times New Roman"/>
          <w:i/>
          <w:szCs w:val="24"/>
        </w:rPr>
        <w:t xml:space="preserve"> </w:t>
      </w:r>
      <w:r w:rsidRPr="00DD5374">
        <w:rPr>
          <w:rFonts w:ascii="Times New Roman" w:hAnsi="Times New Roman"/>
          <w:b/>
          <w:i/>
          <w:szCs w:val="24"/>
        </w:rPr>
        <w:t>Существующее положение</w:t>
      </w:r>
    </w:p>
    <w:p w:rsidR="00147A6B" w:rsidRPr="00DD5374" w:rsidRDefault="00147A6B" w:rsidP="002039C4">
      <w:pPr>
        <w:spacing w:line="245" w:lineRule="auto"/>
        <w:ind w:right="141" w:firstLine="426"/>
        <w:rPr>
          <w:sz w:val="24"/>
          <w:szCs w:val="24"/>
        </w:rPr>
      </w:pPr>
      <w:r w:rsidRPr="00DD5374">
        <w:rPr>
          <w:sz w:val="24"/>
          <w:szCs w:val="24"/>
        </w:rPr>
        <w:t>Оказание услуг по обеспечению охраны объекта от противоправных посягательств, обеспечивает на охраняемом объекте пропускной и внутриобъектовый режимы, предупреждает и пресекает преступления и административные правонарушения в соответствии с законодательством Российской Федерации и Положением о пропускном и внутриобъектовом режима</w:t>
      </w:r>
      <w:r w:rsidR="00F57F82">
        <w:rPr>
          <w:sz w:val="24"/>
          <w:szCs w:val="24"/>
        </w:rPr>
        <w:t xml:space="preserve">х АО «Чувашская энергосбытовая </w:t>
      </w:r>
      <w:r w:rsidRPr="00DD5374">
        <w:rPr>
          <w:sz w:val="24"/>
          <w:szCs w:val="24"/>
        </w:rPr>
        <w:t>компания».</w:t>
      </w:r>
    </w:p>
    <w:p w:rsidR="006D57B9" w:rsidRPr="00DD5374" w:rsidRDefault="006D57B9" w:rsidP="002039C4">
      <w:pPr>
        <w:spacing w:line="245" w:lineRule="auto"/>
        <w:ind w:right="141" w:firstLine="426"/>
        <w:rPr>
          <w:sz w:val="24"/>
          <w:szCs w:val="24"/>
        </w:rPr>
      </w:pPr>
    </w:p>
    <w:p w:rsidR="00147A6B" w:rsidRPr="00DD5374" w:rsidRDefault="00147A6B" w:rsidP="002039C4">
      <w:pPr>
        <w:pStyle w:val="a6"/>
        <w:numPr>
          <w:ilvl w:val="0"/>
          <w:numId w:val="2"/>
        </w:numPr>
        <w:spacing w:line="245" w:lineRule="auto"/>
        <w:ind w:right="141" w:firstLine="426"/>
        <w:jc w:val="both"/>
        <w:rPr>
          <w:rFonts w:ascii="Times New Roman" w:hAnsi="Times New Roman"/>
          <w:b/>
          <w:i/>
          <w:szCs w:val="24"/>
        </w:rPr>
      </w:pPr>
      <w:r w:rsidRPr="00DD5374">
        <w:rPr>
          <w:rFonts w:ascii="Times New Roman" w:hAnsi="Times New Roman"/>
          <w:b/>
          <w:i/>
          <w:szCs w:val="24"/>
        </w:rPr>
        <w:t>Требования к закупаемой продукции/оказанию услуг/проведению работ (технические и иные характеристики)</w:t>
      </w:r>
    </w:p>
    <w:p w:rsidR="004B2FDE" w:rsidRPr="00DD5374" w:rsidRDefault="00E5617C" w:rsidP="002039C4">
      <w:pPr>
        <w:tabs>
          <w:tab w:val="left" w:pos="851"/>
        </w:tabs>
        <w:spacing w:line="245" w:lineRule="auto"/>
        <w:ind w:right="141" w:firstLine="426"/>
        <w:contextualSpacing/>
        <w:rPr>
          <w:sz w:val="24"/>
          <w:szCs w:val="24"/>
        </w:rPr>
      </w:pPr>
      <w:r w:rsidRPr="00DD5374">
        <w:rPr>
          <w:bCs/>
          <w:sz w:val="24"/>
          <w:szCs w:val="24"/>
        </w:rPr>
        <w:t>Организация</w:t>
      </w:r>
      <w:r w:rsidR="004B2FDE" w:rsidRPr="00DD5374">
        <w:rPr>
          <w:bCs/>
          <w:sz w:val="24"/>
          <w:szCs w:val="24"/>
        </w:rPr>
        <w:t xml:space="preserve"> постов охраны согласно Приложению №1.</w:t>
      </w:r>
    </w:p>
    <w:p w:rsidR="00147A6B" w:rsidRPr="00DD5374" w:rsidRDefault="00147A6B" w:rsidP="002039C4">
      <w:pPr>
        <w:spacing w:line="245" w:lineRule="auto"/>
        <w:ind w:right="141" w:firstLine="426"/>
        <w:rPr>
          <w:sz w:val="24"/>
          <w:szCs w:val="24"/>
        </w:rPr>
      </w:pPr>
      <w:r w:rsidRPr="00DD5374">
        <w:rPr>
          <w:sz w:val="24"/>
          <w:szCs w:val="24"/>
        </w:rPr>
        <w:t>Время прибытия группы реагирования – не более 5 минут с момента получения тревожного сообщения оператором ПЦН.</w:t>
      </w:r>
    </w:p>
    <w:p w:rsidR="004B2FDE" w:rsidRPr="00DD5374" w:rsidRDefault="004B2FDE" w:rsidP="002039C4">
      <w:pPr>
        <w:tabs>
          <w:tab w:val="left" w:pos="851"/>
        </w:tabs>
        <w:spacing w:line="245" w:lineRule="auto"/>
        <w:ind w:right="141" w:firstLine="426"/>
        <w:contextualSpacing/>
        <w:rPr>
          <w:bCs/>
          <w:sz w:val="24"/>
          <w:szCs w:val="24"/>
        </w:rPr>
      </w:pPr>
      <w:r w:rsidRPr="00DD5374">
        <w:rPr>
          <w:bCs/>
          <w:sz w:val="24"/>
          <w:szCs w:val="24"/>
        </w:rPr>
        <w:t>Обеспечение безопасности персонала, сохранности товарно-материальных ценностей, а также пропускного и внутриобъектового режима на охраняемом объекте в соответствии с правовыми актами и нормативными документами.</w:t>
      </w:r>
    </w:p>
    <w:p w:rsidR="004B2FDE" w:rsidRPr="00DD5374" w:rsidRDefault="004B2FDE" w:rsidP="002039C4">
      <w:pPr>
        <w:tabs>
          <w:tab w:val="left" w:pos="851"/>
        </w:tabs>
        <w:spacing w:line="245" w:lineRule="auto"/>
        <w:ind w:right="141" w:firstLine="426"/>
        <w:contextualSpacing/>
        <w:rPr>
          <w:bCs/>
          <w:sz w:val="24"/>
          <w:szCs w:val="24"/>
        </w:rPr>
      </w:pPr>
      <w:r w:rsidRPr="00DD5374">
        <w:rPr>
          <w:sz w:val="24"/>
          <w:szCs w:val="24"/>
        </w:rPr>
        <w:t>Пр</w:t>
      </w:r>
      <w:r w:rsidRPr="00DD5374">
        <w:rPr>
          <w:bCs/>
          <w:sz w:val="24"/>
          <w:szCs w:val="24"/>
        </w:rPr>
        <w:t xml:space="preserve">едупреждение и пресечение преступлений и административных правонарушений на охраняемом объекте. </w:t>
      </w:r>
    </w:p>
    <w:p w:rsidR="004B2FDE" w:rsidRPr="00DD5374" w:rsidRDefault="004B2FDE" w:rsidP="002039C4">
      <w:pPr>
        <w:tabs>
          <w:tab w:val="left" w:pos="851"/>
        </w:tabs>
        <w:spacing w:line="245" w:lineRule="auto"/>
        <w:ind w:right="141" w:firstLine="426"/>
        <w:contextualSpacing/>
        <w:rPr>
          <w:bCs/>
          <w:sz w:val="24"/>
          <w:szCs w:val="24"/>
        </w:rPr>
      </w:pPr>
      <w:r w:rsidRPr="00DD5374">
        <w:rPr>
          <w:bCs/>
          <w:sz w:val="24"/>
          <w:szCs w:val="24"/>
        </w:rPr>
        <w:t>Осуществление поиска и задержания лиц, незаконно проникших на охраняемый объект, руководствуясь действующим законодательством.</w:t>
      </w:r>
    </w:p>
    <w:p w:rsidR="00147A6B" w:rsidRPr="00DD5374" w:rsidRDefault="00151809" w:rsidP="002039C4">
      <w:pPr>
        <w:spacing w:line="245" w:lineRule="auto"/>
        <w:ind w:right="141" w:firstLine="426"/>
        <w:rPr>
          <w:sz w:val="24"/>
          <w:szCs w:val="24"/>
        </w:rPr>
      </w:pPr>
      <w:r>
        <w:rPr>
          <w:sz w:val="24"/>
          <w:szCs w:val="24"/>
        </w:rPr>
        <w:t>Наличие</w:t>
      </w:r>
      <w:r w:rsidR="00147A6B" w:rsidRPr="00DD5374">
        <w:rPr>
          <w:sz w:val="24"/>
          <w:szCs w:val="24"/>
        </w:rPr>
        <w:t xml:space="preserve"> возможности выделения автотранспорта для выезда совместно со службой экономической безопасности и режима Заказчика на п</w:t>
      </w:r>
      <w:r w:rsidR="004435EC">
        <w:rPr>
          <w:sz w:val="24"/>
          <w:szCs w:val="24"/>
        </w:rPr>
        <w:t xml:space="preserve">лановые и внеплановые проверки </w:t>
      </w:r>
      <w:r w:rsidR="00147A6B" w:rsidRPr="00DD5374">
        <w:rPr>
          <w:sz w:val="24"/>
          <w:szCs w:val="24"/>
        </w:rPr>
        <w:t>несения дежурства и осуществления услуг.</w:t>
      </w:r>
    </w:p>
    <w:p w:rsidR="00147A6B" w:rsidRPr="00DD5374" w:rsidRDefault="00147A6B" w:rsidP="002039C4">
      <w:pPr>
        <w:spacing w:line="245" w:lineRule="auto"/>
        <w:ind w:right="141" w:firstLine="426"/>
        <w:rPr>
          <w:sz w:val="24"/>
          <w:szCs w:val="24"/>
        </w:rPr>
      </w:pPr>
      <w:r w:rsidRPr="00DD5374">
        <w:rPr>
          <w:sz w:val="24"/>
          <w:szCs w:val="24"/>
        </w:rPr>
        <w:t>Наличие в штате сотрудников, прошедших обучение по линии МЧС и ГО в целях принятия мер по обеспечению безопасности сотрудников Заказчика и посетителей при наступлении чрезвычайной ситуации (организация эвакуации сотрудников и посетителей, вызов специализирован</w:t>
      </w:r>
      <w:r w:rsidR="004435EC">
        <w:rPr>
          <w:sz w:val="24"/>
          <w:szCs w:val="24"/>
        </w:rPr>
        <w:t xml:space="preserve">ных служб, умение пользоваться </w:t>
      </w:r>
      <w:r w:rsidRPr="00DD5374">
        <w:rPr>
          <w:sz w:val="24"/>
          <w:szCs w:val="24"/>
        </w:rPr>
        <w:t>первичными средствами пожаротушения и т.д.)</w:t>
      </w:r>
    </w:p>
    <w:p w:rsidR="00147A6B" w:rsidRPr="00DD5374" w:rsidRDefault="00147A6B" w:rsidP="002039C4">
      <w:pPr>
        <w:spacing w:line="245" w:lineRule="auto"/>
        <w:ind w:right="141" w:firstLine="426"/>
        <w:rPr>
          <w:sz w:val="24"/>
          <w:szCs w:val="24"/>
        </w:rPr>
      </w:pPr>
      <w:r w:rsidRPr="00DD5374">
        <w:rPr>
          <w:sz w:val="24"/>
          <w:szCs w:val="24"/>
        </w:rPr>
        <w:t>Обеспечение организации оперативного взаимодействия сил и средств дежурной смены охраны с сотрудниками ОВД, УВО МВД, МЧС и аварийно-техническими службами.</w:t>
      </w:r>
    </w:p>
    <w:p w:rsidR="004B2FDE" w:rsidRPr="00DD5374" w:rsidRDefault="00147A6B" w:rsidP="002039C4">
      <w:pPr>
        <w:spacing w:line="245" w:lineRule="auto"/>
        <w:ind w:right="141" w:firstLine="426"/>
        <w:rPr>
          <w:sz w:val="24"/>
          <w:szCs w:val="24"/>
        </w:rPr>
      </w:pPr>
      <w:r w:rsidRPr="00DD5374">
        <w:rPr>
          <w:sz w:val="24"/>
          <w:szCs w:val="24"/>
        </w:rPr>
        <w:t>Обеспечение охраняемых объектов кнопками тревожной сигнализации с выводом на пульт централизованного наблюдения</w:t>
      </w:r>
      <w:r w:rsidR="00095A22" w:rsidRPr="00DD5374">
        <w:rPr>
          <w:sz w:val="24"/>
          <w:szCs w:val="24"/>
        </w:rPr>
        <w:t xml:space="preserve"> </w:t>
      </w:r>
      <w:r w:rsidRPr="00DD5374">
        <w:rPr>
          <w:sz w:val="24"/>
          <w:szCs w:val="24"/>
        </w:rPr>
        <w:t xml:space="preserve">(за </w:t>
      </w:r>
      <w:r w:rsidR="002052CB" w:rsidRPr="00DD5374">
        <w:rPr>
          <w:sz w:val="24"/>
          <w:szCs w:val="24"/>
        </w:rPr>
        <w:t xml:space="preserve">свой </w:t>
      </w:r>
      <w:r w:rsidRPr="00DD5374">
        <w:rPr>
          <w:sz w:val="24"/>
          <w:szCs w:val="24"/>
        </w:rPr>
        <w:t>счет).</w:t>
      </w:r>
      <w:r w:rsidR="004B2FDE" w:rsidRPr="00DD5374">
        <w:rPr>
          <w:sz w:val="24"/>
          <w:szCs w:val="24"/>
        </w:rPr>
        <w:t xml:space="preserve"> Время прибытия группы реагирования – не более 5 минут с момента получения тревожного сообщения оператором ПЦН.</w:t>
      </w:r>
    </w:p>
    <w:p w:rsidR="00147A6B" w:rsidRPr="00DD5374" w:rsidRDefault="00147A6B" w:rsidP="002039C4">
      <w:pPr>
        <w:spacing w:line="245" w:lineRule="auto"/>
        <w:ind w:right="141" w:firstLine="426"/>
        <w:rPr>
          <w:sz w:val="24"/>
          <w:szCs w:val="24"/>
        </w:rPr>
      </w:pPr>
      <w:r w:rsidRPr="00DD5374">
        <w:rPr>
          <w:sz w:val="24"/>
          <w:szCs w:val="24"/>
        </w:rPr>
        <w:t>К выполнению обязанностей по охране объектов не допускаются сотрудники, не прошедшие стажировку в установленном порядке.</w:t>
      </w:r>
    </w:p>
    <w:p w:rsidR="00147A6B" w:rsidRPr="00DD5374" w:rsidRDefault="00147A6B" w:rsidP="002039C4">
      <w:pPr>
        <w:spacing w:line="245" w:lineRule="auto"/>
        <w:ind w:right="141" w:firstLine="426"/>
        <w:rPr>
          <w:sz w:val="24"/>
          <w:szCs w:val="24"/>
        </w:rPr>
      </w:pPr>
      <w:r w:rsidRPr="00DD5374">
        <w:rPr>
          <w:sz w:val="24"/>
          <w:szCs w:val="24"/>
        </w:rPr>
        <w:t>Полна</w:t>
      </w:r>
      <w:r w:rsidR="004435EC">
        <w:rPr>
          <w:sz w:val="24"/>
          <w:szCs w:val="24"/>
        </w:rPr>
        <w:t xml:space="preserve">я материальная ответственность </w:t>
      </w:r>
      <w:r w:rsidRPr="00DD5374">
        <w:rPr>
          <w:sz w:val="24"/>
          <w:szCs w:val="24"/>
        </w:rPr>
        <w:t>за сохранность имущества и ценностей, находящихся в помещениях и на территории объектов, сданных под охрану.</w:t>
      </w:r>
    </w:p>
    <w:p w:rsidR="00147A6B" w:rsidRPr="00DD5374" w:rsidRDefault="00147A6B" w:rsidP="002039C4">
      <w:pPr>
        <w:spacing w:line="245" w:lineRule="auto"/>
        <w:ind w:right="141" w:firstLine="426"/>
        <w:rPr>
          <w:sz w:val="24"/>
          <w:szCs w:val="24"/>
        </w:rPr>
      </w:pPr>
      <w:r w:rsidRPr="00DD5374">
        <w:rPr>
          <w:sz w:val="24"/>
          <w:szCs w:val="24"/>
        </w:rPr>
        <w:lastRenderedPageBreak/>
        <w:t>Опыт работы на рынке охранных услуг</w:t>
      </w:r>
      <w:r w:rsidR="004435EC">
        <w:rPr>
          <w:sz w:val="24"/>
          <w:szCs w:val="24"/>
        </w:rPr>
        <w:t xml:space="preserve"> желательно</w:t>
      </w:r>
      <w:r w:rsidRPr="00DD5374">
        <w:rPr>
          <w:sz w:val="24"/>
          <w:szCs w:val="24"/>
        </w:rPr>
        <w:t xml:space="preserve"> не менее 5 лет.</w:t>
      </w:r>
    </w:p>
    <w:p w:rsidR="00147A6B" w:rsidRPr="00DD5374" w:rsidRDefault="00147A6B" w:rsidP="002039C4">
      <w:pPr>
        <w:spacing w:line="245" w:lineRule="auto"/>
        <w:ind w:right="141" w:firstLine="426"/>
        <w:rPr>
          <w:sz w:val="24"/>
          <w:szCs w:val="24"/>
        </w:rPr>
      </w:pPr>
    </w:p>
    <w:p w:rsidR="00147A6B" w:rsidRPr="00DD5374" w:rsidRDefault="00147A6B" w:rsidP="002039C4">
      <w:pPr>
        <w:pStyle w:val="a6"/>
        <w:numPr>
          <w:ilvl w:val="0"/>
          <w:numId w:val="2"/>
        </w:numPr>
        <w:spacing w:line="245" w:lineRule="auto"/>
        <w:ind w:right="141" w:firstLine="426"/>
        <w:jc w:val="both"/>
        <w:rPr>
          <w:rFonts w:ascii="Times New Roman" w:hAnsi="Times New Roman"/>
          <w:b/>
          <w:i/>
          <w:szCs w:val="24"/>
        </w:rPr>
      </w:pPr>
      <w:r w:rsidRPr="00DD5374">
        <w:rPr>
          <w:rFonts w:ascii="Times New Roman" w:hAnsi="Times New Roman"/>
          <w:b/>
          <w:i/>
          <w:szCs w:val="24"/>
        </w:rPr>
        <w:t>Сроки поставки товаров, выполнения работ, оказания услуг</w:t>
      </w:r>
    </w:p>
    <w:p w:rsidR="00147A6B" w:rsidRPr="00DD5374" w:rsidRDefault="00147A6B" w:rsidP="002039C4">
      <w:pPr>
        <w:spacing w:line="245" w:lineRule="auto"/>
        <w:ind w:right="141" w:firstLine="426"/>
        <w:rPr>
          <w:sz w:val="24"/>
          <w:szCs w:val="24"/>
        </w:rPr>
      </w:pPr>
      <w:r w:rsidRPr="00DD5374">
        <w:rPr>
          <w:sz w:val="24"/>
          <w:szCs w:val="24"/>
        </w:rPr>
        <w:t>Срок оказания услуг: в течение 12 (месяцев) с момента подписания договора.</w:t>
      </w:r>
    </w:p>
    <w:p w:rsidR="00147A6B" w:rsidRPr="00DD5374" w:rsidRDefault="00147A6B" w:rsidP="002039C4">
      <w:pPr>
        <w:spacing w:line="245" w:lineRule="auto"/>
        <w:ind w:right="141" w:firstLine="426"/>
        <w:rPr>
          <w:sz w:val="24"/>
          <w:szCs w:val="24"/>
        </w:rPr>
      </w:pPr>
    </w:p>
    <w:p w:rsidR="00147A6B" w:rsidRPr="00DD5374" w:rsidRDefault="00147A6B" w:rsidP="002039C4">
      <w:pPr>
        <w:pStyle w:val="a6"/>
        <w:numPr>
          <w:ilvl w:val="0"/>
          <w:numId w:val="2"/>
        </w:numPr>
        <w:spacing w:line="245" w:lineRule="auto"/>
        <w:ind w:right="141" w:firstLine="426"/>
        <w:jc w:val="both"/>
        <w:rPr>
          <w:rFonts w:ascii="Times New Roman" w:hAnsi="Times New Roman"/>
          <w:b/>
          <w:i/>
          <w:szCs w:val="24"/>
        </w:rPr>
      </w:pPr>
      <w:r w:rsidRPr="00DD5374">
        <w:rPr>
          <w:rFonts w:ascii="Times New Roman" w:hAnsi="Times New Roman"/>
          <w:b/>
          <w:i/>
          <w:szCs w:val="24"/>
        </w:rPr>
        <w:t>Иные условия поставки товаров, выполнения работ, оказания услуг</w:t>
      </w:r>
    </w:p>
    <w:p w:rsidR="009643D8" w:rsidRPr="00DD5374" w:rsidRDefault="009643D8" w:rsidP="002039C4">
      <w:pPr>
        <w:numPr>
          <w:ilvl w:val="0"/>
          <w:numId w:val="3"/>
        </w:numPr>
        <w:tabs>
          <w:tab w:val="left" w:pos="851"/>
        </w:tabs>
        <w:spacing w:line="245" w:lineRule="auto"/>
        <w:ind w:left="0" w:right="141" w:firstLine="426"/>
        <w:contextualSpacing/>
        <w:rPr>
          <w:bCs/>
          <w:sz w:val="24"/>
          <w:szCs w:val="24"/>
        </w:rPr>
      </w:pPr>
      <w:r w:rsidRPr="00DD5374">
        <w:rPr>
          <w:bCs/>
          <w:sz w:val="24"/>
          <w:szCs w:val="24"/>
        </w:rPr>
        <w:t xml:space="preserve">режим работы </w:t>
      </w:r>
      <w:r w:rsidR="007F37AB" w:rsidRPr="00DD5374">
        <w:rPr>
          <w:bCs/>
          <w:sz w:val="24"/>
          <w:szCs w:val="24"/>
        </w:rPr>
        <w:t>Заказчика</w:t>
      </w:r>
      <w:r w:rsidRPr="00DD5374">
        <w:rPr>
          <w:bCs/>
          <w:sz w:val="24"/>
          <w:szCs w:val="24"/>
        </w:rPr>
        <w:t xml:space="preserve">, подлежащего охране, ежедневно с 8-00 до 17-00 (выходные: суббота, </w:t>
      </w:r>
      <w:r w:rsidR="00151809">
        <w:rPr>
          <w:bCs/>
          <w:sz w:val="24"/>
          <w:szCs w:val="24"/>
        </w:rPr>
        <w:t>воскресенье и праздничные дни);</w:t>
      </w:r>
    </w:p>
    <w:p w:rsidR="009643D8" w:rsidRPr="00DD5374" w:rsidRDefault="009643D8" w:rsidP="002039C4">
      <w:pPr>
        <w:numPr>
          <w:ilvl w:val="0"/>
          <w:numId w:val="3"/>
        </w:numPr>
        <w:tabs>
          <w:tab w:val="left" w:pos="851"/>
        </w:tabs>
        <w:spacing w:line="245" w:lineRule="auto"/>
        <w:ind w:left="0" w:right="141" w:firstLine="426"/>
        <w:contextualSpacing/>
        <w:rPr>
          <w:bCs/>
          <w:sz w:val="24"/>
          <w:szCs w:val="24"/>
        </w:rPr>
      </w:pPr>
      <w:r w:rsidRPr="00DD5374">
        <w:rPr>
          <w:bCs/>
          <w:sz w:val="24"/>
          <w:szCs w:val="24"/>
        </w:rPr>
        <w:t>обеспечение охраны на постах форменным обмундированием и необходимой экипировкой;</w:t>
      </w:r>
    </w:p>
    <w:p w:rsidR="009643D8" w:rsidRPr="00DD5374" w:rsidRDefault="009643D8" w:rsidP="002039C4">
      <w:pPr>
        <w:numPr>
          <w:ilvl w:val="0"/>
          <w:numId w:val="3"/>
        </w:numPr>
        <w:tabs>
          <w:tab w:val="left" w:pos="851"/>
        </w:tabs>
        <w:spacing w:line="245" w:lineRule="auto"/>
        <w:ind w:left="0" w:right="141" w:firstLine="426"/>
        <w:contextualSpacing/>
        <w:rPr>
          <w:bCs/>
          <w:sz w:val="24"/>
          <w:szCs w:val="24"/>
        </w:rPr>
      </w:pPr>
      <w:r w:rsidRPr="00DD5374">
        <w:rPr>
          <w:bCs/>
          <w:sz w:val="24"/>
          <w:szCs w:val="24"/>
        </w:rPr>
        <w:t>обеспечение сохранности сведений об охраняемом объекте;</w:t>
      </w:r>
    </w:p>
    <w:p w:rsidR="009643D8" w:rsidRPr="00DD5374" w:rsidRDefault="009643D8" w:rsidP="002039C4">
      <w:pPr>
        <w:numPr>
          <w:ilvl w:val="0"/>
          <w:numId w:val="3"/>
        </w:numPr>
        <w:tabs>
          <w:tab w:val="left" w:pos="851"/>
        </w:tabs>
        <w:spacing w:line="245" w:lineRule="auto"/>
        <w:ind w:left="0" w:right="141" w:firstLine="426"/>
        <w:contextualSpacing/>
        <w:rPr>
          <w:bCs/>
          <w:sz w:val="24"/>
          <w:szCs w:val="24"/>
        </w:rPr>
      </w:pPr>
      <w:r w:rsidRPr="00DD5374">
        <w:rPr>
          <w:bCs/>
          <w:sz w:val="24"/>
          <w:szCs w:val="24"/>
        </w:rPr>
        <w:t>ежемесячное представление Заказчику необходимой информации о состоянии пропускного и внутриобъектового режима, предупрежденных, пресеченных преступлениях и административных правонарушениях на охраняемом объекте;</w:t>
      </w:r>
    </w:p>
    <w:p w:rsidR="009643D8" w:rsidRPr="00DD5374" w:rsidRDefault="009643D8" w:rsidP="002039C4">
      <w:pPr>
        <w:numPr>
          <w:ilvl w:val="0"/>
          <w:numId w:val="3"/>
        </w:numPr>
        <w:tabs>
          <w:tab w:val="left" w:pos="851"/>
        </w:tabs>
        <w:spacing w:line="245" w:lineRule="auto"/>
        <w:ind w:left="0" w:right="141" w:firstLine="426"/>
        <w:contextualSpacing/>
        <w:rPr>
          <w:bCs/>
          <w:sz w:val="24"/>
          <w:szCs w:val="24"/>
        </w:rPr>
      </w:pPr>
      <w:r w:rsidRPr="00DD5374">
        <w:rPr>
          <w:bCs/>
          <w:sz w:val="24"/>
          <w:szCs w:val="24"/>
        </w:rPr>
        <w:t>участие в выполнении мероприятий антитеррор</w:t>
      </w:r>
      <w:r w:rsidR="00721ABE" w:rsidRPr="00DD5374">
        <w:rPr>
          <w:bCs/>
          <w:sz w:val="24"/>
          <w:szCs w:val="24"/>
        </w:rPr>
        <w:t>истической защищенности</w:t>
      </w:r>
      <w:r w:rsidRPr="00DD5374">
        <w:rPr>
          <w:bCs/>
          <w:sz w:val="24"/>
          <w:szCs w:val="24"/>
        </w:rPr>
        <w:t>, гражданской оборон</w:t>
      </w:r>
      <w:r w:rsidR="00721ABE" w:rsidRPr="00DD5374">
        <w:rPr>
          <w:bCs/>
          <w:sz w:val="24"/>
          <w:szCs w:val="24"/>
        </w:rPr>
        <w:t>е</w:t>
      </w:r>
      <w:r w:rsidRPr="00DD5374">
        <w:rPr>
          <w:bCs/>
          <w:sz w:val="24"/>
          <w:szCs w:val="24"/>
        </w:rPr>
        <w:t xml:space="preserve"> и прочих согласно планам Заказчика; </w:t>
      </w:r>
    </w:p>
    <w:p w:rsidR="009643D8" w:rsidRDefault="009643D8" w:rsidP="002039C4">
      <w:pPr>
        <w:spacing w:line="245" w:lineRule="auto"/>
        <w:ind w:right="141" w:firstLine="426"/>
        <w:rPr>
          <w:sz w:val="24"/>
          <w:szCs w:val="24"/>
        </w:rPr>
      </w:pPr>
    </w:p>
    <w:p w:rsidR="00147A6B" w:rsidRPr="00DD5374" w:rsidRDefault="00147A6B" w:rsidP="002039C4">
      <w:pPr>
        <w:pStyle w:val="a6"/>
        <w:numPr>
          <w:ilvl w:val="0"/>
          <w:numId w:val="2"/>
        </w:numPr>
        <w:spacing w:line="245" w:lineRule="auto"/>
        <w:ind w:right="141" w:firstLine="426"/>
        <w:jc w:val="both"/>
        <w:rPr>
          <w:rFonts w:ascii="Times New Roman" w:hAnsi="Times New Roman"/>
          <w:i/>
          <w:szCs w:val="24"/>
        </w:rPr>
      </w:pPr>
      <w:r w:rsidRPr="00DD5374">
        <w:rPr>
          <w:rFonts w:ascii="Times New Roman" w:hAnsi="Times New Roman"/>
          <w:b/>
          <w:i/>
          <w:szCs w:val="24"/>
        </w:rPr>
        <w:t>Требования к поставщику (исполнителю</w:t>
      </w:r>
      <w:r w:rsidRPr="00DD5374">
        <w:rPr>
          <w:rFonts w:ascii="Times New Roman" w:hAnsi="Times New Roman"/>
          <w:i/>
          <w:szCs w:val="24"/>
        </w:rPr>
        <w:t>)</w:t>
      </w:r>
    </w:p>
    <w:p w:rsidR="00790C8D" w:rsidRPr="00DD5374" w:rsidRDefault="00790C8D" w:rsidP="002039C4">
      <w:pPr>
        <w:tabs>
          <w:tab w:val="left" w:pos="1134"/>
        </w:tabs>
        <w:spacing w:line="245" w:lineRule="auto"/>
        <w:ind w:right="141" w:firstLine="426"/>
        <w:rPr>
          <w:rFonts w:eastAsia="Geneva"/>
          <w:sz w:val="24"/>
          <w:szCs w:val="24"/>
        </w:rPr>
      </w:pPr>
      <w:r w:rsidRPr="00DD5374">
        <w:rPr>
          <w:rFonts w:eastAsia="Geneva"/>
          <w:sz w:val="24"/>
          <w:szCs w:val="24"/>
        </w:rPr>
        <w:t>7.1 Исполнитель должен обладать необходимым опытом, ресурсными возможностями (материально-техническими, производственными, трудовыми), а именно:</w:t>
      </w:r>
    </w:p>
    <w:p w:rsidR="00790C8D" w:rsidRPr="00DD5374" w:rsidRDefault="00790C8D" w:rsidP="002039C4">
      <w:pPr>
        <w:numPr>
          <w:ilvl w:val="0"/>
          <w:numId w:val="3"/>
        </w:numPr>
        <w:tabs>
          <w:tab w:val="left" w:pos="851"/>
        </w:tabs>
        <w:spacing w:line="245" w:lineRule="auto"/>
        <w:ind w:left="0" w:right="141" w:firstLine="426"/>
        <w:contextualSpacing/>
        <w:rPr>
          <w:bCs/>
          <w:sz w:val="24"/>
          <w:szCs w:val="24"/>
        </w:rPr>
      </w:pPr>
      <w:r w:rsidRPr="00DD5374">
        <w:rPr>
          <w:bCs/>
          <w:sz w:val="24"/>
          <w:szCs w:val="24"/>
        </w:rPr>
        <w:t xml:space="preserve">наличие дежурной части </w:t>
      </w:r>
      <w:r w:rsidR="002A3B0B" w:rsidRPr="00DD5374">
        <w:rPr>
          <w:bCs/>
          <w:sz w:val="24"/>
          <w:szCs w:val="24"/>
        </w:rPr>
        <w:t>и пульта централизованного наблюдения</w:t>
      </w:r>
      <w:r w:rsidR="00837627" w:rsidRPr="00DD5374">
        <w:rPr>
          <w:sz w:val="24"/>
          <w:szCs w:val="24"/>
        </w:rPr>
        <w:t>, не менее 2-х групп быстрого реагирования</w:t>
      </w:r>
      <w:r w:rsidR="00A94790" w:rsidRPr="00DD5374">
        <w:rPr>
          <w:sz w:val="24"/>
          <w:szCs w:val="24"/>
        </w:rPr>
        <w:t xml:space="preserve"> </w:t>
      </w:r>
      <w:r w:rsidR="00837627" w:rsidRPr="00DD5374">
        <w:rPr>
          <w:sz w:val="24"/>
          <w:szCs w:val="24"/>
        </w:rPr>
        <w:t>в количестве не менее 2-х человек в каждой и не менее 2-х единиц автомобильной техники) для возможности оперативного реагирования и решения внештатных ситуаций силами групп быстрого реагирования</w:t>
      </w:r>
      <w:r w:rsidRPr="00DD5374">
        <w:rPr>
          <w:bCs/>
          <w:sz w:val="24"/>
          <w:szCs w:val="24"/>
        </w:rPr>
        <w:t>;</w:t>
      </w:r>
    </w:p>
    <w:p w:rsidR="00790C8D" w:rsidRPr="00DD5374" w:rsidRDefault="00790C8D" w:rsidP="002039C4">
      <w:pPr>
        <w:numPr>
          <w:ilvl w:val="0"/>
          <w:numId w:val="3"/>
        </w:numPr>
        <w:tabs>
          <w:tab w:val="left" w:pos="851"/>
        </w:tabs>
        <w:spacing w:line="245" w:lineRule="auto"/>
        <w:ind w:left="0" w:right="141" w:firstLine="426"/>
        <w:contextualSpacing/>
        <w:rPr>
          <w:bCs/>
          <w:sz w:val="24"/>
          <w:szCs w:val="24"/>
        </w:rPr>
      </w:pPr>
      <w:r w:rsidRPr="00DD5374">
        <w:rPr>
          <w:bCs/>
          <w:sz w:val="24"/>
          <w:szCs w:val="24"/>
        </w:rPr>
        <w:t xml:space="preserve">наличие у сотрудников Исполнителя удостоверений частного охранника; </w:t>
      </w:r>
    </w:p>
    <w:p w:rsidR="00837627" w:rsidRPr="00DD5374" w:rsidRDefault="00790C8D" w:rsidP="002039C4">
      <w:pPr>
        <w:numPr>
          <w:ilvl w:val="0"/>
          <w:numId w:val="3"/>
        </w:numPr>
        <w:tabs>
          <w:tab w:val="left" w:pos="851"/>
        </w:tabs>
        <w:spacing w:line="245" w:lineRule="auto"/>
        <w:ind w:left="0" w:right="141" w:firstLine="426"/>
        <w:contextualSpacing/>
        <w:rPr>
          <w:bCs/>
          <w:sz w:val="24"/>
          <w:szCs w:val="24"/>
        </w:rPr>
      </w:pPr>
      <w:r w:rsidRPr="00DD5374">
        <w:rPr>
          <w:bCs/>
          <w:sz w:val="24"/>
          <w:szCs w:val="24"/>
        </w:rPr>
        <w:t>охранники должны иметь на посту специальные средства;</w:t>
      </w:r>
    </w:p>
    <w:p w:rsidR="00837627" w:rsidRPr="00DD5374" w:rsidRDefault="00837627" w:rsidP="002039C4">
      <w:pPr>
        <w:numPr>
          <w:ilvl w:val="0"/>
          <w:numId w:val="3"/>
        </w:numPr>
        <w:tabs>
          <w:tab w:val="left" w:pos="851"/>
        </w:tabs>
        <w:spacing w:line="245" w:lineRule="auto"/>
        <w:ind w:left="0" w:right="141" w:firstLine="426"/>
        <w:contextualSpacing/>
        <w:rPr>
          <w:bCs/>
          <w:sz w:val="24"/>
          <w:szCs w:val="24"/>
        </w:rPr>
      </w:pPr>
      <w:r w:rsidRPr="00DD5374">
        <w:rPr>
          <w:sz w:val="24"/>
          <w:szCs w:val="24"/>
        </w:rPr>
        <w:t>наличие разрешения на хранение и использование оружия и патронов к нему в соответствии с ч.1 ст.22 ФЗ «Об оружии» №150-ФЗ от 13.12.1996г.)</w:t>
      </w:r>
      <w:r w:rsidRPr="00DD5374">
        <w:rPr>
          <w:bCs/>
          <w:sz w:val="24"/>
          <w:szCs w:val="24"/>
        </w:rPr>
        <w:t>;</w:t>
      </w:r>
    </w:p>
    <w:p w:rsidR="00790C8D" w:rsidRPr="00DD5374" w:rsidRDefault="00790C8D" w:rsidP="002039C4">
      <w:pPr>
        <w:pStyle w:val="a6"/>
        <w:numPr>
          <w:ilvl w:val="1"/>
          <w:numId w:val="2"/>
        </w:numPr>
        <w:tabs>
          <w:tab w:val="left" w:pos="426"/>
        </w:tabs>
        <w:spacing w:line="245" w:lineRule="auto"/>
        <w:ind w:left="-142" w:right="141" w:firstLine="426"/>
        <w:jc w:val="both"/>
        <w:rPr>
          <w:rFonts w:ascii="Times New Roman" w:hAnsi="Times New Roman"/>
          <w:szCs w:val="24"/>
        </w:rPr>
      </w:pPr>
      <w:r w:rsidRPr="00DD5374">
        <w:rPr>
          <w:rFonts w:ascii="Times New Roman" w:hAnsi="Times New Roman"/>
          <w:snapToGrid w:val="0"/>
          <w:szCs w:val="24"/>
        </w:rPr>
        <w:t>Исполнитель должен иметь действующую лицензию на право осуществления охранной деятельности.</w:t>
      </w:r>
    </w:p>
    <w:p w:rsidR="007C5131" w:rsidRPr="00DD5374" w:rsidRDefault="00790C8D" w:rsidP="002039C4">
      <w:pPr>
        <w:pStyle w:val="a6"/>
        <w:numPr>
          <w:ilvl w:val="1"/>
          <w:numId w:val="2"/>
        </w:numPr>
        <w:tabs>
          <w:tab w:val="left" w:pos="426"/>
        </w:tabs>
        <w:spacing w:line="245" w:lineRule="auto"/>
        <w:ind w:left="-142" w:right="141" w:firstLine="426"/>
        <w:jc w:val="both"/>
        <w:rPr>
          <w:rFonts w:ascii="Times New Roman" w:hAnsi="Times New Roman"/>
          <w:szCs w:val="24"/>
        </w:rPr>
      </w:pPr>
      <w:r w:rsidRPr="00DD5374">
        <w:rPr>
          <w:rFonts w:ascii="Times New Roman" w:hAnsi="Times New Roman"/>
          <w:snapToGrid w:val="0"/>
          <w:szCs w:val="24"/>
        </w:rPr>
        <w:t>Наличие у сотрудников Исполнителя необходимой технической подготовки для обеспечения правильной эксплуатации инженерно-технических средств охраны (ИТСО) и охранно-пожарной сигнализации.</w:t>
      </w:r>
    </w:p>
    <w:p w:rsidR="00790C8D" w:rsidRPr="00DD5374" w:rsidRDefault="009643D8" w:rsidP="002039C4">
      <w:pPr>
        <w:tabs>
          <w:tab w:val="left" w:pos="426"/>
        </w:tabs>
        <w:spacing w:line="245" w:lineRule="auto"/>
        <w:ind w:left="-142" w:right="141" w:firstLine="426"/>
        <w:contextualSpacing/>
        <w:rPr>
          <w:rFonts w:eastAsia="Geneva"/>
          <w:sz w:val="24"/>
          <w:szCs w:val="24"/>
        </w:rPr>
      </w:pPr>
      <w:r w:rsidRPr="00DD5374">
        <w:rPr>
          <w:rFonts w:eastAsia="Geneva"/>
          <w:noProof/>
          <w:sz w:val="24"/>
          <w:szCs w:val="24"/>
          <w:lang w:eastAsia="en-US"/>
        </w:rPr>
        <w:t>7.4</w:t>
      </w:r>
      <w:r w:rsidRPr="00DD5374">
        <w:rPr>
          <w:rFonts w:eastAsia="Geneva"/>
          <w:sz w:val="24"/>
          <w:szCs w:val="24"/>
        </w:rPr>
        <w:t xml:space="preserve"> </w:t>
      </w:r>
      <w:r w:rsidR="00790C8D" w:rsidRPr="00DD5374">
        <w:rPr>
          <w:rFonts w:eastAsia="Geneva"/>
          <w:sz w:val="24"/>
          <w:szCs w:val="24"/>
        </w:rPr>
        <w:t>Наличие возможности оперативной подмены сотрудников.</w:t>
      </w:r>
    </w:p>
    <w:p w:rsidR="00B83FE4" w:rsidRDefault="00B83FE4" w:rsidP="002039C4">
      <w:pPr>
        <w:tabs>
          <w:tab w:val="left" w:pos="900"/>
        </w:tabs>
        <w:ind w:right="141" w:firstLine="426"/>
        <w:rPr>
          <w:sz w:val="24"/>
          <w:szCs w:val="24"/>
        </w:rPr>
      </w:pPr>
    </w:p>
    <w:p w:rsidR="009A39B8" w:rsidRPr="00DD5374" w:rsidRDefault="009A39B8" w:rsidP="002039C4">
      <w:pPr>
        <w:tabs>
          <w:tab w:val="left" w:pos="900"/>
        </w:tabs>
        <w:ind w:right="141" w:firstLine="426"/>
        <w:rPr>
          <w:sz w:val="24"/>
          <w:szCs w:val="24"/>
        </w:rPr>
      </w:pPr>
      <w:bookmarkStart w:id="1" w:name="_GoBack"/>
      <w:bookmarkEnd w:id="1"/>
    </w:p>
    <w:p w:rsidR="00F573AA" w:rsidRPr="00DD5374" w:rsidRDefault="00F573AA" w:rsidP="002039C4">
      <w:pPr>
        <w:spacing w:line="240" w:lineRule="auto"/>
        <w:ind w:right="141" w:firstLine="426"/>
        <w:rPr>
          <w:sz w:val="24"/>
          <w:szCs w:val="24"/>
        </w:rPr>
      </w:pPr>
    </w:p>
    <w:p w:rsidR="00F573AA" w:rsidRPr="00DD5374" w:rsidRDefault="00F573AA" w:rsidP="002039C4">
      <w:pPr>
        <w:spacing w:line="240" w:lineRule="auto"/>
        <w:ind w:right="141" w:firstLine="426"/>
        <w:rPr>
          <w:sz w:val="24"/>
          <w:szCs w:val="24"/>
        </w:rPr>
      </w:pPr>
    </w:p>
    <w:p w:rsidR="001E7467" w:rsidRDefault="001E7467" w:rsidP="002039C4">
      <w:pPr>
        <w:ind w:left="3540" w:right="141" w:firstLine="426"/>
        <w:jc w:val="center"/>
        <w:rPr>
          <w:snapToGrid/>
          <w:sz w:val="24"/>
          <w:szCs w:val="24"/>
          <w:lang w:eastAsia="ar-SA"/>
        </w:rPr>
      </w:pPr>
    </w:p>
    <w:p w:rsidR="001E7467" w:rsidRDefault="001E7467" w:rsidP="002039C4">
      <w:pPr>
        <w:ind w:left="3540" w:right="141" w:firstLine="426"/>
        <w:jc w:val="center"/>
        <w:rPr>
          <w:snapToGrid/>
          <w:sz w:val="24"/>
          <w:szCs w:val="24"/>
          <w:lang w:eastAsia="ar-SA"/>
        </w:rPr>
        <w:sectPr w:rsidR="001E7467" w:rsidSect="004F280D">
          <w:pgSz w:w="11906" w:h="16838"/>
          <w:pgMar w:top="426" w:right="566" w:bottom="851" w:left="1418" w:header="708" w:footer="708" w:gutter="0"/>
          <w:cols w:space="708"/>
          <w:docGrid w:linePitch="360"/>
        </w:sectPr>
      </w:pPr>
    </w:p>
    <w:p w:rsidR="00CB58C6" w:rsidRPr="00C95EFA" w:rsidRDefault="00837627" w:rsidP="007D0FA9">
      <w:pPr>
        <w:spacing w:line="240" w:lineRule="auto"/>
        <w:ind w:left="3538" w:right="142" w:firstLine="425"/>
        <w:jc w:val="center"/>
        <w:rPr>
          <w:b/>
          <w:snapToGrid/>
          <w:sz w:val="24"/>
          <w:szCs w:val="24"/>
          <w:lang w:eastAsia="ar-SA"/>
        </w:rPr>
      </w:pPr>
      <w:r w:rsidRPr="00C95EFA">
        <w:rPr>
          <w:b/>
          <w:snapToGrid/>
          <w:sz w:val="24"/>
          <w:szCs w:val="24"/>
          <w:lang w:eastAsia="ar-SA"/>
        </w:rPr>
        <w:lastRenderedPageBreak/>
        <w:t>Приложение №1</w:t>
      </w:r>
    </w:p>
    <w:p w:rsidR="00837627" w:rsidRPr="00DD5374" w:rsidRDefault="00C95EFA" w:rsidP="007D0FA9">
      <w:pPr>
        <w:spacing w:line="240" w:lineRule="auto"/>
        <w:ind w:left="3538" w:right="142" w:firstLine="425"/>
        <w:jc w:val="center"/>
        <w:rPr>
          <w:snapToGrid/>
          <w:sz w:val="24"/>
          <w:szCs w:val="24"/>
          <w:lang w:eastAsia="ar-SA"/>
        </w:rPr>
      </w:pPr>
      <w:r>
        <w:rPr>
          <w:snapToGrid/>
          <w:sz w:val="24"/>
          <w:szCs w:val="24"/>
          <w:lang w:eastAsia="ar-SA"/>
        </w:rPr>
        <w:t xml:space="preserve">                     к Т</w:t>
      </w:r>
      <w:r w:rsidR="00837627" w:rsidRPr="00DD5374">
        <w:rPr>
          <w:snapToGrid/>
          <w:sz w:val="24"/>
          <w:szCs w:val="24"/>
          <w:lang w:eastAsia="ar-SA"/>
        </w:rPr>
        <w:t xml:space="preserve">ехническому требованию. </w:t>
      </w:r>
    </w:p>
    <w:p w:rsidR="00837627" w:rsidRPr="00DD5374" w:rsidRDefault="00837627" w:rsidP="002039C4">
      <w:pPr>
        <w:ind w:right="141" w:firstLine="426"/>
        <w:jc w:val="center"/>
        <w:rPr>
          <w:snapToGrid/>
          <w:sz w:val="24"/>
          <w:szCs w:val="24"/>
          <w:lang w:eastAsia="ar-SA"/>
        </w:rPr>
      </w:pPr>
    </w:p>
    <w:p w:rsidR="00837627" w:rsidRPr="00D07438" w:rsidRDefault="00837627" w:rsidP="002039C4">
      <w:pPr>
        <w:pStyle w:val="21"/>
        <w:ind w:right="141" w:firstLine="426"/>
        <w:jc w:val="center"/>
        <w:rPr>
          <w:b/>
          <w:snapToGrid w:val="0"/>
          <w:sz w:val="26"/>
          <w:szCs w:val="26"/>
          <w:lang w:eastAsia="ru-RU"/>
        </w:rPr>
      </w:pPr>
      <w:r w:rsidRPr="00D07438">
        <w:rPr>
          <w:b/>
          <w:snapToGrid w:val="0"/>
          <w:sz w:val="26"/>
          <w:szCs w:val="26"/>
          <w:lang w:eastAsia="ru-RU"/>
        </w:rPr>
        <w:t>Перечень</w:t>
      </w:r>
    </w:p>
    <w:p w:rsidR="00837627" w:rsidRPr="00DD5374" w:rsidRDefault="00837627" w:rsidP="00D07438">
      <w:pPr>
        <w:pStyle w:val="21"/>
        <w:ind w:left="426" w:right="141" w:firstLine="0"/>
        <w:rPr>
          <w:b/>
          <w:snapToGrid w:val="0"/>
          <w:sz w:val="24"/>
          <w:szCs w:val="24"/>
          <w:lang w:eastAsia="ru-RU"/>
        </w:rPr>
      </w:pPr>
      <w:r w:rsidRPr="00DD5374">
        <w:rPr>
          <w:b/>
          <w:snapToGrid w:val="0"/>
          <w:sz w:val="24"/>
          <w:szCs w:val="24"/>
          <w:lang w:eastAsia="ru-RU"/>
        </w:rPr>
        <w:t xml:space="preserve">объектов АО «Чувашская энергосбытовая компания», дислокации постов и </w:t>
      </w:r>
      <w:r w:rsidR="00D07438">
        <w:rPr>
          <w:b/>
          <w:snapToGrid w:val="0"/>
          <w:sz w:val="24"/>
          <w:szCs w:val="24"/>
          <w:lang w:eastAsia="ru-RU"/>
        </w:rPr>
        <w:t xml:space="preserve"> </w:t>
      </w:r>
      <w:r w:rsidRPr="00DD5374">
        <w:rPr>
          <w:b/>
          <w:snapToGrid w:val="0"/>
          <w:sz w:val="24"/>
          <w:szCs w:val="24"/>
          <w:lang w:eastAsia="ru-RU"/>
        </w:rPr>
        <w:t>необходимой численности и специальных средств работников охраны</w:t>
      </w:r>
    </w:p>
    <w:p w:rsidR="00837627" w:rsidRPr="00DD5374" w:rsidRDefault="00837627" w:rsidP="00D07438">
      <w:pPr>
        <w:pStyle w:val="21"/>
        <w:ind w:left="426" w:right="141" w:firstLine="0"/>
        <w:rPr>
          <w:snapToGrid w:val="0"/>
          <w:sz w:val="24"/>
          <w:szCs w:val="24"/>
          <w:lang w:eastAsia="ru-RU"/>
        </w:rPr>
      </w:pPr>
    </w:p>
    <w:p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1. Охране подлежат следующие объекты АО «Чувашская энергосбытовая компания»:</w:t>
      </w:r>
    </w:p>
    <w:p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1.1. Управление АО «Чувашская энергосбытовая компания»</w:t>
      </w:r>
    </w:p>
    <w:p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1.2.</w:t>
      </w:r>
      <w:r w:rsidR="00151809">
        <w:rPr>
          <w:snapToGrid w:val="0"/>
          <w:sz w:val="24"/>
          <w:szCs w:val="24"/>
          <w:lang w:eastAsia="ru-RU"/>
        </w:rPr>
        <w:t xml:space="preserve"> </w:t>
      </w:r>
      <w:r w:rsidRPr="00DD5374">
        <w:rPr>
          <w:snapToGrid w:val="0"/>
          <w:sz w:val="24"/>
          <w:szCs w:val="24"/>
          <w:lang w:eastAsia="ru-RU"/>
        </w:rPr>
        <w:t>Новочебоксарское межрайонное отделение с Центром печати.</w:t>
      </w:r>
    </w:p>
    <w:p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1.3.</w:t>
      </w:r>
      <w:r w:rsidR="00151809">
        <w:rPr>
          <w:snapToGrid w:val="0"/>
          <w:sz w:val="24"/>
          <w:szCs w:val="24"/>
          <w:lang w:eastAsia="ru-RU"/>
        </w:rPr>
        <w:t xml:space="preserve"> </w:t>
      </w:r>
      <w:r w:rsidRPr="00DD5374">
        <w:rPr>
          <w:snapToGrid w:val="0"/>
          <w:sz w:val="24"/>
          <w:szCs w:val="24"/>
          <w:lang w:eastAsia="ru-RU"/>
        </w:rPr>
        <w:t>Цивильское межрайонное отделение.</w:t>
      </w:r>
    </w:p>
    <w:p w:rsidR="00837627" w:rsidRPr="00DD5374" w:rsidRDefault="00837627" w:rsidP="002039C4">
      <w:pPr>
        <w:pStyle w:val="21"/>
        <w:ind w:right="141" w:firstLine="426"/>
        <w:rPr>
          <w:sz w:val="24"/>
          <w:szCs w:val="24"/>
        </w:rPr>
      </w:pPr>
      <w:r w:rsidRPr="00DD5374">
        <w:rPr>
          <w:snapToGrid w:val="0"/>
          <w:sz w:val="24"/>
          <w:szCs w:val="24"/>
          <w:lang w:eastAsia="ru-RU"/>
        </w:rPr>
        <w:t>2. Посты охраны дислоцировать и установить зоны их ответственности</w:t>
      </w:r>
      <w:r w:rsidRPr="00DD5374">
        <w:rPr>
          <w:sz w:val="24"/>
          <w:szCs w:val="24"/>
        </w:rPr>
        <w:t>:</w:t>
      </w:r>
    </w:p>
    <w:p w:rsidR="00837627" w:rsidRPr="00DD5374" w:rsidRDefault="00837627" w:rsidP="002039C4">
      <w:pPr>
        <w:ind w:right="141" w:firstLine="426"/>
        <w:rPr>
          <w:snapToGrid/>
          <w:sz w:val="24"/>
          <w:szCs w:val="24"/>
          <w:lang w:eastAsia="ar-SA"/>
        </w:rPr>
      </w:pP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2682"/>
        <w:gridCol w:w="2257"/>
        <w:gridCol w:w="1942"/>
        <w:gridCol w:w="2237"/>
      </w:tblGrid>
      <w:tr w:rsidR="00837627" w:rsidRPr="00DD5374" w:rsidTr="00AC2823">
        <w:tc>
          <w:tcPr>
            <w:tcW w:w="828" w:type="dxa"/>
          </w:tcPr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№ поста</w:t>
            </w:r>
          </w:p>
        </w:tc>
        <w:tc>
          <w:tcPr>
            <w:tcW w:w="2700" w:type="dxa"/>
          </w:tcPr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Месторасположение поста, зона его ответственности</w:t>
            </w:r>
          </w:p>
        </w:tc>
        <w:tc>
          <w:tcPr>
            <w:tcW w:w="2284" w:type="dxa"/>
          </w:tcPr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Режим службы   поста</w:t>
            </w:r>
          </w:p>
        </w:tc>
        <w:tc>
          <w:tcPr>
            <w:tcW w:w="1968" w:type="dxa"/>
          </w:tcPr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Потребная численность охранников</w:t>
            </w:r>
          </w:p>
        </w:tc>
        <w:tc>
          <w:tcPr>
            <w:tcW w:w="2262" w:type="dxa"/>
          </w:tcPr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Специальные средства охранника на посту</w:t>
            </w:r>
          </w:p>
        </w:tc>
      </w:tr>
      <w:tr w:rsidR="00837627" w:rsidRPr="00DD5374" w:rsidTr="00AC2823">
        <w:tc>
          <w:tcPr>
            <w:tcW w:w="828" w:type="dxa"/>
          </w:tcPr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</w:tcPr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4" w:type="dxa"/>
          </w:tcPr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</w:tcPr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</w:tcPr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5</w:t>
            </w:r>
          </w:p>
        </w:tc>
      </w:tr>
      <w:tr w:rsidR="00837627" w:rsidRPr="00DD5374" w:rsidTr="00AC2823">
        <w:tc>
          <w:tcPr>
            <w:tcW w:w="828" w:type="dxa"/>
          </w:tcPr>
          <w:p w:rsidR="00837627" w:rsidRPr="00DD5374" w:rsidRDefault="00837627" w:rsidP="00D85A2C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700" w:type="dxa"/>
          </w:tcPr>
          <w:p w:rsidR="00837627" w:rsidRPr="00DD5374" w:rsidRDefault="00837627" w:rsidP="000270A4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г</w:t>
            </w:r>
            <w:r w:rsidR="001E7467">
              <w:rPr>
                <w:snapToGrid w:val="0"/>
                <w:sz w:val="24"/>
                <w:szCs w:val="24"/>
                <w:lang w:eastAsia="ru-RU"/>
              </w:rPr>
              <w:t xml:space="preserve">.Чебоксары, ул.Гладкова, д.13а </w:t>
            </w:r>
            <w:r w:rsidRPr="00DD5374">
              <w:rPr>
                <w:snapToGrid w:val="0"/>
                <w:sz w:val="24"/>
                <w:szCs w:val="24"/>
                <w:lang w:eastAsia="ru-RU"/>
              </w:rPr>
              <w:t>на первом этаже здания,</w:t>
            </w:r>
          </w:p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 xml:space="preserve">административное здание с прилегающей территорией </w:t>
            </w:r>
            <w:r w:rsidR="004260E1" w:rsidRPr="00DD5374">
              <w:rPr>
                <w:snapToGrid w:val="0"/>
                <w:sz w:val="24"/>
                <w:szCs w:val="24"/>
                <w:lang w:eastAsia="ru-RU"/>
              </w:rPr>
              <w:t>(общая площадь охраняемой территории 2093 кв.м.)</w:t>
            </w:r>
          </w:p>
        </w:tc>
        <w:tc>
          <w:tcPr>
            <w:tcW w:w="2284" w:type="dxa"/>
          </w:tcPr>
          <w:p w:rsidR="00837627" w:rsidRPr="00DD5374" w:rsidRDefault="00837627" w:rsidP="000270A4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1 охранник круглосуточно,</w:t>
            </w:r>
          </w:p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 xml:space="preserve"> включая рабочие, выходные и праздничные дни с 08.00 часов текущего дня до 08.00 часов следующего дня) с обходом здания и прилегающей территории не реже 1 раза в час</w:t>
            </w:r>
          </w:p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837627" w:rsidRPr="00DD5374" w:rsidRDefault="00837627" w:rsidP="00D16DBE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всего 4 человека в режиме сутки через трое</w:t>
            </w:r>
          </w:p>
        </w:tc>
        <w:tc>
          <w:tcPr>
            <w:tcW w:w="2262" w:type="dxa"/>
          </w:tcPr>
          <w:p w:rsidR="00837627" w:rsidRPr="00DD5374" w:rsidRDefault="00837627" w:rsidP="00590C21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 xml:space="preserve">1. Наручники отечественного производства ("БР-С", "БР-С2", "БКС-1", "БОС") </w:t>
            </w:r>
          </w:p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</w:p>
          <w:p w:rsidR="00837627" w:rsidRPr="00DD5374" w:rsidRDefault="00837627" w:rsidP="00590C21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2. Палка резиновая отечественного производства ("ПР-73М", "ПР-К", "ПР-Т", "ПУС-1", "ПУС-2", "ПУС-3)</w:t>
            </w:r>
          </w:p>
        </w:tc>
      </w:tr>
      <w:tr w:rsidR="00837627" w:rsidRPr="00DD5374" w:rsidTr="00AC2823">
        <w:tc>
          <w:tcPr>
            <w:tcW w:w="828" w:type="dxa"/>
          </w:tcPr>
          <w:p w:rsidR="00837627" w:rsidRPr="00DD5374" w:rsidRDefault="00837627" w:rsidP="00D85A2C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700" w:type="dxa"/>
          </w:tcPr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 xml:space="preserve"> г.Новочебоксарск, ул.Винокурова, д.21а на первом этаже здания, </w:t>
            </w:r>
          </w:p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административное здание с прилегающей территорией</w:t>
            </w:r>
            <w:r w:rsidR="004260E1" w:rsidRPr="00DD5374">
              <w:rPr>
                <w:snapToGrid w:val="0"/>
                <w:sz w:val="24"/>
                <w:szCs w:val="24"/>
                <w:lang w:eastAsia="ru-RU"/>
              </w:rPr>
              <w:t xml:space="preserve"> (общая площадь охраняемой территории 1328 кв.м.)</w:t>
            </w:r>
          </w:p>
        </w:tc>
        <w:tc>
          <w:tcPr>
            <w:tcW w:w="2284" w:type="dxa"/>
          </w:tcPr>
          <w:p w:rsidR="00837627" w:rsidRPr="00DD5374" w:rsidRDefault="00837627" w:rsidP="000270A4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1 охранник круглосуточно,</w:t>
            </w:r>
          </w:p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включая рабочие, выходные и праздничные дни с 08.00 часов текущего дня до 08.00 часов следующего дня) с обходом здания и прилегающей территории не реже 1 раза в час</w:t>
            </w:r>
          </w:p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837627" w:rsidRPr="00DD5374" w:rsidRDefault="00837627" w:rsidP="00590C21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всего 4 человека в режиме сутки через трое</w:t>
            </w:r>
          </w:p>
        </w:tc>
        <w:tc>
          <w:tcPr>
            <w:tcW w:w="2262" w:type="dxa"/>
          </w:tcPr>
          <w:p w:rsidR="00837627" w:rsidRPr="00DD5374" w:rsidRDefault="00837627" w:rsidP="00590C21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 xml:space="preserve">1. Наручники отечественного производства ("БР-С", "БР-С2", "БКС-1", "БОС") </w:t>
            </w:r>
          </w:p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</w:p>
          <w:p w:rsidR="00837627" w:rsidRPr="00DD5374" w:rsidRDefault="00837627" w:rsidP="00590C21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2. Палка резиновая отечественного производства ("ПР-73М", "ПР-К", "ПР-Т", "ПУС-1", "ПУС-2", "ПУС-3)</w:t>
            </w:r>
          </w:p>
        </w:tc>
      </w:tr>
      <w:tr w:rsidR="00837627" w:rsidRPr="00DD5374" w:rsidTr="00AC2823">
        <w:trPr>
          <w:trHeight w:val="3536"/>
        </w:trPr>
        <w:tc>
          <w:tcPr>
            <w:tcW w:w="828" w:type="dxa"/>
          </w:tcPr>
          <w:p w:rsidR="00837627" w:rsidRPr="00DD5374" w:rsidRDefault="00837627" w:rsidP="00D85A2C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lastRenderedPageBreak/>
              <w:t>№3</w:t>
            </w:r>
          </w:p>
        </w:tc>
        <w:tc>
          <w:tcPr>
            <w:tcW w:w="2700" w:type="dxa"/>
          </w:tcPr>
          <w:p w:rsidR="00837627" w:rsidRPr="00DD5374" w:rsidRDefault="00837627" w:rsidP="00E33C9C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РФ, 429900, Чувашская Республика, г.Ци</w:t>
            </w:r>
            <w:r w:rsidR="001E7467">
              <w:rPr>
                <w:snapToGrid w:val="0"/>
                <w:sz w:val="24"/>
                <w:szCs w:val="24"/>
                <w:lang w:eastAsia="ru-RU"/>
              </w:rPr>
              <w:t xml:space="preserve">вильск, ул. Трактористов, 2Г </w:t>
            </w:r>
            <w:r w:rsidRPr="00DD5374">
              <w:rPr>
                <w:snapToGrid w:val="0"/>
                <w:sz w:val="24"/>
                <w:szCs w:val="24"/>
                <w:lang w:eastAsia="ru-RU"/>
              </w:rPr>
              <w:t>на первом этаже здания,</w:t>
            </w:r>
          </w:p>
          <w:p w:rsidR="00837627" w:rsidRPr="00DD5374" w:rsidRDefault="00837627" w:rsidP="00E33C9C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административное здание и сооружения с прилегающей территорией</w:t>
            </w:r>
            <w:r w:rsidR="004260E1" w:rsidRPr="00DD5374">
              <w:rPr>
                <w:snapToGrid w:val="0"/>
                <w:sz w:val="24"/>
                <w:szCs w:val="24"/>
                <w:lang w:eastAsia="ru-RU"/>
              </w:rPr>
              <w:t xml:space="preserve"> (общая площадь охраняемой территории 3827 кв.м.)</w:t>
            </w:r>
          </w:p>
        </w:tc>
        <w:tc>
          <w:tcPr>
            <w:tcW w:w="2284" w:type="dxa"/>
          </w:tcPr>
          <w:p w:rsidR="00837627" w:rsidRPr="00DD5374" w:rsidRDefault="00837627" w:rsidP="00E33C9C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1 охранник в смену, в рабочие дни с 17 часов до 8 утра следующего дня,</w:t>
            </w:r>
          </w:p>
          <w:p w:rsidR="00837627" w:rsidRPr="00DD5374" w:rsidRDefault="00837627" w:rsidP="00E33C9C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выходные и праздничные дни круглосуточно, обходом здания и сооружений с прилегающей территорией не реже 1 раза в час</w:t>
            </w:r>
          </w:p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837627" w:rsidRPr="00DD5374" w:rsidRDefault="00837627" w:rsidP="00E33C9C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всего 4 человека в режиме смена через трое суток</w:t>
            </w:r>
          </w:p>
        </w:tc>
        <w:tc>
          <w:tcPr>
            <w:tcW w:w="2262" w:type="dxa"/>
          </w:tcPr>
          <w:p w:rsidR="00837627" w:rsidRPr="00DD5374" w:rsidRDefault="00837627" w:rsidP="00590C21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 xml:space="preserve">1. Наручники отечественного производства ("БР-С", "БР-С2", "БКС-1", "БОС") </w:t>
            </w:r>
          </w:p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</w:p>
          <w:p w:rsidR="00837627" w:rsidRPr="00DD5374" w:rsidRDefault="00837627" w:rsidP="00590C21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2. Палка резиновая отечественного производства ("ПР-73М", "ПР-К", "ПР-Т", "ПУС-1", "ПУС-2", "ПУС-3)</w:t>
            </w:r>
          </w:p>
        </w:tc>
      </w:tr>
    </w:tbl>
    <w:p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3. Охран</w:t>
      </w:r>
      <w:r w:rsidR="001E7467">
        <w:rPr>
          <w:snapToGrid w:val="0"/>
          <w:sz w:val="24"/>
          <w:szCs w:val="24"/>
          <w:lang w:eastAsia="ru-RU"/>
        </w:rPr>
        <w:t xml:space="preserve">а объектов №1 и №2 </w:t>
      </w:r>
      <w:r w:rsidRPr="00DD5374">
        <w:rPr>
          <w:snapToGrid w:val="0"/>
          <w:sz w:val="24"/>
          <w:szCs w:val="24"/>
          <w:lang w:eastAsia="ru-RU"/>
        </w:rPr>
        <w:t>АО «Чувашская энергосбытовая компания» обеспечивается одним сотрудником охраны по 24 –х часовому графику.</w:t>
      </w:r>
    </w:p>
    <w:p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4.Охрана объекта №3 АО «Чувашская энергосбытовая компания» обеспечивается одним сотрудником охраны по 15 часовому графику в рабо</w:t>
      </w:r>
      <w:r w:rsidR="001E7467">
        <w:rPr>
          <w:snapToGrid w:val="0"/>
          <w:sz w:val="24"/>
          <w:szCs w:val="24"/>
          <w:lang w:eastAsia="ru-RU"/>
        </w:rPr>
        <w:t xml:space="preserve">чие дни и 24 </w:t>
      </w:r>
      <w:r w:rsidRPr="00DD5374">
        <w:rPr>
          <w:snapToGrid w:val="0"/>
          <w:sz w:val="24"/>
          <w:szCs w:val="24"/>
          <w:lang w:eastAsia="ru-RU"/>
        </w:rPr>
        <w:t>часовому графику в выходные и в праздничные дни.</w:t>
      </w:r>
    </w:p>
    <w:p w:rsidR="001E7467" w:rsidRDefault="001E746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1E7467" w:rsidRDefault="001E746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1E7467" w:rsidRDefault="001E746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ЗАКАЗЧИК:</w:t>
      </w:r>
      <w:r w:rsidRPr="00DD5374">
        <w:rPr>
          <w:snapToGrid w:val="0"/>
          <w:sz w:val="24"/>
          <w:szCs w:val="24"/>
          <w:lang w:eastAsia="ru-RU"/>
        </w:rPr>
        <w:tab/>
      </w:r>
      <w:r w:rsidRPr="00DD5374">
        <w:rPr>
          <w:snapToGrid w:val="0"/>
          <w:sz w:val="24"/>
          <w:szCs w:val="24"/>
          <w:lang w:eastAsia="ru-RU"/>
        </w:rPr>
        <w:tab/>
      </w:r>
      <w:r w:rsidRPr="00DD5374">
        <w:rPr>
          <w:snapToGrid w:val="0"/>
          <w:sz w:val="24"/>
          <w:szCs w:val="24"/>
          <w:lang w:eastAsia="ru-RU"/>
        </w:rPr>
        <w:tab/>
      </w:r>
      <w:r w:rsidRPr="00DD5374">
        <w:rPr>
          <w:snapToGrid w:val="0"/>
          <w:sz w:val="24"/>
          <w:szCs w:val="24"/>
          <w:lang w:eastAsia="ru-RU"/>
        </w:rPr>
        <w:tab/>
      </w:r>
      <w:r w:rsidRPr="00DD5374">
        <w:rPr>
          <w:snapToGrid w:val="0"/>
          <w:sz w:val="24"/>
          <w:szCs w:val="24"/>
          <w:lang w:eastAsia="ru-RU"/>
        </w:rPr>
        <w:tab/>
      </w:r>
      <w:r w:rsidRPr="00DD5374">
        <w:rPr>
          <w:snapToGrid w:val="0"/>
          <w:sz w:val="24"/>
          <w:szCs w:val="24"/>
          <w:lang w:eastAsia="ru-RU"/>
        </w:rPr>
        <w:tab/>
      </w:r>
      <w:r w:rsidRPr="00DD5374">
        <w:rPr>
          <w:snapToGrid w:val="0"/>
          <w:sz w:val="24"/>
          <w:szCs w:val="24"/>
          <w:lang w:eastAsia="ru-RU"/>
        </w:rPr>
        <w:tab/>
        <w:t>ИСПОЛНИТЕЛЬ:</w:t>
      </w:r>
    </w:p>
    <w:p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АО «Чувашская энергосбытовая компания»</w:t>
      </w:r>
      <w:r w:rsidRPr="00DD5374">
        <w:rPr>
          <w:snapToGrid w:val="0"/>
          <w:sz w:val="24"/>
          <w:szCs w:val="24"/>
          <w:lang w:eastAsia="ru-RU"/>
        </w:rPr>
        <w:tab/>
      </w:r>
      <w:r w:rsidRPr="00DD5374">
        <w:rPr>
          <w:snapToGrid w:val="0"/>
          <w:sz w:val="24"/>
          <w:szCs w:val="24"/>
          <w:lang w:eastAsia="ru-RU"/>
        </w:rPr>
        <w:tab/>
      </w:r>
    </w:p>
    <w:p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Исполнительный директор</w:t>
      </w:r>
      <w:r w:rsidRPr="00DD5374">
        <w:rPr>
          <w:snapToGrid w:val="0"/>
          <w:sz w:val="24"/>
          <w:szCs w:val="24"/>
          <w:lang w:eastAsia="ru-RU"/>
        </w:rPr>
        <w:tab/>
      </w:r>
      <w:r w:rsidRPr="00DD5374">
        <w:rPr>
          <w:snapToGrid w:val="0"/>
          <w:sz w:val="24"/>
          <w:szCs w:val="24"/>
          <w:lang w:eastAsia="ru-RU"/>
        </w:rPr>
        <w:tab/>
      </w:r>
      <w:r w:rsidRPr="00DD5374">
        <w:rPr>
          <w:snapToGrid w:val="0"/>
          <w:sz w:val="24"/>
          <w:szCs w:val="24"/>
          <w:lang w:eastAsia="ru-RU"/>
        </w:rPr>
        <w:tab/>
      </w:r>
      <w:r w:rsidRPr="00DD5374">
        <w:rPr>
          <w:snapToGrid w:val="0"/>
          <w:sz w:val="24"/>
          <w:szCs w:val="24"/>
          <w:lang w:eastAsia="ru-RU"/>
        </w:rPr>
        <w:tab/>
      </w:r>
      <w:r w:rsidRPr="00DD5374">
        <w:rPr>
          <w:snapToGrid w:val="0"/>
          <w:sz w:val="24"/>
          <w:szCs w:val="24"/>
          <w:lang w:eastAsia="ru-RU"/>
        </w:rPr>
        <w:tab/>
        <w:t>Директор</w:t>
      </w:r>
    </w:p>
    <w:p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__________________А.Н. Гончаров</w:t>
      </w:r>
      <w:r w:rsidRPr="00DD5374">
        <w:rPr>
          <w:snapToGrid w:val="0"/>
          <w:sz w:val="24"/>
          <w:szCs w:val="24"/>
          <w:lang w:eastAsia="ru-RU"/>
        </w:rPr>
        <w:tab/>
      </w:r>
      <w:r w:rsidRPr="00DD5374">
        <w:rPr>
          <w:snapToGrid w:val="0"/>
          <w:sz w:val="24"/>
          <w:szCs w:val="24"/>
          <w:lang w:eastAsia="ru-RU"/>
        </w:rPr>
        <w:tab/>
      </w:r>
      <w:r w:rsidRPr="00DD5374">
        <w:rPr>
          <w:snapToGrid w:val="0"/>
          <w:sz w:val="24"/>
          <w:szCs w:val="24"/>
          <w:lang w:eastAsia="ru-RU"/>
        </w:rPr>
        <w:tab/>
        <w:t>_______________          /ФИО/</w:t>
      </w:r>
    </w:p>
    <w:p w:rsidR="00194721" w:rsidRPr="00DD5374" w:rsidRDefault="00194721" w:rsidP="002039C4">
      <w:pPr>
        <w:ind w:right="141" w:firstLine="426"/>
        <w:jc w:val="center"/>
        <w:rPr>
          <w:snapToGrid/>
          <w:sz w:val="24"/>
          <w:szCs w:val="24"/>
          <w:lang w:eastAsia="ar-SA"/>
        </w:rPr>
      </w:pPr>
      <w:r w:rsidRPr="00DD5374">
        <w:rPr>
          <w:snapToGrid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p w:rsidR="00194721" w:rsidRPr="00DD5374" w:rsidRDefault="00194721" w:rsidP="002039C4">
      <w:pPr>
        <w:ind w:right="141" w:firstLine="426"/>
        <w:jc w:val="center"/>
        <w:rPr>
          <w:snapToGrid/>
          <w:sz w:val="24"/>
          <w:szCs w:val="24"/>
          <w:lang w:eastAsia="ar-SA"/>
        </w:rPr>
      </w:pPr>
      <w:r w:rsidRPr="00DD5374">
        <w:rPr>
          <w:snapToGrid/>
          <w:sz w:val="24"/>
          <w:szCs w:val="24"/>
          <w:lang w:eastAsia="ar-SA"/>
        </w:rPr>
        <w:t xml:space="preserve">  </w:t>
      </w:r>
    </w:p>
    <w:p w:rsidR="001E7467" w:rsidRDefault="001E746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  <w:sectPr w:rsidR="001E7467" w:rsidSect="001C6636">
          <w:pgSz w:w="11906" w:h="16838"/>
          <w:pgMar w:top="993" w:right="566" w:bottom="851" w:left="1418" w:header="708" w:footer="708" w:gutter="0"/>
          <w:cols w:space="708"/>
          <w:docGrid w:linePitch="360"/>
        </w:sect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827"/>
      </w:tblGrid>
      <w:tr w:rsidR="00194721" w:rsidRPr="00DD5374" w:rsidTr="00194721">
        <w:tc>
          <w:tcPr>
            <w:tcW w:w="6062" w:type="dxa"/>
          </w:tcPr>
          <w:p w:rsidR="00194721" w:rsidRPr="00DD5374" w:rsidRDefault="00194721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827" w:type="dxa"/>
          </w:tcPr>
          <w:p w:rsidR="00EE4F90" w:rsidRPr="00EE4F90" w:rsidRDefault="00194721" w:rsidP="002039C4">
            <w:pPr>
              <w:pStyle w:val="21"/>
              <w:ind w:right="141" w:firstLine="426"/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EE4F90">
              <w:rPr>
                <w:b/>
                <w:snapToGrid w:val="0"/>
                <w:sz w:val="24"/>
                <w:szCs w:val="24"/>
                <w:lang w:eastAsia="ru-RU"/>
              </w:rPr>
              <w:t>Приложение №</w:t>
            </w:r>
            <w:r w:rsidR="002A3B0B" w:rsidRPr="00EE4F90">
              <w:rPr>
                <w:b/>
                <w:snapToGrid w:val="0"/>
                <w:sz w:val="24"/>
                <w:szCs w:val="24"/>
                <w:lang w:eastAsia="ru-RU"/>
              </w:rPr>
              <w:t>2</w:t>
            </w:r>
            <w:r w:rsidRPr="00EE4F90">
              <w:rPr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194721" w:rsidRPr="00DD5374" w:rsidRDefault="00EE4F90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к Т</w:t>
            </w:r>
            <w:r w:rsidR="00194721" w:rsidRPr="00DD5374">
              <w:rPr>
                <w:snapToGrid w:val="0"/>
                <w:sz w:val="24"/>
                <w:szCs w:val="24"/>
                <w:lang w:eastAsia="ru-RU"/>
              </w:rPr>
              <w:t xml:space="preserve">ехническому требованию </w:t>
            </w:r>
          </w:p>
          <w:p w:rsidR="00194721" w:rsidRPr="00DD5374" w:rsidRDefault="00194721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194721" w:rsidRPr="00040A23" w:rsidRDefault="00194721" w:rsidP="002039C4">
      <w:pPr>
        <w:pStyle w:val="21"/>
        <w:ind w:right="141" w:firstLine="426"/>
        <w:jc w:val="center"/>
        <w:rPr>
          <w:b/>
          <w:snapToGrid w:val="0"/>
          <w:sz w:val="24"/>
          <w:szCs w:val="24"/>
          <w:lang w:eastAsia="ru-RU"/>
        </w:rPr>
      </w:pPr>
      <w:r w:rsidRPr="00040A23">
        <w:rPr>
          <w:b/>
          <w:snapToGrid w:val="0"/>
          <w:sz w:val="24"/>
          <w:szCs w:val="24"/>
          <w:lang w:eastAsia="ru-RU"/>
        </w:rPr>
        <w:t>ФОРМА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194721" w:rsidRPr="00DD5374" w:rsidRDefault="001E7467" w:rsidP="002039C4">
      <w:pPr>
        <w:pStyle w:val="21"/>
        <w:ind w:right="141" w:firstLine="426"/>
        <w:jc w:val="center"/>
        <w:rPr>
          <w:b/>
          <w:snapToGrid w:val="0"/>
          <w:sz w:val="24"/>
          <w:szCs w:val="24"/>
          <w:lang w:eastAsia="ru-RU"/>
        </w:rPr>
      </w:pPr>
      <w:r>
        <w:rPr>
          <w:b/>
          <w:snapToGrid w:val="0"/>
          <w:sz w:val="24"/>
          <w:szCs w:val="24"/>
          <w:lang w:eastAsia="ru-RU"/>
        </w:rPr>
        <w:t>Отчет</w:t>
      </w:r>
    </w:p>
    <w:p w:rsidR="00194721" w:rsidRPr="00DD5374" w:rsidRDefault="001E7467" w:rsidP="002039C4">
      <w:pPr>
        <w:pStyle w:val="21"/>
        <w:ind w:right="141" w:firstLine="426"/>
        <w:jc w:val="center"/>
        <w:rPr>
          <w:b/>
          <w:snapToGrid w:val="0"/>
          <w:sz w:val="24"/>
          <w:szCs w:val="24"/>
          <w:lang w:eastAsia="ru-RU"/>
        </w:rPr>
      </w:pPr>
      <w:r>
        <w:rPr>
          <w:b/>
          <w:snapToGrid w:val="0"/>
          <w:sz w:val="24"/>
          <w:szCs w:val="24"/>
          <w:lang w:eastAsia="ru-RU"/>
        </w:rPr>
        <w:t>об оказанных услугах</w:t>
      </w:r>
    </w:p>
    <w:p w:rsidR="00194721" w:rsidRPr="00DD5374" w:rsidRDefault="00194721" w:rsidP="002039C4">
      <w:pPr>
        <w:pStyle w:val="21"/>
        <w:ind w:right="141" w:firstLine="426"/>
        <w:rPr>
          <w:b/>
          <w:snapToGrid w:val="0"/>
          <w:sz w:val="24"/>
          <w:szCs w:val="24"/>
          <w:lang w:eastAsia="ru-RU"/>
        </w:rPr>
      </w:pP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г._____________                                                                                  «___»____________201_г.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____________________________________________________________________________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(Полное наименов</w:t>
      </w:r>
      <w:r w:rsidR="001E7467">
        <w:rPr>
          <w:snapToGrid w:val="0"/>
          <w:sz w:val="24"/>
          <w:szCs w:val="24"/>
          <w:lang w:eastAsia="ru-RU"/>
        </w:rPr>
        <w:t>ание отчитывающейся организации</w:t>
      </w:r>
      <w:r w:rsidRPr="00DD5374">
        <w:rPr>
          <w:snapToGrid w:val="0"/>
          <w:sz w:val="24"/>
          <w:szCs w:val="24"/>
          <w:lang w:eastAsia="ru-RU"/>
        </w:rPr>
        <w:t xml:space="preserve"> и ее организационно-правовая форма)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представляет настоящий отчет, являющийся неотъемлемой частью Договора об оказании услуг охраны от «___» _______201_г. № ___, в соответствии с которым ею были оказаны следующие услуги: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 xml:space="preserve">     Отчет должен содержать следующие основные характеристики: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 xml:space="preserve">     1. Описание оказанных (не оказанных и по каким причинам) за данный промежуток времени услуг. Кем и в какое время указанные услуги оказывались. Характеристика оказанных услуг, их качество, степень соответствия достигнутых результатов требованиям Заказчика.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 xml:space="preserve">    2. Предложения по оптимизации услуг и совершенствованию взаимоотношений Сторон.  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 xml:space="preserve">    3. Другая информация, имеющая отношение к оказанию услуг по Договору.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 xml:space="preserve">    В случае нарушения условий Договора, поименованных в разделе 6, применяются штрафные санкции, а также прикладываются необходимые документы. 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 xml:space="preserve">    Называемые в Отчете фамилии должностных лиц сопровождаются указанием их должностей и официальных контактных телефонов. Любая справочная информация, влияющая (способная повлиять) на изменение цены Договора, должна подтверждаться документально в виде приложения к настоящему Отчету.  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 xml:space="preserve">     В соответствии с расчетом затрат стоимость услуг, оказываемых по Договору, в месяц определена в размере ______ рублей, в том числе НДС ___ руб.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 xml:space="preserve">     С учетом _______________________________________</w:t>
      </w:r>
      <w:r w:rsidR="0082252B">
        <w:rPr>
          <w:snapToGrid w:val="0"/>
          <w:sz w:val="24"/>
          <w:szCs w:val="24"/>
          <w:lang w:eastAsia="ru-RU"/>
        </w:rPr>
        <w:t>___________________________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 xml:space="preserve">                             (реквизиты акта Комиссии, иных документов, предусмотренных Договором)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оплате подлежат ока</w:t>
      </w:r>
      <w:r w:rsidR="001C6636">
        <w:rPr>
          <w:snapToGrid w:val="0"/>
          <w:sz w:val="24"/>
          <w:szCs w:val="24"/>
          <w:lang w:eastAsia="ru-RU"/>
        </w:rPr>
        <w:t xml:space="preserve">занные услуги охраны (с учетом </w:t>
      </w:r>
      <w:r w:rsidRPr="00DD5374">
        <w:rPr>
          <w:snapToGrid w:val="0"/>
          <w:sz w:val="24"/>
          <w:szCs w:val="24"/>
          <w:lang w:eastAsia="ru-RU"/>
        </w:rPr>
        <w:t>штрафных санкций) в размере_______ руб., в том числе НДС _____ руб.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Приложения: Акты комиссии, иные документы, предусмотренные Договором, обосновывающие изменен</w:t>
      </w:r>
      <w:r w:rsidR="0082252B">
        <w:rPr>
          <w:snapToGrid w:val="0"/>
          <w:sz w:val="24"/>
          <w:szCs w:val="24"/>
          <w:lang w:eastAsia="ru-RU"/>
        </w:rPr>
        <w:t>ие размера оплаты за месяц.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Представитель Исполнителя                      ___________________/ ___________/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М.П.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Представитель Заказчика                           ___________________/ ___________/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М.П.</w:t>
      </w:r>
    </w:p>
    <w:p w:rsidR="00C56E04" w:rsidRDefault="00C56E04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  <w:sectPr w:rsidR="00C56E04" w:rsidSect="001C6636">
          <w:pgSz w:w="11906" w:h="16838"/>
          <w:pgMar w:top="993" w:right="566" w:bottom="851" w:left="1418" w:header="708" w:footer="708" w:gutter="0"/>
          <w:cols w:space="708"/>
          <w:docGrid w:linePitch="360"/>
        </w:sect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827"/>
      </w:tblGrid>
      <w:tr w:rsidR="00194721" w:rsidRPr="00DD5374" w:rsidTr="00194721">
        <w:tc>
          <w:tcPr>
            <w:tcW w:w="6062" w:type="dxa"/>
          </w:tcPr>
          <w:p w:rsidR="00194721" w:rsidRDefault="00194721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</w:p>
          <w:p w:rsidR="00C56E04" w:rsidRPr="00DD5374" w:rsidRDefault="00C56E04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982CFF" w:rsidRPr="00982CFF" w:rsidRDefault="00194721" w:rsidP="002039C4">
            <w:pPr>
              <w:pStyle w:val="21"/>
              <w:ind w:right="141" w:firstLine="426"/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982CFF">
              <w:rPr>
                <w:b/>
                <w:snapToGrid w:val="0"/>
                <w:sz w:val="24"/>
                <w:szCs w:val="24"/>
                <w:lang w:eastAsia="ru-RU"/>
              </w:rPr>
              <w:t>Приложение №</w:t>
            </w:r>
            <w:r w:rsidR="002A3B0B" w:rsidRPr="00982CFF">
              <w:rPr>
                <w:b/>
                <w:snapToGrid w:val="0"/>
                <w:sz w:val="24"/>
                <w:szCs w:val="24"/>
                <w:lang w:eastAsia="ru-RU"/>
              </w:rPr>
              <w:t>3</w:t>
            </w:r>
            <w:r w:rsidRPr="00982CFF">
              <w:rPr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194721" w:rsidRPr="00DD5374" w:rsidRDefault="00982CFF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к Т</w:t>
            </w:r>
            <w:r w:rsidR="00194721" w:rsidRPr="00DD5374">
              <w:rPr>
                <w:snapToGrid w:val="0"/>
                <w:sz w:val="24"/>
                <w:szCs w:val="24"/>
                <w:lang w:eastAsia="ru-RU"/>
              </w:rPr>
              <w:t xml:space="preserve">ехническому требованию </w:t>
            </w:r>
          </w:p>
          <w:p w:rsidR="00194721" w:rsidRPr="00DD5374" w:rsidRDefault="00194721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194721" w:rsidRPr="00320547" w:rsidRDefault="00194721" w:rsidP="002039C4">
      <w:pPr>
        <w:pStyle w:val="21"/>
        <w:ind w:right="141" w:firstLine="426"/>
        <w:jc w:val="center"/>
        <w:rPr>
          <w:b/>
          <w:snapToGrid w:val="0"/>
          <w:sz w:val="24"/>
          <w:szCs w:val="24"/>
          <w:lang w:eastAsia="ru-RU"/>
        </w:rPr>
      </w:pPr>
      <w:r w:rsidRPr="00320547">
        <w:rPr>
          <w:b/>
          <w:snapToGrid w:val="0"/>
          <w:sz w:val="24"/>
          <w:szCs w:val="24"/>
          <w:lang w:eastAsia="ru-RU"/>
        </w:rPr>
        <w:t>ФОРМА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194721" w:rsidRPr="00DD5374" w:rsidRDefault="00C56E04" w:rsidP="002039C4">
      <w:pPr>
        <w:pStyle w:val="21"/>
        <w:ind w:right="141" w:firstLine="426"/>
        <w:jc w:val="center"/>
        <w:rPr>
          <w:b/>
          <w:snapToGrid w:val="0"/>
          <w:sz w:val="24"/>
          <w:szCs w:val="24"/>
          <w:lang w:eastAsia="ru-RU"/>
        </w:rPr>
      </w:pPr>
      <w:r>
        <w:rPr>
          <w:b/>
          <w:snapToGrid w:val="0"/>
          <w:sz w:val="24"/>
          <w:szCs w:val="24"/>
          <w:lang w:eastAsia="ru-RU"/>
        </w:rPr>
        <w:t>Акт №____</w:t>
      </w:r>
    </w:p>
    <w:p w:rsidR="00194721" w:rsidRPr="00DD5374" w:rsidRDefault="00194721" w:rsidP="002039C4">
      <w:pPr>
        <w:pStyle w:val="21"/>
        <w:ind w:right="141" w:firstLine="426"/>
        <w:jc w:val="center"/>
        <w:rPr>
          <w:b/>
          <w:snapToGrid w:val="0"/>
          <w:sz w:val="24"/>
          <w:szCs w:val="24"/>
          <w:lang w:eastAsia="ru-RU"/>
        </w:rPr>
      </w:pPr>
      <w:r w:rsidRPr="00DD5374">
        <w:rPr>
          <w:b/>
          <w:snapToGrid w:val="0"/>
          <w:sz w:val="24"/>
          <w:szCs w:val="24"/>
          <w:lang w:eastAsia="ru-RU"/>
        </w:rPr>
        <w:t>приема-сдачи оказанных услуг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г._____________                                                                                  «___»____________201_г.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 xml:space="preserve">     Акт составлен на основании Договора об оказании услуг охраны от «__»</w:t>
      </w:r>
      <w:r w:rsidR="00C56E04">
        <w:rPr>
          <w:snapToGrid w:val="0"/>
          <w:sz w:val="24"/>
          <w:szCs w:val="24"/>
          <w:lang w:eastAsia="ru-RU"/>
        </w:rPr>
        <w:t xml:space="preserve"> </w:t>
      </w:r>
      <w:r w:rsidRPr="00DD5374">
        <w:rPr>
          <w:snapToGrid w:val="0"/>
          <w:sz w:val="24"/>
          <w:szCs w:val="24"/>
          <w:lang w:eastAsia="ru-RU"/>
        </w:rPr>
        <w:t>_________201_г. № __.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 xml:space="preserve">     Мы, нижеподписавшиеся, от лица Исполнителя _____________________________, с одной стороны и от лица Заказчика_________________________________, с другой стороны, составили настоящий Акт о том, что оказанные услуги охраны удовлетворяют (не удовлетворяют) условиям Договора.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Дата и время начала и окончания оказания услуг____________________________________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Услуги оказаны________________________________________________________________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 xml:space="preserve">                                                      (наименование Исполнителя)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 xml:space="preserve">     Услуги оказаны качественно и в срок/услуги оказаны с нарушениями, указанными в Отчете об оказанных услугах от «__»</w:t>
      </w:r>
      <w:r w:rsidR="00C56E04">
        <w:rPr>
          <w:snapToGrid w:val="0"/>
          <w:sz w:val="24"/>
          <w:szCs w:val="24"/>
          <w:lang w:eastAsia="ru-RU"/>
        </w:rPr>
        <w:t xml:space="preserve"> </w:t>
      </w:r>
      <w:r w:rsidRPr="00DD5374">
        <w:rPr>
          <w:snapToGrid w:val="0"/>
          <w:sz w:val="24"/>
          <w:szCs w:val="24"/>
          <w:lang w:eastAsia="ru-RU"/>
        </w:rPr>
        <w:t>_________201_г.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 xml:space="preserve">     При сдаче услуг, оказанных по договору, стоимость их за ____________ (отчетный период) составила ______________рублей (без НДС).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 xml:space="preserve">     С учетом Отчета об оказанных услугах от «___»</w:t>
      </w:r>
      <w:r w:rsidR="00C56E04">
        <w:rPr>
          <w:snapToGrid w:val="0"/>
          <w:sz w:val="24"/>
          <w:szCs w:val="24"/>
          <w:lang w:eastAsia="ru-RU"/>
        </w:rPr>
        <w:t xml:space="preserve"> </w:t>
      </w:r>
      <w:r w:rsidRPr="00DD5374">
        <w:rPr>
          <w:snapToGrid w:val="0"/>
          <w:sz w:val="24"/>
          <w:szCs w:val="24"/>
          <w:lang w:eastAsia="ru-RU"/>
        </w:rPr>
        <w:t>____________201 _г. сумма денежных средств, подлежащих перечислению за услуги оказанные в ____________201 _г.</w:t>
      </w:r>
      <w:r w:rsidR="00C56E04">
        <w:rPr>
          <w:snapToGrid w:val="0"/>
          <w:sz w:val="24"/>
          <w:szCs w:val="24"/>
          <w:lang w:eastAsia="ru-RU"/>
        </w:rPr>
        <w:t xml:space="preserve"> </w:t>
      </w:r>
      <w:r w:rsidRPr="00DD5374">
        <w:rPr>
          <w:snapToGrid w:val="0"/>
          <w:sz w:val="24"/>
          <w:szCs w:val="24"/>
          <w:lang w:eastAsia="ru-RU"/>
        </w:rPr>
        <w:t>уменьшается на сумму штрафных санкций в размере _______ рублей (НДС не облагается).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 xml:space="preserve">     Итого оплате подлежат оказанные услуги охраны (с учетом штрафных санкций) в размере __________руб., в том числе НДС _________ руб.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6A0106" w:rsidRPr="00DD5374" w:rsidRDefault="006A0106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Представитель Исполнителя                      ___________________/ ____________/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М.П.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Представитель Заказчика                           ___________________/ ____________/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М.П.</w:t>
      </w:r>
    </w:p>
    <w:p w:rsidR="00194721" w:rsidRPr="00DD5374" w:rsidRDefault="00194721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F50E1D" w:rsidRPr="00DD5374" w:rsidRDefault="00F50E1D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C56E04" w:rsidRDefault="00C56E04" w:rsidP="002039C4">
      <w:pPr>
        <w:pStyle w:val="21"/>
        <w:ind w:left="6372" w:right="141" w:firstLine="426"/>
        <w:rPr>
          <w:snapToGrid w:val="0"/>
          <w:sz w:val="24"/>
          <w:szCs w:val="24"/>
          <w:lang w:eastAsia="ru-RU"/>
        </w:rPr>
        <w:sectPr w:rsidR="00C56E04" w:rsidSect="001C6636">
          <w:pgSz w:w="11906" w:h="16838"/>
          <w:pgMar w:top="993" w:right="566" w:bottom="851" w:left="1418" w:header="708" w:footer="708" w:gutter="0"/>
          <w:cols w:space="708"/>
          <w:docGrid w:linePitch="360"/>
        </w:sectPr>
      </w:pPr>
    </w:p>
    <w:p w:rsidR="001F414A" w:rsidRDefault="007C5131" w:rsidP="002039C4">
      <w:pPr>
        <w:pStyle w:val="21"/>
        <w:ind w:left="6372" w:right="141" w:firstLine="426"/>
        <w:rPr>
          <w:snapToGrid w:val="0"/>
          <w:sz w:val="24"/>
          <w:szCs w:val="24"/>
          <w:lang w:eastAsia="ru-RU"/>
        </w:rPr>
      </w:pPr>
      <w:r w:rsidRPr="001F414A">
        <w:rPr>
          <w:b/>
          <w:snapToGrid w:val="0"/>
          <w:sz w:val="24"/>
          <w:szCs w:val="24"/>
          <w:lang w:eastAsia="ru-RU"/>
        </w:rPr>
        <w:lastRenderedPageBreak/>
        <w:t>Приложение №</w:t>
      </w:r>
      <w:r w:rsidR="00001AD4" w:rsidRPr="001F414A">
        <w:rPr>
          <w:b/>
          <w:snapToGrid w:val="0"/>
          <w:sz w:val="24"/>
          <w:szCs w:val="24"/>
          <w:lang w:eastAsia="ru-RU"/>
        </w:rPr>
        <w:t>4</w:t>
      </w:r>
      <w:r w:rsidRPr="00DD5374">
        <w:rPr>
          <w:snapToGrid w:val="0"/>
          <w:sz w:val="24"/>
          <w:szCs w:val="24"/>
          <w:lang w:eastAsia="ru-RU"/>
        </w:rPr>
        <w:t xml:space="preserve"> </w:t>
      </w:r>
    </w:p>
    <w:p w:rsidR="007C5131" w:rsidRPr="00DD5374" w:rsidRDefault="001F414A" w:rsidP="001F414A">
      <w:pPr>
        <w:pStyle w:val="21"/>
        <w:ind w:left="6372" w:right="141" w:firstLine="426"/>
        <w:rPr>
          <w:snapToGrid w:val="0"/>
          <w:sz w:val="24"/>
          <w:szCs w:val="24"/>
          <w:lang w:eastAsia="ru-RU"/>
        </w:rPr>
      </w:pPr>
      <w:r>
        <w:rPr>
          <w:snapToGrid w:val="0"/>
          <w:sz w:val="24"/>
          <w:szCs w:val="24"/>
          <w:lang w:eastAsia="ru-RU"/>
        </w:rPr>
        <w:t>к Т</w:t>
      </w:r>
      <w:r w:rsidR="007C5131" w:rsidRPr="00DD5374">
        <w:rPr>
          <w:snapToGrid w:val="0"/>
          <w:sz w:val="24"/>
          <w:szCs w:val="24"/>
          <w:lang w:eastAsia="ru-RU"/>
        </w:rPr>
        <w:t xml:space="preserve">ехническому требованию </w:t>
      </w:r>
    </w:p>
    <w:p w:rsidR="00F50E1D" w:rsidRPr="00DD5374" w:rsidRDefault="00F50E1D" w:rsidP="002039C4">
      <w:pPr>
        <w:ind w:right="141" w:firstLine="426"/>
        <w:rPr>
          <w:sz w:val="24"/>
          <w:szCs w:val="24"/>
        </w:rPr>
      </w:pPr>
      <w:r w:rsidRPr="00DD5374">
        <w:rPr>
          <w:sz w:val="24"/>
          <w:szCs w:val="24"/>
        </w:rPr>
        <w:t xml:space="preserve"> </w:t>
      </w:r>
    </w:p>
    <w:p w:rsidR="00F50E1D" w:rsidRDefault="00F50E1D" w:rsidP="002039C4">
      <w:pPr>
        <w:tabs>
          <w:tab w:val="left" w:pos="900"/>
        </w:tabs>
        <w:ind w:right="141" w:firstLine="426"/>
        <w:jc w:val="center"/>
        <w:rPr>
          <w:b/>
          <w:sz w:val="24"/>
          <w:szCs w:val="24"/>
        </w:rPr>
      </w:pPr>
      <w:r w:rsidRPr="00DD5374">
        <w:rPr>
          <w:b/>
          <w:sz w:val="24"/>
          <w:szCs w:val="24"/>
        </w:rPr>
        <w:t>РАСЧЕТ СТОИМОСТИ УСЛУГ</w:t>
      </w:r>
    </w:p>
    <w:p w:rsidR="00C56E04" w:rsidRPr="00DD5374" w:rsidRDefault="00C56E04" w:rsidP="002039C4">
      <w:pPr>
        <w:tabs>
          <w:tab w:val="left" w:pos="900"/>
        </w:tabs>
        <w:ind w:right="141" w:firstLine="426"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86"/>
        <w:gridCol w:w="2492"/>
        <w:gridCol w:w="2301"/>
        <w:gridCol w:w="2335"/>
        <w:gridCol w:w="2301"/>
      </w:tblGrid>
      <w:tr w:rsidR="00CF7EB4" w:rsidRPr="00DD5374" w:rsidTr="00992868">
        <w:tc>
          <w:tcPr>
            <w:tcW w:w="484" w:type="dxa"/>
          </w:tcPr>
          <w:p w:rsidR="00001AD4" w:rsidRPr="00DD5374" w:rsidRDefault="00001AD4" w:rsidP="006A0106">
            <w:pPr>
              <w:ind w:right="141" w:firstLine="171"/>
              <w:rPr>
                <w:sz w:val="24"/>
                <w:szCs w:val="24"/>
              </w:rPr>
            </w:pPr>
            <w:r w:rsidRPr="00DD5374">
              <w:rPr>
                <w:sz w:val="24"/>
                <w:szCs w:val="24"/>
              </w:rPr>
              <w:t>№</w:t>
            </w:r>
          </w:p>
        </w:tc>
        <w:tc>
          <w:tcPr>
            <w:tcW w:w="2492" w:type="dxa"/>
          </w:tcPr>
          <w:p w:rsidR="00001AD4" w:rsidRPr="00DD5374" w:rsidRDefault="00001AD4" w:rsidP="002039C4">
            <w:pPr>
              <w:ind w:right="141" w:firstLine="426"/>
              <w:jc w:val="center"/>
              <w:rPr>
                <w:sz w:val="24"/>
                <w:szCs w:val="24"/>
              </w:rPr>
            </w:pPr>
            <w:r w:rsidRPr="00DD5374">
              <w:rPr>
                <w:sz w:val="24"/>
                <w:szCs w:val="24"/>
              </w:rPr>
              <w:t>1</w:t>
            </w:r>
          </w:p>
        </w:tc>
        <w:tc>
          <w:tcPr>
            <w:tcW w:w="2301" w:type="dxa"/>
          </w:tcPr>
          <w:p w:rsidR="00001AD4" w:rsidRPr="00DD5374" w:rsidRDefault="00001AD4" w:rsidP="002039C4">
            <w:pPr>
              <w:ind w:right="141" w:firstLine="426"/>
              <w:jc w:val="center"/>
              <w:rPr>
                <w:sz w:val="24"/>
                <w:szCs w:val="24"/>
              </w:rPr>
            </w:pPr>
            <w:r w:rsidRPr="00DD5374">
              <w:rPr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001AD4" w:rsidRPr="00DD5374" w:rsidRDefault="00001AD4" w:rsidP="002039C4">
            <w:pPr>
              <w:ind w:right="141" w:firstLine="426"/>
              <w:jc w:val="center"/>
              <w:rPr>
                <w:sz w:val="24"/>
                <w:szCs w:val="24"/>
              </w:rPr>
            </w:pPr>
            <w:r w:rsidRPr="00DD5374">
              <w:rPr>
                <w:sz w:val="24"/>
                <w:szCs w:val="24"/>
              </w:rPr>
              <w:t>3</w:t>
            </w:r>
          </w:p>
        </w:tc>
        <w:tc>
          <w:tcPr>
            <w:tcW w:w="2301" w:type="dxa"/>
          </w:tcPr>
          <w:p w:rsidR="00001AD4" w:rsidRPr="00DD5374" w:rsidRDefault="00001AD4" w:rsidP="002039C4">
            <w:pPr>
              <w:ind w:right="141" w:firstLine="426"/>
              <w:jc w:val="center"/>
              <w:rPr>
                <w:sz w:val="24"/>
                <w:szCs w:val="24"/>
              </w:rPr>
            </w:pPr>
            <w:r w:rsidRPr="00DD5374">
              <w:rPr>
                <w:sz w:val="24"/>
                <w:szCs w:val="24"/>
              </w:rPr>
              <w:t>4</w:t>
            </w:r>
          </w:p>
        </w:tc>
      </w:tr>
      <w:tr w:rsidR="00CF7EB4" w:rsidRPr="00DD5374" w:rsidTr="00992868">
        <w:tc>
          <w:tcPr>
            <w:tcW w:w="484" w:type="dxa"/>
          </w:tcPr>
          <w:p w:rsidR="00001AD4" w:rsidRPr="00DD5374" w:rsidRDefault="00001AD4" w:rsidP="006A0106">
            <w:pPr>
              <w:ind w:right="141" w:firstLine="171"/>
              <w:rPr>
                <w:sz w:val="24"/>
                <w:szCs w:val="24"/>
              </w:rPr>
            </w:pPr>
            <w:r w:rsidRPr="00DD5374">
              <w:rPr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001AD4" w:rsidRPr="00DD5374" w:rsidRDefault="00001AD4" w:rsidP="002039C4">
            <w:pPr>
              <w:spacing w:line="240" w:lineRule="auto"/>
              <w:ind w:right="141" w:firstLine="0"/>
              <w:rPr>
                <w:sz w:val="24"/>
                <w:szCs w:val="24"/>
              </w:rPr>
            </w:pPr>
            <w:r w:rsidRPr="00DD5374">
              <w:rPr>
                <w:sz w:val="24"/>
                <w:szCs w:val="24"/>
              </w:rPr>
              <w:t>Наименование охраняемого объекта</w:t>
            </w:r>
          </w:p>
        </w:tc>
        <w:tc>
          <w:tcPr>
            <w:tcW w:w="2301" w:type="dxa"/>
          </w:tcPr>
          <w:p w:rsidR="00001AD4" w:rsidRPr="00DD5374" w:rsidRDefault="00001AD4" w:rsidP="00A56E9E">
            <w:pPr>
              <w:spacing w:line="240" w:lineRule="auto"/>
              <w:ind w:right="141" w:firstLine="0"/>
              <w:rPr>
                <w:sz w:val="24"/>
                <w:szCs w:val="24"/>
              </w:rPr>
            </w:pPr>
            <w:r w:rsidRPr="00DD5374">
              <w:rPr>
                <w:sz w:val="24"/>
                <w:szCs w:val="24"/>
              </w:rPr>
              <w:t>Управление Акционерного общества "Чувашская энергосбытовая компания"</w:t>
            </w:r>
          </w:p>
        </w:tc>
        <w:tc>
          <w:tcPr>
            <w:tcW w:w="2335" w:type="dxa"/>
          </w:tcPr>
          <w:p w:rsidR="00001AD4" w:rsidRPr="00DD5374" w:rsidRDefault="00C56E04" w:rsidP="00A56E9E">
            <w:pPr>
              <w:spacing w:line="240" w:lineRule="auto"/>
              <w:ind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Новочебоксарское </w:t>
            </w:r>
            <w:r w:rsidR="00CF7EB4" w:rsidRPr="00DD5374">
              <w:rPr>
                <w:sz w:val="24"/>
                <w:szCs w:val="24"/>
              </w:rPr>
              <w:t>межрайонное отделение АО "Чувашская энергосбытовая компания"</w:t>
            </w:r>
          </w:p>
        </w:tc>
        <w:tc>
          <w:tcPr>
            <w:tcW w:w="2301" w:type="dxa"/>
          </w:tcPr>
          <w:p w:rsidR="00001AD4" w:rsidRPr="00DD5374" w:rsidRDefault="00CF7EB4" w:rsidP="00A56E9E">
            <w:pPr>
              <w:spacing w:line="240" w:lineRule="auto"/>
              <w:ind w:right="141" w:firstLine="0"/>
              <w:rPr>
                <w:sz w:val="24"/>
                <w:szCs w:val="24"/>
              </w:rPr>
            </w:pPr>
            <w:r w:rsidRPr="00DD5374">
              <w:rPr>
                <w:sz w:val="24"/>
                <w:szCs w:val="24"/>
              </w:rPr>
              <w:t>Цивильское межра</w:t>
            </w:r>
            <w:r w:rsidR="00C56E04">
              <w:rPr>
                <w:sz w:val="24"/>
                <w:szCs w:val="24"/>
              </w:rPr>
              <w:t xml:space="preserve">йонное отделение АО "Чувашская </w:t>
            </w:r>
            <w:r w:rsidRPr="00DD5374">
              <w:rPr>
                <w:sz w:val="24"/>
                <w:szCs w:val="24"/>
              </w:rPr>
              <w:t>энергосбытовая компания"</w:t>
            </w:r>
          </w:p>
        </w:tc>
      </w:tr>
      <w:tr w:rsidR="00CF7EB4" w:rsidRPr="00DD5374" w:rsidTr="00992868">
        <w:tc>
          <w:tcPr>
            <w:tcW w:w="484" w:type="dxa"/>
          </w:tcPr>
          <w:p w:rsidR="00001AD4" w:rsidRPr="00DD5374" w:rsidRDefault="00001AD4" w:rsidP="006A0106">
            <w:pPr>
              <w:ind w:right="141" w:firstLine="171"/>
              <w:rPr>
                <w:sz w:val="24"/>
                <w:szCs w:val="24"/>
              </w:rPr>
            </w:pPr>
            <w:r w:rsidRPr="00DD5374">
              <w:rPr>
                <w:sz w:val="24"/>
                <w:szCs w:val="24"/>
              </w:rPr>
              <w:t>2</w:t>
            </w:r>
          </w:p>
        </w:tc>
        <w:tc>
          <w:tcPr>
            <w:tcW w:w="2492" w:type="dxa"/>
          </w:tcPr>
          <w:p w:rsidR="00001AD4" w:rsidRPr="00DD5374" w:rsidRDefault="00001AD4" w:rsidP="007D6205">
            <w:pPr>
              <w:spacing w:line="240" w:lineRule="auto"/>
              <w:ind w:right="141" w:firstLine="0"/>
              <w:rPr>
                <w:sz w:val="24"/>
                <w:szCs w:val="24"/>
              </w:rPr>
            </w:pPr>
            <w:r w:rsidRPr="00DD5374">
              <w:rPr>
                <w:sz w:val="24"/>
                <w:szCs w:val="24"/>
              </w:rPr>
              <w:t>Адрес охраняемого объекта</w:t>
            </w:r>
          </w:p>
        </w:tc>
        <w:tc>
          <w:tcPr>
            <w:tcW w:w="2301" w:type="dxa"/>
          </w:tcPr>
          <w:p w:rsidR="00001AD4" w:rsidRPr="00DD5374" w:rsidRDefault="00001AD4" w:rsidP="00A56E9E">
            <w:pPr>
              <w:spacing w:line="240" w:lineRule="auto"/>
              <w:ind w:right="141" w:firstLine="0"/>
              <w:rPr>
                <w:sz w:val="24"/>
                <w:szCs w:val="24"/>
              </w:rPr>
            </w:pPr>
            <w:r w:rsidRPr="00DD5374">
              <w:rPr>
                <w:sz w:val="24"/>
                <w:szCs w:val="24"/>
              </w:rPr>
              <w:t>РФ, Чувашская Республика, г.Чебоксары, ул.Гладкова, д.13А</w:t>
            </w:r>
          </w:p>
        </w:tc>
        <w:tc>
          <w:tcPr>
            <w:tcW w:w="2335" w:type="dxa"/>
          </w:tcPr>
          <w:p w:rsidR="00001AD4" w:rsidRPr="00DD5374" w:rsidRDefault="00CF7EB4" w:rsidP="00A56E9E">
            <w:pPr>
              <w:spacing w:line="240" w:lineRule="auto"/>
              <w:ind w:right="141" w:firstLine="0"/>
              <w:rPr>
                <w:sz w:val="24"/>
                <w:szCs w:val="24"/>
              </w:rPr>
            </w:pPr>
            <w:r w:rsidRPr="00DD5374">
              <w:rPr>
                <w:sz w:val="24"/>
                <w:szCs w:val="24"/>
              </w:rPr>
              <w:t>РФ, Чувашская Республика, г.Новочебоксарск, ул.Винокурова 21а</w:t>
            </w:r>
          </w:p>
        </w:tc>
        <w:tc>
          <w:tcPr>
            <w:tcW w:w="2301" w:type="dxa"/>
          </w:tcPr>
          <w:p w:rsidR="00001AD4" w:rsidRPr="00DD5374" w:rsidRDefault="00CF7EB4" w:rsidP="00A56E9E">
            <w:pPr>
              <w:spacing w:line="240" w:lineRule="auto"/>
              <w:ind w:right="141" w:firstLine="0"/>
              <w:rPr>
                <w:sz w:val="24"/>
                <w:szCs w:val="24"/>
              </w:rPr>
            </w:pPr>
            <w:r w:rsidRPr="00DD5374">
              <w:rPr>
                <w:sz w:val="24"/>
                <w:szCs w:val="24"/>
              </w:rPr>
              <w:t xml:space="preserve">РФ, Чувашская Республика, </w:t>
            </w:r>
          </w:p>
        </w:tc>
      </w:tr>
      <w:tr w:rsidR="00001AD4" w:rsidRPr="00DD5374" w:rsidTr="00992868">
        <w:tc>
          <w:tcPr>
            <w:tcW w:w="484" w:type="dxa"/>
          </w:tcPr>
          <w:p w:rsidR="00001AD4" w:rsidRPr="00DD5374" w:rsidRDefault="00001AD4" w:rsidP="006A0106">
            <w:pPr>
              <w:ind w:right="141" w:firstLine="171"/>
              <w:rPr>
                <w:sz w:val="24"/>
                <w:szCs w:val="24"/>
              </w:rPr>
            </w:pPr>
            <w:r w:rsidRPr="00DD5374"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</w:tcPr>
          <w:p w:rsidR="00001AD4" w:rsidRPr="00DD5374" w:rsidRDefault="00001AD4" w:rsidP="007D6205">
            <w:pPr>
              <w:spacing w:line="240" w:lineRule="auto"/>
              <w:ind w:right="141" w:firstLine="0"/>
              <w:rPr>
                <w:sz w:val="24"/>
                <w:szCs w:val="24"/>
              </w:rPr>
            </w:pPr>
            <w:r w:rsidRPr="00DD5374">
              <w:rPr>
                <w:sz w:val="24"/>
                <w:szCs w:val="24"/>
              </w:rPr>
              <w:t>Вид охраны</w:t>
            </w:r>
          </w:p>
        </w:tc>
        <w:tc>
          <w:tcPr>
            <w:tcW w:w="2301" w:type="dxa"/>
          </w:tcPr>
          <w:p w:rsidR="00001AD4" w:rsidRPr="00DD5374" w:rsidRDefault="00001AD4" w:rsidP="00A56E9E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круглосуточно,</w:t>
            </w:r>
          </w:p>
          <w:p w:rsidR="00001AD4" w:rsidRPr="00DD5374" w:rsidRDefault="00001AD4" w:rsidP="00326F11">
            <w:pPr>
              <w:spacing w:line="240" w:lineRule="auto"/>
              <w:ind w:right="141" w:firstLine="0"/>
              <w:rPr>
                <w:sz w:val="24"/>
                <w:szCs w:val="24"/>
              </w:rPr>
            </w:pPr>
            <w:r w:rsidRPr="00DD5374">
              <w:rPr>
                <w:sz w:val="24"/>
                <w:szCs w:val="24"/>
              </w:rPr>
              <w:t>включая рабочие, выходные и праздничные дни с 08.00 часов текущего дня до 08.00 часов следующего дня)</w:t>
            </w:r>
          </w:p>
        </w:tc>
        <w:tc>
          <w:tcPr>
            <w:tcW w:w="2335" w:type="dxa"/>
          </w:tcPr>
          <w:p w:rsidR="00001AD4" w:rsidRPr="00DD5374" w:rsidRDefault="00001AD4" w:rsidP="00A56E9E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круглосуточно,</w:t>
            </w:r>
          </w:p>
          <w:p w:rsidR="00001AD4" w:rsidRPr="00DD5374" w:rsidRDefault="00001AD4" w:rsidP="002039C4">
            <w:pPr>
              <w:spacing w:line="240" w:lineRule="auto"/>
              <w:ind w:right="141" w:firstLine="426"/>
              <w:rPr>
                <w:sz w:val="24"/>
                <w:szCs w:val="24"/>
              </w:rPr>
            </w:pPr>
            <w:r w:rsidRPr="00DD5374">
              <w:rPr>
                <w:sz w:val="24"/>
                <w:szCs w:val="24"/>
              </w:rPr>
              <w:t>включая рабочие, выходные и праздничные дни с 08.00 часов текущего дня до 08.00 часов следующего дня)</w:t>
            </w:r>
          </w:p>
        </w:tc>
        <w:tc>
          <w:tcPr>
            <w:tcW w:w="2301" w:type="dxa"/>
          </w:tcPr>
          <w:p w:rsidR="00CF7EB4" w:rsidRPr="00DD5374" w:rsidRDefault="00CF7EB4" w:rsidP="00E6138D">
            <w:pPr>
              <w:spacing w:line="240" w:lineRule="auto"/>
              <w:ind w:right="141" w:firstLine="0"/>
              <w:rPr>
                <w:sz w:val="24"/>
                <w:szCs w:val="24"/>
              </w:rPr>
            </w:pPr>
            <w:r w:rsidRPr="00DD5374">
              <w:rPr>
                <w:sz w:val="24"/>
                <w:szCs w:val="24"/>
              </w:rPr>
              <w:t>Выходные и праздничные дни круглосуточно, выходные и праздничные дни с 08.00 часов текущего дня до 08.00 часов следующего дня)</w:t>
            </w:r>
          </w:p>
          <w:p w:rsidR="00CF7EB4" w:rsidRPr="00DD5374" w:rsidRDefault="00CF7EB4" w:rsidP="006A5524">
            <w:pPr>
              <w:spacing w:line="240" w:lineRule="auto"/>
              <w:ind w:right="141" w:firstLine="0"/>
              <w:rPr>
                <w:sz w:val="24"/>
                <w:szCs w:val="24"/>
              </w:rPr>
            </w:pPr>
            <w:r w:rsidRPr="00DD5374">
              <w:rPr>
                <w:sz w:val="24"/>
                <w:szCs w:val="24"/>
              </w:rPr>
              <w:t>Рабочие дни понедельник-пятница с 17-00 по 8-00 часов.</w:t>
            </w:r>
          </w:p>
          <w:p w:rsidR="00001AD4" w:rsidRPr="00DD5374" w:rsidRDefault="00001AD4" w:rsidP="002039C4">
            <w:pPr>
              <w:spacing w:line="240" w:lineRule="auto"/>
              <w:ind w:right="141" w:firstLine="426"/>
              <w:rPr>
                <w:sz w:val="24"/>
                <w:szCs w:val="24"/>
              </w:rPr>
            </w:pPr>
          </w:p>
        </w:tc>
      </w:tr>
      <w:tr w:rsidR="00CF7EB4" w:rsidRPr="00DD5374" w:rsidTr="00992868">
        <w:tc>
          <w:tcPr>
            <w:tcW w:w="484" w:type="dxa"/>
          </w:tcPr>
          <w:p w:rsidR="00001AD4" w:rsidRPr="00DD5374" w:rsidRDefault="00001AD4" w:rsidP="006A0106">
            <w:pPr>
              <w:ind w:right="141" w:firstLine="171"/>
              <w:rPr>
                <w:sz w:val="24"/>
                <w:szCs w:val="24"/>
              </w:rPr>
            </w:pPr>
            <w:r w:rsidRPr="00DD5374">
              <w:rPr>
                <w:sz w:val="24"/>
                <w:szCs w:val="24"/>
              </w:rPr>
              <w:t>5</w:t>
            </w:r>
          </w:p>
        </w:tc>
        <w:tc>
          <w:tcPr>
            <w:tcW w:w="2492" w:type="dxa"/>
          </w:tcPr>
          <w:p w:rsidR="00001AD4" w:rsidRPr="00DD5374" w:rsidRDefault="00CF7EB4" w:rsidP="00B04585">
            <w:pPr>
              <w:spacing w:line="240" w:lineRule="auto"/>
              <w:ind w:right="141" w:firstLine="0"/>
              <w:rPr>
                <w:sz w:val="24"/>
                <w:szCs w:val="24"/>
              </w:rPr>
            </w:pPr>
            <w:r w:rsidRPr="00DD5374">
              <w:rPr>
                <w:b/>
                <w:sz w:val="24"/>
                <w:szCs w:val="24"/>
              </w:rPr>
              <w:t xml:space="preserve">Сумма руб. </w:t>
            </w:r>
            <w:r w:rsidR="00992868">
              <w:rPr>
                <w:b/>
                <w:sz w:val="24"/>
                <w:szCs w:val="24"/>
              </w:rPr>
              <w:t>без</w:t>
            </w:r>
            <w:r w:rsidRPr="00DD5374">
              <w:rPr>
                <w:b/>
                <w:sz w:val="24"/>
                <w:szCs w:val="24"/>
              </w:rPr>
              <w:t xml:space="preserve"> НДС</w:t>
            </w:r>
            <w:r w:rsidR="00992868">
              <w:rPr>
                <w:b/>
                <w:sz w:val="24"/>
                <w:szCs w:val="24"/>
              </w:rPr>
              <w:t xml:space="preserve"> з</w:t>
            </w:r>
            <w:r w:rsidR="00001AD4" w:rsidRPr="00DD5374">
              <w:rPr>
                <w:b/>
                <w:sz w:val="24"/>
                <w:szCs w:val="24"/>
              </w:rPr>
              <w:t>а год</w:t>
            </w:r>
            <w:r w:rsidR="00001AD4" w:rsidRPr="00DD53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1" w:type="dxa"/>
          </w:tcPr>
          <w:p w:rsidR="00001AD4" w:rsidRPr="00DD5374" w:rsidRDefault="00001AD4" w:rsidP="002039C4">
            <w:pPr>
              <w:spacing w:line="240" w:lineRule="auto"/>
              <w:ind w:right="141" w:firstLine="426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001AD4" w:rsidRPr="00DD5374" w:rsidRDefault="00001AD4" w:rsidP="002039C4">
            <w:pPr>
              <w:spacing w:line="240" w:lineRule="auto"/>
              <w:ind w:right="141" w:firstLine="426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001AD4" w:rsidRPr="00DD5374" w:rsidRDefault="00001AD4" w:rsidP="002039C4">
            <w:pPr>
              <w:spacing w:line="240" w:lineRule="auto"/>
              <w:ind w:right="141" w:firstLine="426"/>
              <w:rPr>
                <w:sz w:val="24"/>
                <w:szCs w:val="24"/>
              </w:rPr>
            </w:pPr>
          </w:p>
        </w:tc>
      </w:tr>
      <w:tr w:rsidR="00992868" w:rsidRPr="00DD5374" w:rsidTr="00992868">
        <w:tc>
          <w:tcPr>
            <w:tcW w:w="484" w:type="dxa"/>
          </w:tcPr>
          <w:p w:rsidR="00992868" w:rsidRPr="00DD5374" w:rsidRDefault="00992868" w:rsidP="006A0106">
            <w:pPr>
              <w:ind w:right="141" w:firstLine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92" w:type="dxa"/>
          </w:tcPr>
          <w:p w:rsidR="00992868" w:rsidRPr="00DD5374" w:rsidRDefault="00C56E04" w:rsidP="00B04585">
            <w:pPr>
              <w:spacing w:line="240" w:lineRule="auto"/>
              <w:ind w:right="141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  <w:r w:rsidR="00992868" w:rsidRPr="00DD5374">
              <w:rPr>
                <w:b/>
                <w:sz w:val="24"/>
                <w:szCs w:val="24"/>
              </w:rPr>
              <w:t>руб. с НДС</w:t>
            </w:r>
            <w:r w:rsidR="00992868" w:rsidRPr="00DD5374">
              <w:rPr>
                <w:sz w:val="24"/>
                <w:szCs w:val="24"/>
              </w:rPr>
              <w:t xml:space="preserve"> </w:t>
            </w:r>
            <w:r w:rsidR="00992868" w:rsidRPr="00DD5374">
              <w:rPr>
                <w:b/>
                <w:sz w:val="24"/>
                <w:szCs w:val="24"/>
              </w:rPr>
              <w:t>за год</w:t>
            </w:r>
            <w:r w:rsidR="00992868" w:rsidRPr="00DD53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1" w:type="dxa"/>
          </w:tcPr>
          <w:p w:rsidR="00992868" w:rsidRPr="00DD5374" w:rsidRDefault="00992868" w:rsidP="002039C4">
            <w:pPr>
              <w:spacing w:line="240" w:lineRule="auto"/>
              <w:ind w:right="141" w:firstLine="426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992868" w:rsidRPr="00DD5374" w:rsidRDefault="00992868" w:rsidP="002039C4">
            <w:pPr>
              <w:spacing w:line="240" w:lineRule="auto"/>
              <w:ind w:right="141" w:firstLine="426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992868" w:rsidRPr="00DD5374" w:rsidRDefault="00992868" w:rsidP="002039C4">
            <w:pPr>
              <w:spacing w:line="240" w:lineRule="auto"/>
              <w:ind w:right="141" w:firstLine="426"/>
              <w:rPr>
                <w:sz w:val="24"/>
                <w:szCs w:val="24"/>
              </w:rPr>
            </w:pPr>
          </w:p>
        </w:tc>
      </w:tr>
    </w:tbl>
    <w:p w:rsidR="007C5131" w:rsidRDefault="007C5131" w:rsidP="002039C4">
      <w:pPr>
        <w:ind w:right="141" w:firstLine="426"/>
        <w:rPr>
          <w:sz w:val="24"/>
          <w:szCs w:val="24"/>
        </w:rPr>
      </w:pPr>
    </w:p>
    <w:p w:rsidR="00992868" w:rsidRDefault="00992868" w:rsidP="002039C4">
      <w:pPr>
        <w:ind w:right="141" w:firstLine="426"/>
        <w:rPr>
          <w:sz w:val="24"/>
          <w:szCs w:val="24"/>
        </w:rPr>
      </w:pPr>
      <w:r>
        <w:rPr>
          <w:sz w:val="24"/>
          <w:szCs w:val="24"/>
        </w:rPr>
        <w:t>НДС руб. -</w:t>
      </w:r>
    </w:p>
    <w:p w:rsidR="007C1A74" w:rsidRPr="00DD5374" w:rsidRDefault="007C1A74" w:rsidP="002039C4">
      <w:pPr>
        <w:ind w:right="141" w:firstLine="426"/>
        <w:rPr>
          <w:sz w:val="24"/>
          <w:szCs w:val="24"/>
        </w:rPr>
      </w:pPr>
      <w:r>
        <w:rPr>
          <w:sz w:val="24"/>
          <w:szCs w:val="24"/>
        </w:rPr>
        <w:t xml:space="preserve">ИТОГО </w:t>
      </w:r>
      <w:r w:rsidR="00992868">
        <w:rPr>
          <w:sz w:val="24"/>
          <w:szCs w:val="24"/>
        </w:rPr>
        <w:t>сумма руб. по договору за год</w:t>
      </w:r>
      <w:r>
        <w:rPr>
          <w:sz w:val="24"/>
          <w:szCs w:val="24"/>
        </w:rPr>
        <w:t>:</w:t>
      </w:r>
    </w:p>
    <w:p w:rsidR="007C5131" w:rsidRDefault="007C5131" w:rsidP="002039C4">
      <w:pPr>
        <w:ind w:right="141" w:firstLine="426"/>
        <w:rPr>
          <w:sz w:val="24"/>
          <w:szCs w:val="24"/>
        </w:rPr>
      </w:pPr>
    </w:p>
    <w:p w:rsidR="006A0106" w:rsidRPr="00DD5374" w:rsidRDefault="006A0106" w:rsidP="002039C4">
      <w:pPr>
        <w:ind w:right="141" w:firstLine="426"/>
        <w:rPr>
          <w:sz w:val="24"/>
          <w:szCs w:val="24"/>
        </w:rPr>
      </w:pPr>
    </w:p>
    <w:p w:rsidR="00CF7EB4" w:rsidRPr="00DD5374" w:rsidRDefault="00CF7EB4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ЗАКАЗЧИК:</w:t>
      </w:r>
      <w:r w:rsidRPr="00DD5374">
        <w:rPr>
          <w:snapToGrid w:val="0"/>
          <w:sz w:val="24"/>
          <w:szCs w:val="24"/>
          <w:lang w:eastAsia="ru-RU"/>
        </w:rPr>
        <w:tab/>
      </w:r>
      <w:r w:rsidRPr="00DD5374">
        <w:rPr>
          <w:snapToGrid w:val="0"/>
          <w:sz w:val="24"/>
          <w:szCs w:val="24"/>
          <w:lang w:eastAsia="ru-RU"/>
        </w:rPr>
        <w:tab/>
      </w:r>
      <w:r w:rsidRPr="00DD5374">
        <w:rPr>
          <w:snapToGrid w:val="0"/>
          <w:sz w:val="24"/>
          <w:szCs w:val="24"/>
          <w:lang w:eastAsia="ru-RU"/>
        </w:rPr>
        <w:tab/>
      </w:r>
      <w:r w:rsidRPr="00DD5374">
        <w:rPr>
          <w:snapToGrid w:val="0"/>
          <w:sz w:val="24"/>
          <w:szCs w:val="24"/>
          <w:lang w:eastAsia="ru-RU"/>
        </w:rPr>
        <w:tab/>
      </w:r>
      <w:r w:rsidRPr="00DD5374">
        <w:rPr>
          <w:snapToGrid w:val="0"/>
          <w:sz w:val="24"/>
          <w:szCs w:val="24"/>
          <w:lang w:eastAsia="ru-RU"/>
        </w:rPr>
        <w:tab/>
      </w:r>
      <w:r w:rsidRPr="00DD5374">
        <w:rPr>
          <w:snapToGrid w:val="0"/>
          <w:sz w:val="24"/>
          <w:szCs w:val="24"/>
          <w:lang w:eastAsia="ru-RU"/>
        </w:rPr>
        <w:tab/>
      </w:r>
      <w:r w:rsidRPr="00DD5374">
        <w:rPr>
          <w:snapToGrid w:val="0"/>
          <w:sz w:val="24"/>
          <w:szCs w:val="24"/>
          <w:lang w:eastAsia="ru-RU"/>
        </w:rPr>
        <w:tab/>
        <w:t>ИСПОЛНИТЕЛЬ:</w:t>
      </w:r>
    </w:p>
    <w:p w:rsidR="00CF7EB4" w:rsidRPr="00DD5374" w:rsidRDefault="00CF7EB4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АО «Чувашская энергосбытовая компания»</w:t>
      </w:r>
      <w:r w:rsidRPr="00DD5374">
        <w:rPr>
          <w:snapToGrid w:val="0"/>
          <w:sz w:val="24"/>
          <w:szCs w:val="24"/>
          <w:lang w:eastAsia="ru-RU"/>
        </w:rPr>
        <w:tab/>
      </w:r>
      <w:r w:rsidRPr="00DD5374">
        <w:rPr>
          <w:snapToGrid w:val="0"/>
          <w:sz w:val="24"/>
          <w:szCs w:val="24"/>
          <w:lang w:eastAsia="ru-RU"/>
        </w:rPr>
        <w:tab/>
      </w:r>
    </w:p>
    <w:p w:rsidR="00CF7EB4" w:rsidRPr="00DD5374" w:rsidRDefault="00CF7EB4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Исполнительный директор</w:t>
      </w:r>
      <w:r w:rsidRPr="00DD5374">
        <w:rPr>
          <w:snapToGrid w:val="0"/>
          <w:sz w:val="24"/>
          <w:szCs w:val="24"/>
          <w:lang w:eastAsia="ru-RU"/>
        </w:rPr>
        <w:tab/>
      </w:r>
      <w:r w:rsidRPr="00DD5374">
        <w:rPr>
          <w:snapToGrid w:val="0"/>
          <w:sz w:val="24"/>
          <w:szCs w:val="24"/>
          <w:lang w:eastAsia="ru-RU"/>
        </w:rPr>
        <w:tab/>
      </w:r>
      <w:r w:rsidRPr="00DD5374">
        <w:rPr>
          <w:snapToGrid w:val="0"/>
          <w:sz w:val="24"/>
          <w:szCs w:val="24"/>
          <w:lang w:eastAsia="ru-RU"/>
        </w:rPr>
        <w:tab/>
      </w:r>
      <w:r w:rsidRPr="00DD5374">
        <w:rPr>
          <w:snapToGrid w:val="0"/>
          <w:sz w:val="24"/>
          <w:szCs w:val="24"/>
          <w:lang w:eastAsia="ru-RU"/>
        </w:rPr>
        <w:tab/>
      </w:r>
      <w:r w:rsidRPr="00DD5374">
        <w:rPr>
          <w:snapToGrid w:val="0"/>
          <w:sz w:val="24"/>
          <w:szCs w:val="24"/>
          <w:lang w:eastAsia="ru-RU"/>
        </w:rPr>
        <w:tab/>
        <w:t>Директор</w:t>
      </w:r>
    </w:p>
    <w:p w:rsidR="00CF7EB4" w:rsidRPr="00DD5374" w:rsidRDefault="00CF7EB4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7C5131" w:rsidRPr="0018246D" w:rsidRDefault="00CF7EB4" w:rsidP="0018246D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__________________А.Н. Гончаров</w:t>
      </w:r>
      <w:r w:rsidRPr="00DD5374">
        <w:rPr>
          <w:snapToGrid w:val="0"/>
          <w:sz w:val="24"/>
          <w:szCs w:val="24"/>
          <w:lang w:eastAsia="ru-RU"/>
        </w:rPr>
        <w:tab/>
      </w:r>
      <w:r w:rsidRPr="00DD5374">
        <w:rPr>
          <w:snapToGrid w:val="0"/>
          <w:sz w:val="24"/>
          <w:szCs w:val="24"/>
          <w:lang w:eastAsia="ru-RU"/>
        </w:rPr>
        <w:tab/>
      </w:r>
      <w:r w:rsidRPr="00DD5374">
        <w:rPr>
          <w:snapToGrid w:val="0"/>
          <w:sz w:val="24"/>
          <w:szCs w:val="24"/>
          <w:lang w:eastAsia="ru-RU"/>
        </w:rPr>
        <w:tab/>
      </w:r>
      <w:r w:rsidR="00B04585">
        <w:rPr>
          <w:snapToGrid w:val="0"/>
          <w:sz w:val="24"/>
          <w:szCs w:val="24"/>
          <w:lang w:eastAsia="ru-RU"/>
        </w:rPr>
        <w:t xml:space="preserve">              </w:t>
      </w:r>
      <w:r w:rsidRPr="00DD5374">
        <w:rPr>
          <w:snapToGrid w:val="0"/>
          <w:sz w:val="24"/>
          <w:szCs w:val="24"/>
          <w:lang w:eastAsia="ru-RU"/>
        </w:rPr>
        <w:t>_______________          /ФИО/</w:t>
      </w:r>
    </w:p>
    <w:sectPr w:rsidR="007C5131" w:rsidRPr="0018246D" w:rsidSect="001C6636">
      <w:pgSz w:w="11906" w:h="16838"/>
      <w:pgMar w:top="993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CDE" w:rsidRDefault="000A0CDE" w:rsidP="002E07C5">
      <w:pPr>
        <w:spacing w:line="240" w:lineRule="auto"/>
      </w:pPr>
      <w:r>
        <w:separator/>
      </w:r>
    </w:p>
  </w:endnote>
  <w:endnote w:type="continuationSeparator" w:id="0">
    <w:p w:rsidR="000A0CDE" w:rsidRDefault="000A0CDE" w:rsidP="002E07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 CY">
    <w:altName w:val="Cambria Math"/>
    <w:charset w:val="00"/>
    <w:family w:val="auto"/>
    <w:pitch w:val="variable"/>
    <w:sig w:usb0="00000001" w:usb1="5200205F" w:usb2="00A0C000" w:usb3="00000000" w:csb0="0000019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CDE" w:rsidRDefault="000A0CDE" w:rsidP="002E07C5">
      <w:pPr>
        <w:spacing w:line="240" w:lineRule="auto"/>
      </w:pPr>
      <w:r>
        <w:separator/>
      </w:r>
    </w:p>
  </w:footnote>
  <w:footnote w:type="continuationSeparator" w:id="0">
    <w:p w:rsidR="000A0CDE" w:rsidRDefault="000A0CDE" w:rsidP="002E07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D8C1C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1985" w:hanging="1134"/>
      </w:pPr>
      <w:rPr>
        <w:lang w:val="ru-RU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36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)"/>
      <w:lvlJc w:val="left"/>
      <w:pPr>
        <w:tabs>
          <w:tab w:val="num" w:pos="1494"/>
        </w:tabs>
        <w:ind w:left="1494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A20938"/>
    <w:multiLevelType w:val="hybridMultilevel"/>
    <w:tmpl w:val="64E404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097B6CBB"/>
    <w:multiLevelType w:val="multilevel"/>
    <w:tmpl w:val="28FC9A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78A395C"/>
    <w:multiLevelType w:val="multilevel"/>
    <w:tmpl w:val="A3186B1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4C2F70C2"/>
    <w:multiLevelType w:val="multilevel"/>
    <w:tmpl w:val="109EC5C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A6B"/>
    <w:rsid w:val="00001AD4"/>
    <w:rsid w:val="00016436"/>
    <w:rsid w:val="000270A4"/>
    <w:rsid w:val="00040A23"/>
    <w:rsid w:val="00095A22"/>
    <w:rsid w:val="000A0CDE"/>
    <w:rsid w:val="000C3AEB"/>
    <w:rsid w:val="000D7D98"/>
    <w:rsid w:val="000F23CF"/>
    <w:rsid w:val="000F4D83"/>
    <w:rsid w:val="00147A6B"/>
    <w:rsid w:val="00151809"/>
    <w:rsid w:val="00160D95"/>
    <w:rsid w:val="0018246D"/>
    <w:rsid w:val="00194721"/>
    <w:rsid w:val="001A512D"/>
    <w:rsid w:val="001C65B8"/>
    <w:rsid w:val="001C6636"/>
    <w:rsid w:val="001D6A36"/>
    <w:rsid w:val="001E7467"/>
    <w:rsid w:val="001F414A"/>
    <w:rsid w:val="001F4B0D"/>
    <w:rsid w:val="002039C4"/>
    <w:rsid w:val="002052CB"/>
    <w:rsid w:val="00242FA7"/>
    <w:rsid w:val="002A3B0B"/>
    <w:rsid w:val="002E07C5"/>
    <w:rsid w:val="00320547"/>
    <w:rsid w:val="00326F11"/>
    <w:rsid w:val="00334349"/>
    <w:rsid w:val="00355D9F"/>
    <w:rsid w:val="003628D4"/>
    <w:rsid w:val="00375BCC"/>
    <w:rsid w:val="003C1F9D"/>
    <w:rsid w:val="003C209E"/>
    <w:rsid w:val="003C4A00"/>
    <w:rsid w:val="003C5025"/>
    <w:rsid w:val="003E4D91"/>
    <w:rsid w:val="00401AF9"/>
    <w:rsid w:val="004260E1"/>
    <w:rsid w:val="004435EC"/>
    <w:rsid w:val="0044755E"/>
    <w:rsid w:val="004B241B"/>
    <w:rsid w:val="004B2FDE"/>
    <w:rsid w:val="004E1439"/>
    <w:rsid w:val="004F280D"/>
    <w:rsid w:val="0055002F"/>
    <w:rsid w:val="00573999"/>
    <w:rsid w:val="00580022"/>
    <w:rsid w:val="00590C21"/>
    <w:rsid w:val="00594255"/>
    <w:rsid w:val="005A22EA"/>
    <w:rsid w:val="005B2626"/>
    <w:rsid w:val="005B428A"/>
    <w:rsid w:val="005E48F0"/>
    <w:rsid w:val="005F0819"/>
    <w:rsid w:val="00601918"/>
    <w:rsid w:val="00616F54"/>
    <w:rsid w:val="00626A6B"/>
    <w:rsid w:val="00662B2B"/>
    <w:rsid w:val="006914C4"/>
    <w:rsid w:val="006964F5"/>
    <w:rsid w:val="006A0106"/>
    <w:rsid w:val="006A5524"/>
    <w:rsid w:val="006D57B9"/>
    <w:rsid w:val="006E3932"/>
    <w:rsid w:val="006F464E"/>
    <w:rsid w:val="007006D3"/>
    <w:rsid w:val="00721ABE"/>
    <w:rsid w:val="00762F3D"/>
    <w:rsid w:val="00764903"/>
    <w:rsid w:val="00790C8D"/>
    <w:rsid w:val="007B289F"/>
    <w:rsid w:val="007C1A74"/>
    <w:rsid w:val="007C5131"/>
    <w:rsid w:val="007D0FA9"/>
    <w:rsid w:val="007D1D43"/>
    <w:rsid w:val="007D6205"/>
    <w:rsid w:val="007E6DF0"/>
    <w:rsid w:val="007F246F"/>
    <w:rsid w:val="007F37AB"/>
    <w:rsid w:val="00815336"/>
    <w:rsid w:val="00815CBE"/>
    <w:rsid w:val="0082252B"/>
    <w:rsid w:val="00837627"/>
    <w:rsid w:val="00862D57"/>
    <w:rsid w:val="008C5086"/>
    <w:rsid w:val="008D7CCC"/>
    <w:rsid w:val="008E5F88"/>
    <w:rsid w:val="009343D3"/>
    <w:rsid w:val="009643D8"/>
    <w:rsid w:val="009727C2"/>
    <w:rsid w:val="00982015"/>
    <w:rsid w:val="00982CFF"/>
    <w:rsid w:val="00992868"/>
    <w:rsid w:val="009A39B8"/>
    <w:rsid w:val="009C17E4"/>
    <w:rsid w:val="009C2FD4"/>
    <w:rsid w:val="009D6BD8"/>
    <w:rsid w:val="00A04949"/>
    <w:rsid w:val="00A10F86"/>
    <w:rsid w:val="00A1298A"/>
    <w:rsid w:val="00A17D9A"/>
    <w:rsid w:val="00A3175D"/>
    <w:rsid w:val="00A56E9E"/>
    <w:rsid w:val="00A7225B"/>
    <w:rsid w:val="00A94790"/>
    <w:rsid w:val="00AA3B3D"/>
    <w:rsid w:val="00AA6C2E"/>
    <w:rsid w:val="00AC4924"/>
    <w:rsid w:val="00AD6C7F"/>
    <w:rsid w:val="00AE49CF"/>
    <w:rsid w:val="00AF1384"/>
    <w:rsid w:val="00B04585"/>
    <w:rsid w:val="00B2348C"/>
    <w:rsid w:val="00B27073"/>
    <w:rsid w:val="00B3270B"/>
    <w:rsid w:val="00B5074E"/>
    <w:rsid w:val="00B5108E"/>
    <w:rsid w:val="00B53090"/>
    <w:rsid w:val="00B53E55"/>
    <w:rsid w:val="00B57D85"/>
    <w:rsid w:val="00B66A29"/>
    <w:rsid w:val="00B66B12"/>
    <w:rsid w:val="00B737F9"/>
    <w:rsid w:val="00B83FE4"/>
    <w:rsid w:val="00B84214"/>
    <w:rsid w:val="00BD42DC"/>
    <w:rsid w:val="00BD446B"/>
    <w:rsid w:val="00BD5BB0"/>
    <w:rsid w:val="00BF0401"/>
    <w:rsid w:val="00C3481F"/>
    <w:rsid w:val="00C37EC0"/>
    <w:rsid w:val="00C429D7"/>
    <w:rsid w:val="00C56E04"/>
    <w:rsid w:val="00C64AA0"/>
    <w:rsid w:val="00C77721"/>
    <w:rsid w:val="00C84CBC"/>
    <w:rsid w:val="00C95EFA"/>
    <w:rsid w:val="00CA6D67"/>
    <w:rsid w:val="00CB58C6"/>
    <w:rsid w:val="00CD275C"/>
    <w:rsid w:val="00CD787B"/>
    <w:rsid w:val="00CE132C"/>
    <w:rsid w:val="00CF7EB4"/>
    <w:rsid w:val="00D06DD4"/>
    <w:rsid w:val="00D07438"/>
    <w:rsid w:val="00D15A7F"/>
    <w:rsid w:val="00D16DBE"/>
    <w:rsid w:val="00D64B1F"/>
    <w:rsid w:val="00D654EC"/>
    <w:rsid w:val="00D763EB"/>
    <w:rsid w:val="00D85A2C"/>
    <w:rsid w:val="00DA346F"/>
    <w:rsid w:val="00DA5578"/>
    <w:rsid w:val="00DB041A"/>
    <w:rsid w:val="00DB12D7"/>
    <w:rsid w:val="00DB1665"/>
    <w:rsid w:val="00DB237D"/>
    <w:rsid w:val="00DC0835"/>
    <w:rsid w:val="00DC1B83"/>
    <w:rsid w:val="00DD5374"/>
    <w:rsid w:val="00E23970"/>
    <w:rsid w:val="00E30B59"/>
    <w:rsid w:val="00E31581"/>
    <w:rsid w:val="00E33C9C"/>
    <w:rsid w:val="00E5617C"/>
    <w:rsid w:val="00E6138D"/>
    <w:rsid w:val="00E76ED1"/>
    <w:rsid w:val="00EB48DB"/>
    <w:rsid w:val="00EE4F90"/>
    <w:rsid w:val="00F14548"/>
    <w:rsid w:val="00F21D60"/>
    <w:rsid w:val="00F45DD7"/>
    <w:rsid w:val="00F50E1D"/>
    <w:rsid w:val="00F542AA"/>
    <w:rsid w:val="00F573AA"/>
    <w:rsid w:val="00F57F82"/>
    <w:rsid w:val="00F734D0"/>
    <w:rsid w:val="00FB4A39"/>
    <w:rsid w:val="00FC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7A6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Document Header1,H1,Заголовок параграфа (1.),Введение...,Б1,Heading 1iz,Б11,Headi...,co,Section,Section Heading,level2 hdg,h1,Level 1 Topic Heading,app heading 1,ITT t1,II+,I,H11,H12,H13,H14,H15,H16,H17,H18,H111,H121,H131,H141,H151,Heading 1"/>
    <w:basedOn w:val="a0"/>
    <w:next w:val="a0"/>
    <w:link w:val="10"/>
    <w:qFormat/>
    <w:rsid w:val="00147A6B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,H2 Знак Знак,h"/>
    <w:basedOn w:val="a0"/>
    <w:next w:val="a0"/>
    <w:link w:val="20"/>
    <w:qFormat/>
    <w:rsid w:val="00147A6B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Headi... Знак,co Знак,Section Знак,Section Heading Знак,level2 hdg Знак,h1 Знак,Level 1 Topic Heading Знак,app heading 1 Знак"/>
    <w:basedOn w:val="a1"/>
    <w:link w:val="1"/>
    <w:rsid w:val="00147A6B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147A6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0"/>
    <w:rsid w:val="00147A6B"/>
    <w:pPr>
      <w:numPr>
        <w:ilvl w:val="2"/>
        <w:numId w:val="1"/>
      </w:numPr>
    </w:pPr>
  </w:style>
  <w:style w:type="character" w:customStyle="1" w:styleId="a4">
    <w:name w:val="Пункт Знак"/>
    <w:rsid w:val="00147A6B"/>
    <w:rPr>
      <w:sz w:val="28"/>
      <w:lang w:val="ru-RU" w:eastAsia="ru-RU" w:bidi="ar-SA"/>
    </w:rPr>
  </w:style>
  <w:style w:type="character" w:customStyle="1" w:styleId="a5">
    <w:name w:val="комментарий"/>
    <w:rsid w:val="00147A6B"/>
    <w:rPr>
      <w:b/>
      <w:i/>
      <w:shd w:val="clear" w:color="auto" w:fill="FFFF99"/>
    </w:rPr>
  </w:style>
  <w:style w:type="paragraph" w:styleId="a6">
    <w:name w:val="List Paragraph"/>
    <w:basedOn w:val="a0"/>
    <w:link w:val="a7"/>
    <w:uiPriority w:val="34"/>
    <w:qFormat/>
    <w:rsid w:val="00147A6B"/>
    <w:pPr>
      <w:spacing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21">
    <w:name w:val="Основной текст с отступом 21"/>
    <w:basedOn w:val="a0"/>
    <w:rsid w:val="00147A6B"/>
    <w:pPr>
      <w:suppressAutoHyphens/>
      <w:spacing w:line="240" w:lineRule="auto"/>
      <w:ind w:firstLine="540"/>
    </w:pPr>
    <w:rPr>
      <w:snapToGrid/>
      <w:sz w:val="22"/>
      <w:szCs w:val="22"/>
      <w:lang w:eastAsia="ar-SA"/>
    </w:rPr>
  </w:style>
  <w:style w:type="table" w:styleId="a8">
    <w:name w:val="Table Grid"/>
    <w:basedOn w:val="a2"/>
    <w:rsid w:val="0019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12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9D6B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9D6BD8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customStyle="1" w:styleId="a7">
    <w:name w:val="Абзац списка Знак"/>
    <w:link w:val="a6"/>
    <w:uiPriority w:val="34"/>
    <w:locked/>
    <w:rsid w:val="00F50E1D"/>
    <w:rPr>
      <w:rFonts w:ascii="Geneva CY" w:eastAsia="Geneva" w:hAnsi="Geneva CY" w:cs="Times New Roman"/>
      <w:noProof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435DB-B0D5-435D-AF37-B77D46E0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</dc:creator>
  <cp:lastModifiedBy>egorovas</cp:lastModifiedBy>
  <cp:revision>54</cp:revision>
  <cp:lastPrinted>2017-11-07T05:31:00Z</cp:lastPrinted>
  <dcterms:created xsi:type="dcterms:W3CDTF">2017-11-07T07:45:00Z</dcterms:created>
  <dcterms:modified xsi:type="dcterms:W3CDTF">2017-11-10T08:18:00Z</dcterms:modified>
</cp:coreProperties>
</file>