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51971" w:rsidRPr="00514B1A" w:rsidRDefault="00514B1A" w:rsidP="00514B1A">
      <w:pPr>
        <w:jc w:val="right"/>
        <w:rPr>
          <w:rFonts w:ascii="Times New Roman" w:hAnsi="Times New Roman"/>
          <w:b/>
          <w:sz w:val="28"/>
          <w:szCs w:val="28"/>
        </w:rPr>
      </w:pPr>
      <w:r w:rsidRPr="00514B1A">
        <w:rPr>
          <w:rFonts w:ascii="Times New Roman" w:hAnsi="Times New Roman"/>
          <w:b/>
          <w:sz w:val="28"/>
          <w:szCs w:val="28"/>
        </w:rPr>
        <w:t xml:space="preserve">ПРИЛОЖЕНИЕ </w:t>
      </w:r>
      <w:r>
        <w:rPr>
          <w:rFonts w:ascii="Times New Roman" w:hAnsi="Times New Roman"/>
          <w:b/>
          <w:sz w:val="28"/>
          <w:szCs w:val="28"/>
        </w:rPr>
        <w:t xml:space="preserve"> </w:t>
      </w:r>
      <w:r w:rsidRPr="00514B1A">
        <w:rPr>
          <w:rFonts w:ascii="Times New Roman" w:hAnsi="Times New Roman"/>
          <w:b/>
          <w:sz w:val="28"/>
          <w:szCs w:val="28"/>
        </w:rPr>
        <w:t>№1</w:t>
      </w:r>
    </w:p>
    <w:p w:rsidR="007516EB" w:rsidRPr="009E338B" w:rsidRDefault="007516EB" w:rsidP="003E0258">
      <w:pPr>
        <w:rPr>
          <w:rFonts w:ascii="Times New Roman" w:hAnsi="Times New Roman"/>
        </w:rPr>
      </w:pPr>
    </w:p>
    <w:p w:rsidR="009B63DA" w:rsidRPr="009E338B" w:rsidRDefault="009B63DA"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640126" w:rsidRPr="009E338B" w:rsidRDefault="00640126" w:rsidP="003E0258">
      <w:pPr>
        <w:rPr>
          <w:rFonts w:ascii="Times New Roman" w:hAnsi="Times New Roman"/>
          <w:sz w:val="28"/>
        </w:rPr>
      </w:pPr>
    </w:p>
    <w:p w:rsidR="00514B1A" w:rsidRDefault="00514B1A" w:rsidP="00203BFF">
      <w:pPr>
        <w:jc w:val="center"/>
        <w:rPr>
          <w:rFonts w:ascii="Times New Roman" w:hAnsi="Times New Roman"/>
          <w:b/>
          <w:sz w:val="28"/>
        </w:rPr>
      </w:pPr>
    </w:p>
    <w:p w:rsidR="00514B1A" w:rsidRDefault="00514B1A" w:rsidP="00203BFF">
      <w:pPr>
        <w:jc w:val="center"/>
        <w:rPr>
          <w:rFonts w:ascii="Times New Roman" w:hAnsi="Times New Roman"/>
          <w:b/>
          <w:sz w:val="28"/>
        </w:rPr>
      </w:pPr>
    </w:p>
    <w:p w:rsidR="008416C3" w:rsidRPr="009E338B" w:rsidRDefault="008416C3" w:rsidP="00203BFF">
      <w:pPr>
        <w:jc w:val="center"/>
        <w:rPr>
          <w:rFonts w:ascii="Times New Roman" w:hAnsi="Times New Roman"/>
          <w:b/>
          <w:sz w:val="28"/>
        </w:rPr>
      </w:pPr>
      <w:r w:rsidRPr="009E338B">
        <w:rPr>
          <w:rFonts w:ascii="Times New Roman" w:hAnsi="Times New Roman"/>
          <w:b/>
          <w:sz w:val="28"/>
        </w:rPr>
        <w:t>ТЕХН</w:t>
      </w:r>
      <w:r w:rsidR="002D5D2F" w:rsidRPr="009E338B">
        <w:rPr>
          <w:rFonts w:ascii="Times New Roman" w:hAnsi="Times New Roman"/>
          <w:b/>
          <w:sz w:val="28"/>
        </w:rPr>
        <w:t>ИЧЕСКИЕ ТРЕБОВАНИЯ</w:t>
      </w:r>
    </w:p>
    <w:p w:rsidR="008416C3" w:rsidRPr="009E338B" w:rsidRDefault="008416C3" w:rsidP="00203BFF">
      <w:pPr>
        <w:jc w:val="center"/>
        <w:rPr>
          <w:rFonts w:ascii="Times New Roman" w:hAnsi="Times New Roman"/>
          <w:b/>
          <w:sz w:val="28"/>
        </w:rPr>
      </w:pPr>
    </w:p>
    <w:p w:rsidR="00EE2A62" w:rsidRPr="009E338B" w:rsidRDefault="00EE2A62" w:rsidP="00F71AD4">
      <w:pPr>
        <w:jc w:val="center"/>
        <w:rPr>
          <w:rFonts w:ascii="Times New Roman" w:hAnsi="Times New Roman"/>
          <w:b/>
          <w:sz w:val="28"/>
        </w:rPr>
      </w:pPr>
      <w:r w:rsidRPr="009E338B">
        <w:rPr>
          <w:rFonts w:ascii="Times New Roman" w:hAnsi="Times New Roman"/>
          <w:b/>
          <w:sz w:val="28"/>
        </w:rPr>
        <w:t xml:space="preserve">на </w:t>
      </w:r>
      <w:r w:rsidR="00F71AD4" w:rsidRPr="009E338B">
        <w:rPr>
          <w:rFonts w:ascii="Times New Roman" w:hAnsi="Times New Roman"/>
          <w:b/>
          <w:sz w:val="28"/>
        </w:rPr>
        <w:t xml:space="preserve">выполнение </w:t>
      </w:r>
      <w:r w:rsidR="00AB359D" w:rsidRPr="009E338B">
        <w:rPr>
          <w:rFonts w:ascii="Times New Roman" w:hAnsi="Times New Roman"/>
          <w:b/>
          <w:sz w:val="28"/>
        </w:rPr>
        <w:t xml:space="preserve">для </w:t>
      </w:r>
      <w:r w:rsidR="004C3F14">
        <w:rPr>
          <w:rFonts w:ascii="Times New Roman" w:hAnsi="Times New Roman"/>
          <w:b/>
          <w:sz w:val="28"/>
        </w:rPr>
        <w:t xml:space="preserve">нужд </w:t>
      </w:r>
      <w:r w:rsidR="00AB359D" w:rsidRPr="009E338B">
        <w:rPr>
          <w:rFonts w:ascii="Times New Roman" w:hAnsi="Times New Roman"/>
          <w:b/>
          <w:sz w:val="28"/>
        </w:rPr>
        <w:t xml:space="preserve">АО «Чувашская энергосбытовая компания» </w:t>
      </w:r>
      <w:r w:rsidR="00F71AD4" w:rsidRPr="009E338B">
        <w:rPr>
          <w:rFonts w:ascii="Times New Roman" w:hAnsi="Times New Roman"/>
          <w:b/>
          <w:sz w:val="28"/>
        </w:rPr>
        <w:t>работ по учету и контролю платежей бытовых потребителей Чувашской Республики за использованную электрическую энергию</w:t>
      </w:r>
    </w:p>
    <w:p w:rsidR="007516EB" w:rsidRPr="009E338B" w:rsidRDefault="007516EB"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C36B1F" w:rsidRPr="009E338B" w:rsidRDefault="00C36B1F" w:rsidP="00203BFF">
      <w:pPr>
        <w:jc w:val="center"/>
        <w:rPr>
          <w:rFonts w:ascii="Times New Roman" w:hAnsi="Times New Roman"/>
          <w:sz w:val="28"/>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640126" w:rsidRPr="009E338B" w:rsidRDefault="00640126"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514B1A" w:rsidRDefault="00514B1A" w:rsidP="00F11333">
      <w:pPr>
        <w:jc w:val="center"/>
        <w:rPr>
          <w:rFonts w:ascii="Times New Roman" w:hAnsi="Times New Roman"/>
        </w:rPr>
      </w:pPr>
    </w:p>
    <w:p w:rsidR="0069099A" w:rsidRPr="009E338B" w:rsidRDefault="00640126" w:rsidP="00F11333">
      <w:pPr>
        <w:jc w:val="center"/>
        <w:rPr>
          <w:rFonts w:ascii="Times New Roman" w:hAnsi="Times New Roman"/>
        </w:rPr>
      </w:pPr>
      <w:r w:rsidRPr="009E338B">
        <w:rPr>
          <w:rFonts w:ascii="Times New Roman" w:hAnsi="Times New Roman"/>
        </w:rPr>
        <w:t>Чебоксары, 2016г.</w:t>
      </w:r>
      <w:r w:rsidR="000D2E64" w:rsidRPr="009E338B">
        <w:rPr>
          <w:rFonts w:ascii="Times New Roman" w:hAnsi="Times New Roman"/>
        </w:rPr>
        <w:br w:type="page"/>
      </w:r>
    </w:p>
    <w:p w:rsidR="00051B90" w:rsidRPr="009E338B" w:rsidRDefault="00051B90" w:rsidP="00F11333">
      <w:pPr>
        <w:jc w:val="center"/>
        <w:rPr>
          <w:rFonts w:ascii="Times New Roman" w:hAnsi="Times New Roman"/>
          <w:b/>
          <w:sz w:val="32"/>
          <w:szCs w:val="32"/>
        </w:rPr>
      </w:pPr>
    </w:p>
    <w:p w:rsidR="006D5D2C" w:rsidRPr="009E338B" w:rsidRDefault="006D5D2C" w:rsidP="005219DF">
      <w:pPr>
        <w:ind w:right="-530"/>
        <w:jc w:val="center"/>
        <w:rPr>
          <w:rFonts w:ascii="Times New Roman" w:hAnsi="Times New Roman"/>
          <w:b/>
          <w:sz w:val="28"/>
          <w:szCs w:val="28"/>
        </w:rPr>
      </w:pPr>
      <w:r w:rsidRPr="009E338B">
        <w:rPr>
          <w:rFonts w:ascii="Times New Roman" w:hAnsi="Times New Roman"/>
          <w:b/>
          <w:sz w:val="28"/>
          <w:szCs w:val="28"/>
        </w:rPr>
        <w:t>Оглавление</w:t>
      </w:r>
    </w:p>
    <w:p w:rsidR="001001EB" w:rsidRPr="009E338B" w:rsidRDefault="0062014D" w:rsidP="005219DF">
      <w:pPr>
        <w:pStyle w:val="15"/>
        <w:ind w:right="-530"/>
        <w:rPr>
          <w:rFonts w:eastAsiaTheme="minorEastAsia"/>
          <w:sz w:val="22"/>
          <w:szCs w:val="22"/>
        </w:rPr>
      </w:pPr>
      <w:r w:rsidRPr="009E338B">
        <w:fldChar w:fldCharType="begin"/>
      </w:r>
      <w:r w:rsidR="004E2934" w:rsidRPr="009E338B">
        <w:instrText xml:space="preserve"> TOC \h \z \t "Название;1;Подзаголовок;2;Заголовок 1 ДИТ;1;Заголовок 2 ДИТ;2" </w:instrText>
      </w:r>
      <w:r w:rsidRPr="009E338B">
        <w:fldChar w:fldCharType="separate"/>
      </w:r>
      <w:hyperlink w:anchor="_Toc462731091" w:history="1">
        <w:r w:rsidR="001001EB" w:rsidRPr="009E338B">
          <w:rPr>
            <w:rStyle w:val="af"/>
          </w:rPr>
          <w:t>1.</w:t>
        </w:r>
        <w:r w:rsidR="001001EB" w:rsidRPr="009E338B">
          <w:rPr>
            <w:rFonts w:eastAsiaTheme="minorEastAsia"/>
            <w:sz w:val="22"/>
            <w:szCs w:val="22"/>
          </w:rPr>
          <w:tab/>
        </w:r>
        <w:r w:rsidR="001001EB" w:rsidRPr="009E338B">
          <w:rPr>
            <w:rStyle w:val="af"/>
          </w:rPr>
          <w:t>НАИМЕНОВАНИЕ РАБОТ</w:t>
        </w:r>
        <w:r w:rsidR="001001EB" w:rsidRPr="009E338B">
          <w:rPr>
            <w:webHidden/>
          </w:rPr>
          <w:tab/>
        </w:r>
        <w:r w:rsidRPr="009E338B">
          <w:rPr>
            <w:webHidden/>
          </w:rPr>
          <w:fldChar w:fldCharType="begin"/>
        </w:r>
        <w:r w:rsidR="001001EB" w:rsidRPr="009E338B">
          <w:rPr>
            <w:webHidden/>
          </w:rPr>
          <w:instrText xml:space="preserve"> PAGEREF _Toc462731091 \h </w:instrText>
        </w:r>
        <w:r w:rsidRPr="009E338B">
          <w:rPr>
            <w:webHidden/>
          </w:rPr>
        </w:r>
        <w:r w:rsidRPr="009E338B">
          <w:rPr>
            <w:webHidden/>
          </w:rPr>
          <w:fldChar w:fldCharType="separate"/>
        </w:r>
        <w:r w:rsidR="00F8611D">
          <w:rPr>
            <w:webHidden/>
          </w:rPr>
          <w:t>3</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2" w:history="1">
        <w:r w:rsidR="001001EB" w:rsidRPr="009E338B">
          <w:rPr>
            <w:rStyle w:val="af"/>
            <w:noProof/>
          </w:rPr>
          <w:t>1.1.</w:t>
        </w:r>
        <w:r w:rsidR="001001EB" w:rsidRPr="009E338B">
          <w:rPr>
            <w:rFonts w:eastAsiaTheme="minorEastAsia"/>
            <w:noProof/>
            <w:sz w:val="22"/>
            <w:szCs w:val="22"/>
          </w:rPr>
          <w:tab/>
        </w:r>
        <w:r w:rsidR="001001EB" w:rsidRPr="009E338B">
          <w:rPr>
            <w:rStyle w:val="af"/>
            <w:noProof/>
          </w:rPr>
          <w:t>Наименование работ</w:t>
        </w:r>
        <w:r w:rsidR="001001EB" w:rsidRPr="009E338B">
          <w:rPr>
            <w:noProof/>
            <w:webHidden/>
          </w:rPr>
          <w:tab/>
        </w:r>
        <w:r w:rsidRPr="009E338B">
          <w:rPr>
            <w:noProof/>
            <w:webHidden/>
          </w:rPr>
          <w:fldChar w:fldCharType="begin"/>
        </w:r>
        <w:r w:rsidR="001001EB" w:rsidRPr="009E338B">
          <w:rPr>
            <w:noProof/>
            <w:webHidden/>
          </w:rPr>
          <w:instrText xml:space="preserve"> PAGEREF _Toc462731092 \h </w:instrText>
        </w:r>
        <w:r w:rsidRPr="009E338B">
          <w:rPr>
            <w:noProof/>
            <w:webHidden/>
          </w:rPr>
        </w:r>
        <w:r w:rsidRPr="009E338B">
          <w:rPr>
            <w:noProof/>
            <w:webHidden/>
          </w:rPr>
          <w:fldChar w:fldCharType="separate"/>
        </w:r>
        <w:r w:rsidR="00F8611D">
          <w:rPr>
            <w:noProof/>
            <w:webHidden/>
          </w:rPr>
          <w:t>3</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3" w:history="1">
        <w:r w:rsidR="001001EB" w:rsidRPr="009E338B">
          <w:rPr>
            <w:rStyle w:val="af"/>
            <w:noProof/>
          </w:rPr>
          <w:t>1.2.</w:t>
        </w:r>
        <w:r w:rsidR="001001EB" w:rsidRPr="009E338B">
          <w:rPr>
            <w:rFonts w:eastAsiaTheme="minorEastAsia"/>
            <w:noProof/>
            <w:sz w:val="22"/>
            <w:szCs w:val="22"/>
          </w:rPr>
          <w:tab/>
        </w:r>
        <w:r w:rsidR="001001EB" w:rsidRPr="009E338B">
          <w:rPr>
            <w:rStyle w:val="af"/>
            <w:noProof/>
          </w:rPr>
          <w:t>Термины, обозначения и сокращения</w:t>
        </w:r>
        <w:r w:rsidR="001001EB" w:rsidRPr="009E338B">
          <w:rPr>
            <w:noProof/>
            <w:webHidden/>
          </w:rPr>
          <w:tab/>
        </w:r>
        <w:r w:rsidRPr="009E338B">
          <w:rPr>
            <w:noProof/>
            <w:webHidden/>
          </w:rPr>
          <w:fldChar w:fldCharType="begin"/>
        </w:r>
        <w:r w:rsidR="001001EB" w:rsidRPr="009E338B">
          <w:rPr>
            <w:noProof/>
            <w:webHidden/>
          </w:rPr>
          <w:instrText xml:space="preserve"> PAGEREF _Toc462731093 \h </w:instrText>
        </w:r>
        <w:r w:rsidRPr="009E338B">
          <w:rPr>
            <w:noProof/>
            <w:webHidden/>
          </w:rPr>
        </w:r>
        <w:r w:rsidRPr="009E338B">
          <w:rPr>
            <w:noProof/>
            <w:webHidden/>
          </w:rPr>
          <w:fldChar w:fldCharType="separate"/>
        </w:r>
        <w:r w:rsidR="00F8611D">
          <w:rPr>
            <w:noProof/>
            <w:webHidden/>
          </w:rPr>
          <w:t>3</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094" w:history="1">
        <w:r w:rsidR="001001EB" w:rsidRPr="009E338B">
          <w:rPr>
            <w:rStyle w:val="af"/>
          </w:rPr>
          <w:t>2.</w:t>
        </w:r>
        <w:r w:rsidR="001001EB" w:rsidRPr="009E338B">
          <w:rPr>
            <w:rFonts w:eastAsiaTheme="minorEastAsia"/>
            <w:sz w:val="22"/>
            <w:szCs w:val="22"/>
          </w:rPr>
          <w:tab/>
        </w:r>
        <w:r w:rsidR="001001EB" w:rsidRPr="009E338B">
          <w:rPr>
            <w:rStyle w:val="af"/>
          </w:rPr>
          <w:t>ЗАКАЗЧИК</w:t>
        </w:r>
        <w:r w:rsidR="001001EB" w:rsidRPr="009E338B">
          <w:rPr>
            <w:webHidden/>
          </w:rPr>
          <w:tab/>
        </w:r>
        <w:r w:rsidRPr="009E338B">
          <w:rPr>
            <w:webHidden/>
          </w:rPr>
          <w:fldChar w:fldCharType="begin"/>
        </w:r>
        <w:r w:rsidR="001001EB" w:rsidRPr="009E338B">
          <w:rPr>
            <w:webHidden/>
          </w:rPr>
          <w:instrText xml:space="preserve"> PAGEREF _Toc462731094 \h </w:instrText>
        </w:r>
        <w:r w:rsidRPr="009E338B">
          <w:rPr>
            <w:webHidden/>
          </w:rPr>
        </w:r>
        <w:r w:rsidRPr="009E338B">
          <w:rPr>
            <w:webHidden/>
          </w:rPr>
          <w:fldChar w:fldCharType="separate"/>
        </w:r>
        <w:r w:rsidR="00F8611D">
          <w:rPr>
            <w:webHidden/>
          </w:rPr>
          <w:t>5</w:t>
        </w:r>
        <w:r w:rsidRPr="009E338B">
          <w:rPr>
            <w:webHidden/>
          </w:rPr>
          <w:fldChar w:fldCharType="end"/>
        </w:r>
      </w:hyperlink>
    </w:p>
    <w:p w:rsidR="001001EB" w:rsidRPr="009E338B" w:rsidRDefault="0062014D" w:rsidP="005219DF">
      <w:pPr>
        <w:pStyle w:val="15"/>
        <w:ind w:right="-530"/>
        <w:rPr>
          <w:rFonts w:eastAsiaTheme="minorEastAsia"/>
          <w:sz w:val="22"/>
          <w:szCs w:val="22"/>
        </w:rPr>
      </w:pPr>
      <w:hyperlink w:anchor="_Toc462731095" w:history="1">
        <w:r w:rsidR="001001EB" w:rsidRPr="009E338B">
          <w:rPr>
            <w:rStyle w:val="af"/>
          </w:rPr>
          <w:t>3.</w:t>
        </w:r>
        <w:r w:rsidR="001001EB" w:rsidRPr="009E338B">
          <w:rPr>
            <w:rFonts w:eastAsiaTheme="minorEastAsia"/>
            <w:sz w:val="22"/>
            <w:szCs w:val="22"/>
          </w:rPr>
          <w:tab/>
        </w:r>
        <w:r w:rsidR="001001EB" w:rsidRPr="009E338B">
          <w:rPr>
            <w:rStyle w:val="af"/>
          </w:rPr>
          <w:t>ЦЕЛИ И ЗАДАЧИ ПРОЕКТА.СУЩЕСТВУЮЩЕЕ ПОЛОЖЕНИЕ</w:t>
        </w:r>
        <w:r w:rsidR="001001EB" w:rsidRPr="009E338B">
          <w:rPr>
            <w:webHidden/>
          </w:rPr>
          <w:tab/>
        </w:r>
        <w:r w:rsidRPr="009E338B">
          <w:rPr>
            <w:webHidden/>
          </w:rPr>
          <w:fldChar w:fldCharType="begin"/>
        </w:r>
        <w:r w:rsidR="001001EB" w:rsidRPr="009E338B">
          <w:rPr>
            <w:webHidden/>
          </w:rPr>
          <w:instrText xml:space="preserve"> PAGEREF _Toc462731095 \h </w:instrText>
        </w:r>
        <w:r w:rsidRPr="009E338B">
          <w:rPr>
            <w:webHidden/>
          </w:rPr>
        </w:r>
        <w:r w:rsidRPr="009E338B">
          <w:rPr>
            <w:webHidden/>
          </w:rPr>
          <w:fldChar w:fldCharType="separate"/>
        </w:r>
        <w:r w:rsidR="00F8611D">
          <w:rPr>
            <w:webHidden/>
          </w:rPr>
          <w:t>5</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6" w:history="1">
        <w:r w:rsidR="001001EB" w:rsidRPr="009E338B">
          <w:rPr>
            <w:rStyle w:val="af"/>
            <w:noProof/>
          </w:rPr>
          <w:t>3.1.</w:t>
        </w:r>
        <w:r w:rsidR="001001EB" w:rsidRPr="009E338B">
          <w:rPr>
            <w:rFonts w:eastAsiaTheme="minorEastAsia"/>
            <w:noProof/>
            <w:sz w:val="22"/>
            <w:szCs w:val="22"/>
          </w:rPr>
          <w:tab/>
        </w:r>
        <w:r w:rsidR="001001EB" w:rsidRPr="009E338B">
          <w:rPr>
            <w:rStyle w:val="af"/>
            <w:noProof/>
          </w:rPr>
          <w:t>Цели проекта</w:t>
        </w:r>
        <w:r w:rsidR="001001EB" w:rsidRPr="009E338B">
          <w:rPr>
            <w:noProof/>
            <w:webHidden/>
          </w:rPr>
          <w:tab/>
        </w:r>
        <w:r w:rsidRPr="009E338B">
          <w:rPr>
            <w:noProof/>
            <w:webHidden/>
          </w:rPr>
          <w:fldChar w:fldCharType="begin"/>
        </w:r>
        <w:r w:rsidR="001001EB" w:rsidRPr="009E338B">
          <w:rPr>
            <w:noProof/>
            <w:webHidden/>
          </w:rPr>
          <w:instrText xml:space="preserve"> PAGEREF _Toc462731096 \h </w:instrText>
        </w:r>
        <w:r w:rsidRPr="009E338B">
          <w:rPr>
            <w:noProof/>
            <w:webHidden/>
          </w:rPr>
        </w:r>
        <w:r w:rsidRPr="009E338B">
          <w:rPr>
            <w:noProof/>
            <w:webHidden/>
          </w:rPr>
          <w:fldChar w:fldCharType="separate"/>
        </w:r>
        <w:r w:rsidR="00F8611D">
          <w:rPr>
            <w:noProof/>
            <w:webHidden/>
          </w:rPr>
          <w:t>5</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7" w:history="1">
        <w:r w:rsidR="001001EB" w:rsidRPr="009E338B">
          <w:rPr>
            <w:rStyle w:val="af"/>
            <w:noProof/>
          </w:rPr>
          <w:t>3.2.</w:t>
        </w:r>
        <w:r w:rsidR="001001EB" w:rsidRPr="009E338B">
          <w:rPr>
            <w:rFonts w:eastAsiaTheme="minorEastAsia"/>
            <w:noProof/>
            <w:sz w:val="22"/>
            <w:szCs w:val="22"/>
          </w:rPr>
          <w:tab/>
        </w:r>
        <w:r w:rsidR="001001EB" w:rsidRPr="009E338B">
          <w:rPr>
            <w:rStyle w:val="af"/>
            <w:noProof/>
          </w:rPr>
          <w:t>Задачи проекта</w:t>
        </w:r>
        <w:r w:rsidR="001001EB" w:rsidRPr="009E338B">
          <w:rPr>
            <w:noProof/>
            <w:webHidden/>
          </w:rPr>
          <w:tab/>
        </w:r>
        <w:r w:rsidRPr="009E338B">
          <w:rPr>
            <w:noProof/>
            <w:webHidden/>
          </w:rPr>
          <w:fldChar w:fldCharType="begin"/>
        </w:r>
        <w:r w:rsidR="001001EB" w:rsidRPr="009E338B">
          <w:rPr>
            <w:noProof/>
            <w:webHidden/>
          </w:rPr>
          <w:instrText xml:space="preserve"> PAGEREF _Toc462731097 \h </w:instrText>
        </w:r>
        <w:r w:rsidRPr="009E338B">
          <w:rPr>
            <w:noProof/>
            <w:webHidden/>
          </w:rPr>
        </w:r>
        <w:r w:rsidRPr="009E338B">
          <w:rPr>
            <w:noProof/>
            <w:webHidden/>
          </w:rPr>
          <w:fldChar w:fldCharType="separate"/>
        </w:r>
        <w:r w:rsidR="00F8611D">
          <w:rPr>
            <w:noProof/>
            <w:webHidden/>
          </w:rPr>
          <w:t>5</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8" w:history="1">
        <w:r w:rsidR="001001EB" w:rsidRPr="009E338B">
          <w:rPr>
            <w:rStyle w:val="af"/>
            <w:noProof/>
          </w:rPr>
          <w:t>3.3.</w:t>
        </w:r>
        <w:r w:rsidR="001001EB" w:rsidRPr="009E338B">
          <w:rPr>
            <w:rFonts w:eastAsiaTheme="minorEastAsia"/>
            <w:noProof/>
            <w:sz w:val="22"/>
            <w:szCs w:val="22"/>
          </w:rPr>
          <w:tab/>
        </w:r>
        <w:r w:rsidR="001001EB" w:rsidRPr="009E338B">
          <w:rPr>
            <w:rStyle w:val="af"/>
            <w:noProof/>
          </w:rPr>
          <w:t>Ожидаемые результаты работ:</w:t>
        </w:r>
        <w:r w:rsidR="001001EB" w:rsidRPr="009E338B">
          <w:rPr>
            <w:noProof/>
            <w:webHidden/>
          </w:rPr>
          <w:tab/>
        </w:r>
        <w:r w:rsidRPr="009E338B">
          <w:rPr>
            <w:noProof/>
            <w:webHidden/>
          </w:rPr>
          <w:fldChar w:fldCharType="begin"/>
        </w:r>
        <w:r w:rsidR="001001EB" w:rsidRPr="009E338B">
          <w:rPr>
            <w:noProof/>
            <w:webHidden/>
          </w:rPr>
          <w:instrText xml:space="preserve"> PAGEREF _Toc462731098 \h </w:instrText>
        </w:r>
        <w:r w:rsidRPr="009E338B">
          <w:rPr>
            <w:noProof/>
            <w:webHidden/>
          </w:rPr>
        </w:r>
        <w:r w:rsidRPr="009E338B">
          <w:rPr>
            <w:noProof/>
            <w:webHidden/>
          </w:rPr>
          <w:fldChar w:fldCharType="separate"/>
        </w:r>
        <w:r w:rsidR="00F8611D">
          <w:rPr>
            <w:noProof/>
            <w:webHidden/>
          </w:rPr>
          <w:t>8</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099" w:history="1">
        <w:r w:rsidR="001001EB" w:rsidRPr="009E338B">
          <w:rPr>
            <w:rStyle w:val="af"/>
            <w:noProof/>
          </w:rPr>
          <w:t>3.4.</w:t>
        </w:r>
        <w:r w:rsidR="001001EB" w:rsidRPr="009E338B">
          <w:rPr>
            <w:rFonts w:eastAsiaTheme="minorEastAsia"/>
            <w:noProof/>
            <w:sz w:val="22"/>
            <w:szCs w:val="22"/>
          </w:rPr>
          <w:tab/>
        </w:r>
        <w:r w:rsidR="001001EB" w:rsidRPr="009E338B">
          <w:rPr>
            <w:rStyle w:val="af"/>
            <w:noProof/>
          </w:rPr>
          <w:t>Ожидаемый эффект от проекта</w:t>
        </w:r>
        <w:r w:rsidR="001001EB" w:rsidRPr="009E338B">
          <w:rPr>
            <w:noProof/>
            <w:webHidden/>
          </w:rPr>
          <w:tab/>
        </w:r>
        <w:r w:rsidRPr="009E338B">
          <w:rPr>
            <w:noProof/>
            <w:webHidden/>
          </w:rPr>
          <w:fldChar w:fldCharType="begin"/>
        </w:r>
        <w:r w:rsidR="001001EB" w:rsidRPr="009E338B">
          <w:rPr>
            <w:noProof/>
            <w:webHidden/>
          </w:rPr>
          <w:instrText xml:space="preserve"> PAGEREF _Toc462731099 \h </w:instrText>
        </w:r>
        <w:r w:rsidRPr="009E338B">
          <w:rPr>
            <w:noProof/>
            <w:webHidden/>
          </w:rPr>
        </w:r>
        <w:r w:rsidRPr="009E338B">
          <w:rPr>
            <w:noProof/>
            <w:webHidden/>
          </w:rPr>
          <w:fldChar w:fldCharType="separate"/>
        </w:r>
        <w:r w:rsidR="00F8611D">
          <w:rPr>
            <w:noProof/>
            <w:webHidden/>
          </w:rPr>
          <w:t>9</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0" w:history="1">
        <w:r w:rsidR="001001EB" w:rsidRPr="009E338B">
          <w:rPr>
            <w:rStyle w:val="af"/>
            <w:noProof/>
          </w:rPr>
          <w:t>3.5.</w:t>
        </w:r>
        <w:r w:rsidR="001001EB" w:rsidRPr="009E338B">
          <w:rPr>
            <w:rFonts w:eastAsiaTheme="minorEastAsia"/>
            <w:noProof/>
            <w:sz w:val="22"/>
            <w:szCs w:val="22"/>
          </w:rPr>
          <w:tab/>
        </w:r>
        <w:r w:rsidR="001001EB" w:rsidRPr="009E338B">
          <w:rPr>
            <w:rStyle w:val="af"/>
            <w:noProof/>
          </w:rPr>
          <w:t>Характеристика объекта автоматизации</w:t>
        </w:r>
        <w:r w:rsidR="001001EB" w:rsidRPr="009E338B">
          <w:rPr>
            <w:noProof/>
            <w:webHidden/>
          </w:rPr>
          <w:tab/>
        </w:r>
        <w:r w:rsidRPr="009E338B">
          <w:rPr>
            <w:noProof/>
            <w:webHidden/>
          </w:rPr>
          <w:fldChar w:fldCharType="begin"/>
        </w:r>
        <w:r w:rsidR="001001EB" w:rsidRPr="009E338B">
          <w:rPr>
            <w:noProof/>
            <w:webHidden/>
          </w:rPr>
          <w:instrText xml:space="preserve"> PAGEREF _Toc462731100 \h </w:instrText>
        </w:r>
        <w:r w:rsidRPr="009E338B">
          <w:rPr>
            <w:noProof/>
            <w:webHidden/>
          </w:rPr>
        </w:r>
        <w:r w:rsidRPr="009E338B">
          <w:rPr>
            <w:noProof/>
            <w:webHidden/>
          </w:rPr>
          <w:fldChar w:fldCharType="separate"/>
        </w:r>
        <w:r w:rsidR="00F8611D">
          <w:rPr>
            <w:noProof/>
            <w:webHidden/>
          </w:rPr>
          <w:t>10</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1" w:history="1">
        <w:r w:rsidR="001001EB" w:rsidRPr="009E338B">
          <w:rPr>
            <w:rStyle w:val="af"/>
            <w:noProof/>
          </w:rPr>
          <w:t>3.6.</w:t>
        </w:r>
        <w:r w:rsidR="001001EB" w:rsidRPr="009E338B">
          <w:rPr>
            <w:rFonts w:eastAsiaTheme="minorEastAsia"/>
            <w:noProof/>
            <w:sz w:val="22"/>
            <w:szCs w:val="22"/>
          </w:rPr>
          <w:tab/>
        </w:r>
        <w:r w:rsidR="001001EB" w:rsidRPr="009E338B">
          <w:rPr>
            <w:rStyle w:val="af"/>
            <w:noProof/>
          </w:rPr>
          <w:t>Границы проекта</w:t>
        </w:r>
        <w:r w:rsidR="001001EB" w:rsidRPr="009E338B">
          <w:rPr>
            <w:noProof/>
            <w:webHidden/>
          </w:rPr>
          <w:tab/>
        </w:r>
        <w:r w:rsidRPr="009E338B">
          <w:rPr>
            <w:noProof/>
            <w:webHidden/>
          </w:rPr>
          <w:fldChar w:fldCharType="begin"/>
        </w:r>
        <w:r w:rsidR="001001EB" w:rsidRPr="009E338B">
          <w:rPr>
            <w:noProof/>
            <w:webHidden/>
          </w:rPr>
          <w:instrText xml:space="preserve"> PAGEREF _Toc462731101 \h </w:instrText>
        </w:r>
        <w:r w:rsidRPr="009E338B">
          <w:rPr>
            <w:noProof/>
            <w:webHidden/>
          </w:rPr>
        </w:r>
        <w:r w:rsidRPr="009E338B">
          <w:rPr>
            <w:noProof/>
            <w:webHidden/>
          </w:rPr>
          <w:fldChar w:fldCharType="separate"/>
        </w:r>
        <w:r w:rsidR="00F8611D">
          <w:rPr>
            <w:noProof/>
            <w:webHidden/>
          </w:rPr>
          <w:t>11</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102" w:history="1">
        <w:r w:rsidR="001001EB" w:rsidRPr="009E338B">
          <w:rPr>
            <w:rStyle w:val="af"/>
          </w:rPr>
          <w:t>4.</w:t>
        </w:r>
        <w:r w:rsidR="001001EB" w:rsidRPr="009E338B">
          <w:rPr>
            <w:rFonts w:eastAsiaTheme="minorEastAsia"/>
            <w:sz w:val="22"/>
            <w:szCs w:val="22"/>
          </w:rPr>
          <w:tab/>
        </w:r>
        <w:r w:rsidR="001001EB" w:rsidRPr="009E338B">
          <w:rPr>
            <w:rStyle w:val="af"/>
          </w:rPr>
          <w:t>ТРЕБОВАНИЯ К ЗАКУПАЕМОЙ ПРОДУКЦИИ(ТЕХНИЧЕСКИЕ И ИНЫЕ ХАРАКТЕРИСТИКИ)</w:t>
        </w:r>
        <w:r w:rsidR="001001EB" w:rsidRPr="009E338B">
          <w:rPr>
            <w:webHidden/>
          </w:rPr>
          <w:tab/>
        </w:r>
        <w:r w:rsidRPr="009E338B">
          <w:rPr>
            <w:webHidden/>
          </w:rPr>
          <w:fldChar w:fldCharType="begin"/>
        </w:r>
        <w:r w:rsidR="001001EB" w:rsidRPr="009E338B">
          <w:rPr>
            <w:webHidden/>
          </w:rPr>
          <w:instrText xml:space="preserve"> PAGEREF _Toc462731102 \h </w:instrText>
        </w:r>
        <w:r w:rsidRPr="009E338B">
          <w:rPr>
            <w:webHidden/>
          </w:rPr>
        </w:r>
        <w:r w:rsidRPr="009E338B">
          <w:rPr>
            <w:webHidden/>
          </w:rPr>
          <w:fldChar w:fldCharType="separate"/>
        </w:r>
        <w:r w:rsidR="00F8611D">
          <w:rPr>
            <w:webHidden/>
          </w:rPr>
          <w:t>12</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3" w:history="1">
        <w:r w:rsidR="001001EB" w:rsidRPr="009E338B">
          <w:rPr>
            <w:rStyle w:val="af"/>
            <w:noProof/>
          </w:rPr>
          <w:t>4.1.</w:t>
        </w:r>
        <w:r w:rsidR="001001EB" w:rsidRPr="009E338B">
          <w:rPr>
            <w:rFonts w:eastAsiaTheme="minorEastAsia"/>
            <w:noProof/>
            <w:sz w:val="22"/>
            <w:szCs w:val="22"/>
          </w:rPr>
          <w:tab/>
        </w:r>
        <w:r w:rsidR="001001EB" w:rsidRPr="009E338B">
          <w:rPr>
            <w:rStyle w:val="af"/>
            <w:noProof/>
          </w:rPr>
          <w:t>Пользовательские требования</w:t>
        </w:r>
        <w:r w:rsidR="001001EB" w:rsidRPr="009E338B">
          <w:rPr>
            <w:noProof/>
            <w:webHidden/>
          </w:rPr>
          <w:tab/>
        </w:r>
        <w:r w:rsidRPr="009E338B">
          <w:rPr>
            <w:noProof/>
            <w:webHidden/>
          </w:rPr>
          <w:fldChar w:fldCharType="begin"/>
        </w:r>
        <w:r w:rsidR="001001EB" w:rsidRPr="009E338B">
          <w:rPr>
            <w:noProof/>
            <w:webHidden/>
          </w:rPr>
          <w:instrText xml:space="preserve"> PAGEREF _Toc462731103 \h </w:instrText>
        </w:r>
        <w:r w:rsidRPr="009E338B">
          <w:rPr>
            <w:noProof/>
            <w:webHidden/>
          </w:rPr>
        </w:r>
        <w:r w:rsidRPr="009E338B">
          <w:rPr>
            <w:noProof/>
            <w:webHidden/>
          </w:rPr>
          <w:fldChar w:fldCharType="separate"/>
        </w:r>
        <w:r w:rsidR="00F8611D">
          <w:rPr>
            <w:noProof/>
            <w:webHidden/>
          </w:rPr>
          <w:t>14</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4" w:history="1">
        <w:r w:rsidR="001001EB" w:rsidRPr="009E338B">
          <w:rPr>
            <w:rStyle w:val="af"/>
            <w:noProof/>
          </w:rPr>
          <w:t>4.2.</w:t>
        </w:r>
        <w:r w:rsidR="001001EB" w:rsidRPr="009E338B">
          <w:rPr>
            <w:rFonts w:eastAsiaTheme="minorEastAsia"/>
            <w:noProof/>
            <w:sz w:val="22"/>
            <w:szCs w:val="22"/>
          </w:rPr>
          <w:tab/>
        </w:r>
        <w:r w:rsidR="001001EB" w:rsidRPr="009E338B">
          <w:rPr>
            <w:rStyle w:val="af"/>
            <w:noProof/>
          </w:rPr>
          <w:t>Системные требования (требования к системе в целом)</w:t>
        </w:r>
        <w:r w:rsidR="001001EB" w:rsidRPr="009E338B">
          <w:rPr>
            <w:noProof/>
            <w:webHidden/>
          </w:rPr>
          <w:tab/>
        </w:r>
        <w:r w:rsidRPr="009E338B">
          <w:rPr>
            <w:noProof/>
            <w:webHidden/>
          </w:rPr>
          <w:fldChar w:fldCharType="begin"/>
        </w:r>
        <w:r w:rsidR="001001EB" w:rsidRPr="009E338B">
          <w:rPr>
            <w:noProof/>
            <w:webHidden/>
          </w:rPr>
          <w:instrText xml:space="preserve"> PAGEREF _Toc462731104 \h </w:instrText>
        </w:r>
        <w:r w:rsidRPr="009E338B">
          <w:rPr>
            <w:noProof/>
            <w:webHidden/>
          </w:rPr>
        </w:r>
        <w:r w:rsidRPr="009E338B">
          <w:rPr>
            <w:noProof/>
            <w:webHidden/>
          </w:rPr>
          <w:fldChar w:fldCharType="separate"/>
        </w:r>
        <w:r w:rsidR="00F8611D">
          <w:rPr>
            <w:noProof/>
            <w:webHidden/>
          </w:rPr>
          <w:t>14</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5" w:history="1">
        <w:r w:rsidR="001001EB" w:rsidRPr="009E338B">
          <w:rPr>
            <w:rStyle w:val="af"/>
            <w:noProof/>
          </w:rPr>
          <w:t>4.3.</w:t>
        </w:r>
        <w:r w:rsidR="001001EB" w:rsidRPr="009E338B">
          <w:rPr>
            <w:rFonts w:eastAsiaTheme="minorEastAsia"/>
            <w:noProof/>
            <w:sz w:val="22"/>
            <w:szCs w:val="22"/>
          </w:rPr>
          <w:tab/>
        </w:r>
        <w:r w:rsidR="001001EB" w:rsidRPr="009E338B">
          <w:rPr>
            <w:rStyle w:val="af"/>
            <w:noProof/>
          </w:rPr>
          <w:t>Функциональные требования</w:t>
        </w:r>
        <w:r w:rsidR="001001EB" w:rsidRPr="009E338B">
          <w:rPr>
            <w:noProof/>
            <w:webHidden/>
          </w:rPr>
          <w:tab/>
        </w:r>
        <w:r w:rsidRPr="009E338B">
          <w:rPr>
            <w:noProof/>
            <w:webHidden/>
          </w:rPr>
          <w:fldChar w:fldCharType="begin"/>
        </w:r>
        <w:r w:rsidR="001001EB" w:rsidRPr="009E338B">
          <w:rPr>
            <w:noProof/>
            <w:webHidden/>
          </w:rPr>
          <w:instrText xml:space="preserve"> PAGEREF _Toc462731105 \h </w:instrText>
        </w:r>
        <w:r w:rsidRPr="009E338B">
          <w:rPr>
            <w:noProof/>
            <w:webHidden/>
          </w:rPr>
        </w:r>
        <w:r w:rsidRPr="009E338B">
          <w:rPr>
            <w:noProof/>
            <w:webHidden/>
          </w:rPr>
          <w:fldChar w:fldCharType="separate"/>
        </w:r>
        <w:r w:rsidR="00F8611D">
          <w:rPr>
            <w:noProof/>
            <w:webHidden/>
          </w:rPr>
          <w:t>19</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6" w:history="1">
        <w:r w:rsidR="001001EB" w:rsidRPr="009E338B">
          <w:rPr>
            <w:rStyle w:val="af"/>
            <w:noProof/>
          </w:rPr>
          <w:t>4.4.</w:t>
        </w:r>
        <w:r w:rsidR="001001EB" w:rsidRPr="009E338B">
          <w:rPr>
            <w:rFonts w:eastAsiaTheme="minorEastAsia"/>
            <w:noProof/>
            <w:sz w:val="22"/>
            <w:szCs w:val="22"/>
          </w:rPr>
          <w:tab/>
        </w:r>
        <w:r w:rsidR="001001EB" w:rsidRPr="009E338B">
          <w:rPr>
            <w:rStyle w:val="af"/>
            <w:noProof/>
          </w:rPr>
          <w:t>Нефункциональные требования к системе</w:t>
        </w:r>
        <w:r w:rsidR="001001EB" w:rsidRPr="009E338B">
          <w:rPr>
            <w:noProof/>
            <w:webHidden/>
          </w:rPr>
          <w:tab/>
        </w:r>
        <w:r w:rsidRPr="009E338B">
          <w:rPr>
            <w:noProof/>
            <w:webHidden/>
          </w:rPr>
          <w:fldChar w:fldCharType="begin"/>
        </w:r>
        <w:r w:rsidR="001001EB" w:rsidRPr="009E338B">
          <w:rPr>
            <w:noProof/>
            <w:webHidden/>
          </w:rPr>
          <w:instrText xml:space="preserve"> PAGEREF _Toc462731106 \h </w:instrText>
        </w:r>
        <w:r w:rsidRPr="009E338B">
          <w:rPr>
            <w:noProof/>
            <w:webHidden/>
          </w:rPr>
        </w:r>
        <w:r w:rsidRPr="009E338B">
          <w:rPr>
            <w:noProof/>
            <w:webHidden/>
          </w:rPr>
          <w:fldChar w:fldCharType="separate"/>
        </w:r>
        <w:r w:rsidR="00F8611D">
          <w:rPr>
            <w:noProof/>
            <w:webHidden/>
          </w:rPr>
          <w:t>34</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107" w:history="1">
        <w:r w:rsidR="001001EB" w:rsidRPr="009E338B">
          <w:rPr>
            <w:rStyle w:val="af"/>
          </w:rPr>
          <w:t>5.</w:t>
        </w:r>
        <w:r w:rsidR="001001EB" w:rsidRPr="009E338B">
          <w:rPr>
            <w:rFonts w:eastAsiaTheme="minorEastAsia"/>
            <w:sz w:val="22"/>
            <w:szCs w:val="22"/>
          </w:rPr>
          <w:tab/>
        </w:r>
        <w:r w:rsidR="001001EB" w:rsidRPr="009E338B">
          <w:rPr>
            <w:rStyle w:val="af"/>
          </w:rPr>
          <w:t>СРОКИ ВЫПОЛНЕНИЯ РАБОТ (ПОСТАВКИ ТОВАРОВ, ОКАЗАНИЯ УСЛУГ).</w:t>
        </w:r>
        <w:r w:rsidR="001001EB" w:rsidRPr="009E338B">
          <w:rPr>
            <w:webHidden/>
          </w:rPr>
          <w:tab/>
        </w:r>
        <w:r w:rsidRPr="009E338B">
          <w:rPr>
            <w:webHidden/>
          </w:rPr>
          <w:fldChar w:fldCharType="begin"/>
        </w:r>
        <w:r w:rsidR="001001EB" w:rsidRPr="009E338B">
          <w:rPr>
            <w:webHidden/>
          </w:rPr>
          <w:instrText xml:space="preserve"> PAGEREF _Toc462731107 \h </w:instrText>
        </w:r>
        <w:r w:rsidRPr="009E338B">
          <w:rPr>
            <w:webHidden/>
          </w:rPr>
        </w:r>
        <w:r w:rsidRPr="009E338B">
          <w:rPr>
            <w:webHidden/>
          </w:rPr>
          <w:fldChar w:fldCharType="separate"/>
        </w:r>
        <w:r w:rsidR="00F8611D">
          <w:rPr>
            <w:webHidden/>
          </w:rPr>
          <w:t>39</w:t>
        </w:r>
        <w:r w:rsidRPr="009E338B">
          <w:rPr>
            <w:webHidden/>
          </w:rPr>
          <w:fldChar w:fldCharType="end"/>
        </w:r>
      </w:hyperlink>
    </w:p>
    <w:p w:rsidR="001001EB" w:rsidRPr="009E338B" w:rsidRDefault="0062014D" w:rsidP="005219DF">
      <w:pPr>
        <w:pStyle w:val="15"/>
        <w:ind w:right="-530"/>
        <w:rPr>
          <w:rFonts w:eastAsiaTheme="minorEastAsia"/>
          <w:sz w:val="22"/>
          <w:szCs w:val="22"/>
        </w:rPr>
      </w:pPr>
      <w:hyperlink w:anchor="_Toc462731108" w:history="1">
        <w:r w:rsidR="001001EB" w:rsidRPr="009E338B">
          <w:rPr>
            <w:rStyle w:val="af"/>
          </w:rPr>
          <w:t>6.</w:t>
        </w:r>
        <w:r w:rsidR="001001EB" w:rsidRPr="009E338B">
          <w:rPr>
            <w:rFonts w:eastAsiaTheme="minorEastAsia"/>
            <w:sz w:val="22"/>
            <w:szCs w:val="22"/>
          </w:rPr>
          <w:tab/>
        </w:r>
        <w:r w:rsidR="001001EB" w:rsidRPr="009E338B">
          <w:rPr>
            <w:rStyle w:val="af"/>
          </w:rPr>
          <w:t>ИНЫЕ УСЛОВИЯ ВЫПОЛНЕНИЯ РАБОТ</w:t>
        </w:r>
        <w:r w:rsidR="001001EB" w:rsidRPr="009E338B">
          <w:rPr>
            <w:webHidden/>
          </w:rPr>
          <w:tab/>
        </w:r>
        <w:r w:rsidRPr="009E338B">
          <w:rPr>
            <w:webHidden/>
          </w:rPr>
          <w:fldChar w:fldCharType="begin"/>
        </w:r>
        <w:r w:rsidR="001001EB" w:rsidRPr="009E338B">
          <w:rPr>
            <w:webHidden/>
          </w:rPr>
          <w:instrText xml:space="preserve"> PAGEREF _Toc462731108 \h </w:instrText>
        </w:r>
        <w:r w:rsidRPr="009E338B">
          <w:rPr>
            <w:webHidden/>
          </w:rPr>
        </w:r>
        <w:r w:rsidRPr="009E338B">
          <w:rPr>
            <w:webHidden/>
          </w:rPr>
          <w:fldChar w:fldCharType="separate"/>
        </w:r>
        <w:r w:rsidR="00F8611D">
          <w:rPr>
            <w:webHidden/>
          </w:rPr>
          <w:t>40</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109" w:history="1">
        <w:r w:rsidR="001001EB" w:rsidRPr="009E338B">
          <w:rPr>
            <w:rStyle w:val="af"/>
            <w:noProof/>
          </w:rPr>
          <w:t>6.1.</w:t>
        </w:r>
        <w:r w:rsidR="001001EB" w:rsidRPr="009E338B">
          <w:rPr>
            <w:rFonts w:eastAsiaTheme="minorEastAsia"/>
            <w:noProof/>
            <w:sz w:val="22"/>
            <w:szCs w:val="22"/>
          </w:rPr>
          <w:tab/>
        </w:r>
        <w:r w:rsidR="001001EB" w:rsidRPr="009E338B">
          <w:rPr>
            <w:rStyle w:val="af"/>
            <w:noProof/>
          </w:rPr>
          <w:t>Состав и содержание мероприятий по обеспечению ввода Системы в эксплуатацию</w:t>
        </w:r>
        <w:r w:rsidR="001001EB" w:rsidRPr="009E338B">
          <w:rPr>
            <w:noProof/>
            <w:webHidden/>
          </w:rPr>
          <w:tab/>
        </w:r>
        <w:r w:rsidRPr="009E338B">
          <w:rPr>
            <w:noProof/>
            <w:webHidden/>
          </w:rPr>
          <w:fldChar w:fldCharType="begin"/>
        </w:r>
        <w:r w:rsidR="001001EB" w:rsidRPr="009E338B">
          <w:rPr>
            <w:noProof/>
            <w:webHidden/>
          </w:rPr>
          <w:instrText xml:space="preserve"> PAGEREF _Toc462731109 \h </w:instrText>
        </w:r>
        <w:r w:rsidRPr="009E338B">
          <w:rPr>
            <w:noProof/>
            <w:webHidden/>
          </w:rPr>
        </w:r>
        <w:r w:rsidRPr="009E338B">
          <w:rPr>
            <w:noProof/>
            <w:webHidden/>
          </w:rPr>
          <w:fldChar w:fldCharType="separate"/>
        </w:r>
        <w:r w:rsidR="00F8611D">
          <w:rPr>
            <w:noProof/>
            <w:webHidden/>
          </w:rPr>
          <w:t>40</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0" w:history="1">
        <w:r w:rsidR="001001EB" w:rsidRPr="009E338B">
          <w:rPr>
            <w:rStyle w:val="af"/>
            <w:noProof/>
          </w:rPr>
          <w:t>6.2.</w:t>
        </w:r>
        <w:r w:rsidR="001001EB" w:rsidRPr="009E338B">
          <w:rPr>
            <w:rFonts w:eastAsiaTheme="minorEastAsia"/>
            <w:noProof/>
            <w:sz w:val="22"/>
            <w:szCs w:val="22"/>
          </w:rPr>
          <w:tab/>
        </w:r>
        <w:r w:rsidR="001001EB" w:rsidRPr="009E338B">
          <w:rPr>
            <w:rStyle w:val="af"/>
            <w:noProof/>
          </w:rPr>
          <w:t>Требования к интеграции в ИТ-инфраструктуру</w:t>
        </w:r>
        <w:r w:rsidR="001001EB" w:rsidRPr="009E338B">
          <w:rPr>
            <w:noProof/>
            <w:webHidden/>
          </w:rPr>
          <w:tab/>
        </w:r>
        <w:r w:rsidRPr="009E338B">
          <w:rPr>
            <w:noProof/>
            <w:webHidden/>
          </w:rPr>
          <w:fldChar w:fldCharType="begin"/>
        </w:r>
        <w:r w:rsidR="001001EB" w:rsidRPr="009E338B">
          <w:rPr>
            <w:noProof/>
            <w:webHidden/>
          </w:rPr>
          <w:instrText xml:space="preserve"> PAGEREF _Toc462731110 \h </w:instrText>
        </w:r>
        <w:r w:rsidRPr="009E338B">
          <w:rPr>
            <w:noProof/>
            <w:webHidden/>
          </w:rPr>
        </w:r>
        <w:r w:rsidRPr="009E338B">
          <w:rPr>
            <w:noProof/>
            <w:webHidden/>
          </w:rPr>
          <w:fldChar w:fldCharType="separate"/>
        </w:r>
        <w:r w:rsidR="00F8611D">
          <w:rPr>
            <w:noProof/>
            <w:webHidden/>
          </w:rPr>
          <w:t>41</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1" w:history="1">
        <w:r w:rsidR="001001EB" w:rsidRPr="009E338B">
          <w:rPr>
            <w:rStyle w:val="af"/>
            <w:noProof/>
          </w:rPr>
          <w:t>6.3.</w:t>
        </w:r>
        <w:r w:rsidR="001001EB" w:rsidRPr="009E338B">
          <w:rPr>
            <w:rFonts w:eastAsiaTheme="minorEastAsia"/>
            <w:noProof/>
            <w:sz w:val="22"/>
            <w:szCs w:val="22"/>
          </w:rPr>
          <w:tab/>
        </w:r>
        <w:r w:rsidR="001001EB" w:rsidRPr="009E338B">
          <w:rPr>
            <w:rStyle w:val="af"/>
            <w:noProof/>
          </w:rPr>
          <w:t>Требования к резервному копированию</w:t>
        </w:r>
        <w:r w:rsidR="001001EB" w:rsidRPr="009E338B">
          <w:rPr>
            <w:noProof/>
            <w:webHidden/>
          </w:rPr>
          <w:tab/>
        </w:r>
        <w:r w:rsidRPr="009E338B">
          <w:rPr>
            <w:noProof/>
            <w:webHidden/>
          </w:rPr>
          <w:fldChar w:fldCharType="begin"/>
        </w:r>
        <w:r w:rsidR="001001EB" w:rsidRPr="009E338B">
          <w:rPr>
            <w:noProof/>
            <w:webHidden/>
          </w:rPr>
          <w:instrText xml:space="preserve"> PAGEREF _Toc462731111 \h </w:instrText>
        </w:r>
        <w:r w:rsidRPr="009E338B">
          <w:rPr>
            <w:noProof/>
            <w:webHidden/>
          </w:rPr>
        </w:r>
        <w:r w:rsidRPr="009E338B">
          <w:rPr>
            <w:noProof/>
            <w:webHidden/>
          </w:rPr>
          <w:fldChar w:fldCharType="separate"/>
        </w:r>
        <w:r w:rsidR="00F8611D">
          <w:rPr>
            <w:noProof/>
            <w:webHidden/>
          </w:rPr>
          <w:t>42</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2" w:history="1">
        <w:r w:rsidR="001001EB" w:rsidRPr="009E338B">
          <w:rPr>
            <w:rStyle w:val="af"/>
            <w:noProof/>
          </w:rPr>
          <w:t>6.4.</w:t>
        </w:r>
        <w:r w:rsidR="001001EB" w:rsidRPr="009E338B">
          <w:rPr>
            <w:rFonts w:eastAsiaTheme="minorEastAsia"/>
            <w:noProof/>
            <w:sz w:val="22"/>
            <w:szCs w:val="22"/>
          </w:rPr>
          <w:tab/>
        </w:r>
        <w:r w:rsidR="001001EB" w:rsidRPr="009E338B">
          <w:rPr>
            <w:rStyle w:val="af"/>
            <w:noProof/>
          </w:rPr>
          <w:t>Требования к мониторингу</w:t>
        </w:r>
        <w:r w:rsidR="001001EB" w:rsidRPr="009E338B">
          <w:rPr>
            <w:noProof/>
            <w:webHidden/>
          </w:rPr>
          <w:tab/>
        </w:r>
        <w:r w:rsidRPr="009E338B">
          <w:rPr>
            <w:noProof/>
            <w:webHidden/>
          </w:rPr>
          <w:fldChar w:fldCharType="begin"/>
        </w:r>
        <w:r w:rsidR="001001EB" w:rsidRPr="009E338B">
          <w:rPr>
            <w:noProof/>
            <w:webHidden/>
          </w:rPr>
          <w:instrText xml:space="preserve"> PAGEREF _Toc462731112 \h </w:instrText>
        </w:r>
        <w:r w:rsidRPr="009E338B">
          <w:rPr>
            <w:noProof/>
            <w:webHidden/>
          </w:rPr>
        </w:r>
        <w:r w:rsidRPr="009E338B">
          <w:rPr>
            <w:noProof/>
            <w:webHidden/>
          </w:rPr>
          <w:fldChar w:fldCharType="separate"/>
        </w:r>
        <w:r w:rsidR="00F8611D">
          <w:rPr>
            <w:noProof/>
            <w:webHidden/>
          </w:rPr>
          <w:t>42</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3" w:history="1">
        <w:r w:rsidR="001001EB" w:rsidRPr="009E338B">
          <w:rPr>
            <w:rStyle w:val="af"/>
            <w:noProof/>
          </w:rPr>
          <w:t>6.5.</w:t>
        </w:r>
        <w:r w:rsidR="001001EB" w:rsidRPr="009E338B">
          <w:rPr>
            <w:rFonts w:eastAsiaTheme="minorEastAsia"/>
            <w:noProof/>
            <w:sz w:val="22"/>
            <w:szCs w:val="22"/>
          </w:rPr>
          <w:tab/>
        </w:r>
        <w:r w:rsidR="001001EB" w:rsidRPr="009E338B">
          <w:rPr>
            <w:rStyle w:val="af"/>
            <w:noProof/>
          </w:rPr>
          <w:t>Требования к процедурам  взаимодействия с пользователями</w:t>
        </w:r>
        <w:r w:rsidR="001001EB" w:rsidRPr="009E338B">
          <w:rPr>
            <w:noProof/>
            <w:webHidden/>
          </w:rPr>
          <w:tab/>
        </w:r>
        <w:r w:rsidRPr="009E338B">
          <w:rPr>
            <w:noProof/>
            <w:webHidden/>
          </w:rPr>
          <w:fldChar w:fldCharType="begin"/>
        </w:r>
        <w:r w:rsidR="001001EB" w:rsidRPr="009E338B">
          <w:rPr>
            <w:noProof/>
            <w:webHidden/>
          </w:rPr>
          <w:instrText xml:space="preserve"> PAGEREF _Toc462731113 \h </w:instrText>
        </w:r>
        <w:r w:rsidRPr="009E338B">
          <w:rPr>
            <w:noProof/>
            <w:webHidden/>
          </w:rPr>
        </w:r>
        <w:r w:rsidRPr="009E338B">
          <w:rPr>
            <w:noProof/>
            <w:webHidden/>
          </w:rPr>
          <w:fldChar w:fldCharType="separate"/>
        </w:r>
        <w:r w:rsidR="00F8611D">
          <w:rPr>
            <w:noProof/>
            <w:webHidden/>
          </w:rPr>
          <w:t>42</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4" w:history="1">
        <w:r w:rsidR="001001EB" w:rsidRPr="009E338B">
          <w:rPr>
            <w:rStyle w:val="af"/>
            <w:noProof/>
          </w:rPr>
          <w:t>6.6.</w:t>
        </w:r>
        <w:r w:rsidR="001001EB" w:rsidRPr="009E338B">
          <w:rPr>
            <w:rFonts w:eastAsiaTheme="minorEastAsia"/>
            <w:noProof/>
            <w:sz w:val="22"/>
            <w:szCs w:val="22"/>
          </w:rPr>
          <w:tab/>
        </w:r>
        <w:r w:rsidR="001001EB" w:rsidRPr="009E338B">
          <w:rPr>
            <w:rStyle w:val="af"/>
            <w:noProof/>
          </w:rPr>
          <w:t>Требования информационной безопасности</w:t>
        </w:r>
        <w:r w:rsidR="001001EB" w:rsidRPr="009E338B">
          <w:rPr>
            <w:noProof/>
            <w:webHidden/>
          </w:rPr>
          <w:tab/>
        </w:r>
        <w:r w:rsidRPr="009E338B">
          <w:rPr>
            <w:noProof/>
            <w:webHidden/>
          </w:rPr>
          <w:fldChar w:fldCharType="begin"/>
        </w:r>
        <w:r w:rsidR="001001EB" w:rsidRPr="009E338B">
          <w:rPr>
            <w:noProof/>
            <w:webHidden/>
          </w:rPr>
          <w:instrText xml:space="preserve"> PAGEREF _Toc462731114 \h </w:instrText>
        </w:r>
        <w:r w:rsidRPr="009E338B">
          <w:rPr>
            <w:noProof/>
            <w:webHidden/>
          </w:rPr>
        </w:r>
        <w:r w:rsidRPr="009E338B">
          <w:rPr>
            <w:noProof/>
            <w:webHidden/>
          </w:rPr>
          <w:fldChar w:fldCharType="separate"/>
        </w:r>
        <w:r w:rsidR="00F8611D">
          <w:rPr>
            <w:noProof/>
            <w:webHidden/>
          </w:rPr>
          <w:t>42</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5" w:history="1">
        <w:r w:rsidR="001001EB" w:rsidRPr="009E338B">
          <w:rPr>
            <w:rStyle w:val="af"/>
            <w:noProof/>
          </w:rPr>
          <w:t>6.7.</w:t>
        </w:r>
        <w:r w:rsidR="001001EB" w:rsidRPr="009E338B">
          <w:rPr>
            <w:rFonts w:eastAsiaTheme="minorEastAsia"/>
            <w:noProof/>
            <w:sz w:val="22"/>
            <w:szCs w:val="22"/>
          </w:rPr>
          <w:tab/>
        </w:r>
        <w:r w:rsidR="001001EB" w:rsidRPr="009E338B">
          <w:rPr>
            <w:rStyle w:val="af"/>
            <w:noProof/>
          </w:rPr>
          <w:t>Порядок контроля и приемки Системы</w:t>
        </w:r>
        <w:r w:rsidR="001001EB" w:rsidRPr="009E338B">
          <w:rPr>
            <w:noProof/>
            <w:webHidden/>
          </w:rPr>
          <w:tab/>
        </w:r>
        <w:r w:rsidRPr="009E338B">
          <w:rPr>
            <w:noProof/>
            <w:webHidden/>
          </w:rPr>
          <w:fldChar w:fldCharType="begin"/>
        </w:r>
        <w:r w:rsidR="001001EB" w:rsidRPr="009E338B">
          <w:rPr>
            <w:noProof/>
            <w:webHidden/>
          </w:rPr>
          <w:instrText xml:space="preserve"> PAGEREF _Toc462731115 \h </w:instrText>
        </w:r>
        <w:r w:rsidRPr="009E338B">
          <w:rPr>
            <w:noProof/>
            <w:webHidden/>
          </w:rPr>
        </w:r>
        <w:r w:rsidRPr="009E338B">
          <w:rPr>
            <w:noProof/>
            <w:webHidden/>
          </w:rPr>
          <w:fldChar w:fldCharType="separate"/>
        </w:r>
        <w:r w:rsidR="00F8611D">
          <w:rPr>
            <w:noProof/>
            <w:webHidden/>
          </w:rPr>
          <w:t>44</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6" w:history="1">
        <w:r w:rsidR="001001EB" w:rsidRPr="009E338B">
          <w:rPr>
            <w:rStyle w:val="af"/>
            <w:noProof/>
          </w:rPr>
          <w:t>6.8.</w:t>
        </w:r>
        <w:r w:rsidR="001001EB" w:rsidRPr="009E338B">
          <w:rPr>
            <w:rFonts w:eastAsiaTheme="minorEastAsia"/>
            <w:noProof/>
            <w:sz w:val="22"/>
            <w:szCs w:val="22"/>
          </w:rPr>
          <w:tab/>
        </w:r>
        <w:r w:rsidR="001001EB" w:rsidRPr="009E338B">
          <w:rPr>
            <w:rStyle w:val="af"/>
            <w:noProof/>
          </w:rPr>
          <w:t>Требования по организации гарантийной поддержки</w:t>
        </w:r>
        <w:r w:rsidR="001001EB" w:rsidRPr="009E338B">
          <w:rPr>
            <w:noProof/>
            <w:webHidden/>
          </w:rPr>
          <w:tab/>
        </w:r>
        <w:r w:rsidRPr="009E338B">
          <w:rPr>
            <w:noProof/>
            <w:webHidden/>
          </w:rPr>
          <w:fldChar w:fldCharType="begin"/>
        </w:r>
        <w:r w:rsidR="001001EB" w:rsidRPr="009E338B">
          <w:rPr>
            <w:noProof/>
            <w:webHidden/>
          </w:rPr>
          <w:instrText xml:space="preserve"> PAGEREF _Toc462731116 \h </w:instrText>
        </w:r>
        <w:r w:rsidRPr="009E338B">
          <w:rPr>
            <w:noProof/>
            <w:webHidden/>
          </w:rPr>
        </w:r>
        <w:r w:rsidRPr="009E338B">
          <w:rPr>
            <w:noProof/>
            <w:webHidden/>
          </w:rPr>
          <w:fldChar w:fldCharType="separate"/>
        </w:r>
        <w:r w:rsidR="00F8611D">
          <w:rPr>
            <w:noProof/>
            <w:webHidden/>
          </w:rPr>
          <w:t>44</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7" w:history="1">
        <w:r w:rsidR="001001EB" w:rsidRPr="009E338B">
          <w:rPr>
            <w:rStyle w:val="af"/>
            <w:noProof/>
          </w:rPr>
          <w:t>6.9.</w:t>
        </w:r>
        <w:r w:rsidR="001001EB" w:rsidRPr="009E338B">
          <w:rPr>
            <w:rFonts w:eastAsiaTheme="minorEastAsia"/>
            <w:noProof/>
            <w:sz w:val="22"/>
            <w:szCs w:val="22"/>
          </w:rPr>
          <w:tab/>
        </w:r>
        <w:r w:rsidR="001001EB" w:rsidRPr="009E338B">
          <w:rPr>
            <w:rStyle w:val="af"/>
            <w:noProof/>
          </w:rPr>
          <w:t>Требования к документированию</w:t>
        </w:r>
        <w:r w:rsidR="001001EB" w:rsidRPr="009E338B">
          <w:rPr>
            <w:noProof/>
            <w:webHidden/>
          </w:rPr>
          <w:tab/>
        </w:r>
        <w:r w:rsidRPr="009E338B">
          <w:rPr>
            <w:noProof/>
            <w:webHidden/>
          </w:rPr>
          <w:fldChar w:fldCharType="begin"/>
        </w:r>
        <w:r w:rsidR="001001EB" w:rsidRPr="009E338B">
          <w:rPr>
            <w:noProof/>
            <w:webHidden/>
          </w:rPr>
          <w:instrText xml:space="preserve"> PAGEREF _Toc462731117 \h </w:instrText>
        </w:r>
        <w:r w:rsidRPr="009E338B">
          <w:rPr>
            <w:noProof/>
            <w:webHidden/>
          </w:rPr>
        </w:r>
        <w:r w:rsidRPr="009E338B">
          <w:rPr>
            <w:noProof/>
            <w:webHidden/>
          </w:rPr>
          <w:fldChar w:fldCharType="separate"/>
        </w:r>
        <w:r w:rsidR="00F8611D">
          <w:rPr>
            <w:noProof/>
            <w:webHidden/>
          </w:rPr>
          <w:t>46</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118" w:history="1">
        <w:r w:rsidR="001001EB" w:rsidRPr="009E338B">
          <w:rPr>
            <w:rStyle w:val="af"/>
          </w:rPr>
          <w:t>7.</w:t>
        </w:r>
        <w:r w:rsidR="001001EB" w:rsidRPr="009E338B">
          <w:rPr>
            <w:rFonts w:eastAsiaTheme="minorEastAsia"/>
            <w:sz w:val="22"/>
            <w:szCs w:val="22"/>
          </w:rPr>
          <w:tab/>
        </w:r>
        <w:r w:rsidR="001001EB" w:rsidRPr="009E338B">
          <w:rPr>
            <w:rStyle w:val="af"/>
          </w:rPr>
          <w:t>ТРЕБОВАНИЯ К ИСПОЛНИТЕЛЮ (УЧАСТНИКУ)</w:t>
        </w:r>
        <w:r w:rsidR="001001EB" w:rsidRPr="009E338B">
          <w:rPr>
            <w:webHidden/>
          </w:rPr>
          <w:tab/>
        </w:r>
        <w:r w:rsidRPr="009E338B">
          <w:rPr>
            <w:webHidden/>
          </w:rPr>
          <w:fldChar w:fldCharType="begin"/>
        </w:r>
        <w:r w:rsidR="001001EB" w:rsidRPr="009E338B">
          <w:rPr>
            <w:webHidden/>
          </w:rPr>
          <w:instrText xml:space="preserve"> PAGEREF _Toc462731118 \h </w:instrText>
        </w:r>
        <w:r w:rsidRPr="009E338B">
          <w:rPr>
            <w:webHidden/>
          </w:rPr>
        </w:r>
        <w:r w:rsidRPr="009E338B">
          <w:rPr>
            <w:webHidden/>
          </w:rPr>
          <w:fldChar w:fldCharType="separate"/>
        </w:r>
        <w:r w:rsidR="00F8611D">
          <w:rPr>
            <w:webHidden/>
          </w:rPr>
          <w:t>46</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119" w:history="1">
        <w:r w:rsidR="001001EB" w:rsidRPr="009E338B">
          <w:rPr>
            <w:rStyle w:val="af"/>
            <w:noProof/>
          </w:rPr>
          <w:t>7.1.</w:t>
        </w:r>
        <w:r w:rsidR="001001EB" w:rsidRPr="009E338B">
          <w:rPr>
            <w:rFonts w:eastAsiaTheme="minorEastAsia"/>
            <w:noProof/>
            <w:sz w:val="22"/>
            <w:szCs w:val="22"/>
          </w:rPr>
          <w:tab/>
        </w:r>
        <w:r w:rsidR="001001EB" w:rsidRPr="009E338B">
          <w:rPr>
            <w:rStyle w:val="af"/>
            <w:noProof/>
          </w:rPr>
          <w:t>Квалификационные требования (обязательные)</w:t>
        </w:r>
        <w:r w:rsidR="001001EB" w:rsidRPr="009E338B">
          <w:rPr>
            <w:noProof/>
            <w:webHidden/>
          </w:rPr>
          <w:tab/>
        </w:r>
        <w:r w:rsidRPr="009E338B">
          <w:rPr>
            <w:noProof/>
            <w:webHidden/>
          </w:rPr>
          <w:fldChar w:fldCharType="begin"/>
        </w:r>
        <w:r w:rsidR="001001EB" w:rsidRPr="009E338B">
          <w:rPr>
            <w:noProof/>
            <w:webHidden/>
          </w:rPr>
          <w:instrText xml:space="preserve"> PAGEREF _Toc462731119 \h </w:instrText>
        </w:r>
        <w:r w:rsidRPr="009E338B">
          <w:rPr>
            <w:noProof/>
            <w:webHidden/>
          </w:rPr>
        </w:r>
        <w:r w:rsidRPr="009E338B">
          <w:rPr>
            <w:noProof/>
            <w:webHidden/>
          </w:rPr>
          <w:fldChar w:fldCharType="separate"/>
        </w:r>
        <w:r w:rsidR="00F8611D">
          <w:rPr>
            <w:noProof/>
            <w:webHidden/>
          </w:rPr>
          <w:t>46</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20" w:history="1">
        <w:r w:rsidR="001001EB" w:rsidRPr="009E338B">
          <w:rPr>
            <w:rStyle w:val="af"/>
            <w:noProof/>
          </w:rPr>
          <w:t>7.2.</w:t>
        </w:r>
        <w:r w:rsidR="001001EB" w:rsidRPr="009E338B">
          <w:rPr>
            <w:rFonts w:eastAsiaTheme="minorEastAsia"/>
            <w:noProof/>
            <w:sz w:val="22"/>
            <w:szCs w:val="22"/>
          </w:rPr>
          <w:tab/>
        </w:r>
        <w:r w:rsidR="001001EB" w:rsidRPr="009E338B">
          <w:rPr>
            <w:rStyle w:val="af"/>
            <w:noProof/>
          </w:rPr>
          <w:t>Квалфикационные требования (желательные)</w:t>
        </w:r>
        <w:r w:rsidR="001001EB" w:rsidRPr="009E338B">
          <w:rPr>
            <w:noProof/>
            <w:webHidden/>
          </w:rPr>
          <w:tab/>
        </w:r>
        <w:r w:rsidRPr="009E338B">
          <w:rPr>
            <w:noProof/>
            <w:webHidden/>
          </w:rPr>
          <w:fldChar w:fldCharType="begin"/>
        </w:r>
        <w:r w:rsidR="001001EB" w:rsidRPr="009E338B">
          <w:rPr>
            <w:noProof/>
            <w:webHidden/>
          </w:rPr>
          <w:instrText xml:space="preserve"> PAGEREF _Toc462731120 \h </w:instrText>
        </w:r>
        <w:r w:rsidRPr="009E338B">
          <w:rPr>
            <w:noProof/>
            <w:webHidden/>
          </w:rPr>
        </w:r>
        <w:r w:rsidRPr="009E338B">
          <w:rPr>
            <w:noProof/>
            <w:webHidden/>
          </w:rPr>
          <w:fldChar w:fldCharType="separate"/>
        </w:r>
        <w:r w:rsidR="00F8611D">
          <w:rPr>
            <w:noProof/>
            <w:webHidden/>
          </w:rPr>
          <w:t>47</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121" w:history="1">
        <w:r w:rsidR="001001EB" w:rsidRPr="009E338B">
          <w:rPr>
            <w:rStyle w:val="af"/>
          </w:rPr>
          <w:t>8.</w:t>
        </w:r>
        <w:r w:rsidR="001001EB" w:rsidRPr="009E338B">
          <w:rPr>
            <w:rFonts w:eastAsiaTheme="minorEastAsia"/>
            <w:sz w:val="22"/>
            <w:szCs w:val="22"/>
          </w:rPr>
          <w:tab/>
        </w:r>
        <w:r w:rsidR="001001EB" w:rsidRPr="009E338B">
          <w:rPr>
            <w:rStyle w:val="af"/>
          </w:rPr>
          <w:t>ИНЫЕ ТРЕБОВАНИЯ И УСЛОВИЯ</w:t>
        </w:r>
        <w:r w:rsidR="001001EB" w:rsidRPr="009E338B">
          <w:rPr>
            <w:webHidden/>
          </w:rPr>
          <w:tab/>
        </w:r>
        <w:r w:rsidRPr="009E338B">
          <w:rPr>
            <w:webHidden/>
          </w:rPr>
          <w:fldChar w:fldCharType="begin"/>
        </w:r>
        <w:r w:rsidR="001001EB" w:rsidRPr="009E338B">
          <w:rPr>
            <w:webHidden/>
          </w:rPr>
          <w:instrText xml:space="preserve"> PAGEREF _Toc462731121 \h </w:instrText>
        </w:r>
        <w:r w:rsidRPr="009E338B">
          <w:rPr>
            <w:webHidden/>
          </w:rPr>
        </w:r>
        <w:r w:rsidRPr="009E338B">
          <w:rPr>
            <w:webHidden/>
          </w:rPr>
          <w:fldChar w:fldCharType="separate"/>
        </w:r>
        <w:r w:rsidR="00F8611D">
          <w:rPr>
            <w:webHidden/>
          </w:rPr>
          <w:t>47</w:t>
        </w:r>
        <w:r w:rsidRPr="009E338B">
          <w:rPr>
            <w:webHidden/>
          </w:rPr>
          <w:fldChar w:fldCharType="end"/>
        </w:r>
      </w:hyperlink>
    </w:p>
    <w:p w:rsidR="001001EB" w:rsidRPr="009E338B" w:rsidRDefault="0062014D" w:rsidP="005219DF">
      <w:pPr>
        <w:pStyle w:val="23"/>
        <w:ind w:right="-530"/>
        <w:rPr>
          <w:rFonts w:eastAsiaTheme="minorEastAsia"/>
          <w:noProof/>
          <w:sz w:val="22"/>
          <w:szCs w:val="22"/>
        </w:rPr>
      </w:pPr>
      <w:hyperlink w:anchor="_Toc462731122" w:history="1">
        <w:r w:rsidR="001001EB" w:rsidRPr="009E338B">
          <w:rPr>
            <w:rStyle w:val="af"/>
            <w:noProof/>
          </w:rPr>
          <w:t>8.1.</w:t>
        </w:r>
        <w:r w:rsidR="001001EB" w:rsidRPr="009E338B">
          <w:rPr>
            <w:rFonts w:eastAsiaTheme="minorEastAsia"/>
            <w:noProof/>
            <w:sz w:val="22"/>
            <w:szCs w:val="22"/>
          </w:rPr>
          <w:tab/>
        </w:r>
        <w:r w:rsidR="001001EB" w:rsidRPr="009E338B">
          <w:rPr>
            <w:rStyle w:val="af"/>
            <w:noProof/>
          </w:rPr>
          <w:t>Обязательные требования к  предложению участника</w:t>
        </w:r>
        <w:r w:rsidR="001001EB" w:rsidRPr="009E338B">
          <w:rPr>
            <w:noProof/>
            <w:webHidden/>
          </w:rPr>
          <w:tab/>
        </w:r>
        <w:r w:rsidRPr="009E338B">
          <w:rPr>
            <w:noProof/>
            <w:webHidden/>
          </w:rPr>
          <w:fldChar w:fldCharType="begin"/>
        </w:r>
        <w:r w:rsidR="001001EB" w:rsidRPr="009E338B">
          <w:rPr>
            <w:noProof/>
            <w:webHidden/>
          </w:rPr>
          <w:instrText xml:space="preserve"> PAGEREF _Toc462731122 \h </w:instrText>
        </w:r>
        <w:r w:rsidRPr="009E338B">
          <w:rPr>
            <w:noProof/>
            <w:webHidden/>
          </w:rPr>
        </w:r>
        <w:r w:rsidRPr="009E338B">
          <w:rPr>
            <w:noProof/>
            <w:webHidden/>
          </w:rPr>
          <w:fldChar w:fldCharType="separate"/>
        </w:r>
        <w:r w:rsidR="00F8611D">
          <w:rPr>
            <w:noProof/>
            <w:webHidden/>
          </w:rPr>
          <w:t>47</w:t>
        </w:r>
        <w:r w:rsidRPr="009E338B">
          <w:rPr>
            <w:noProof/>
            <w:webHidden/>
          </w:rPr>
          <w:fldChar w:fldCharType="end"/>
        </w:r>
      </w:hyperlink>
    </w:p>
    <w:p w:rsidR="001001EB" w:rsidRPr="009E338B" w:rsidRDefault="0062014D" w:rsidP="005219DF">
      <w:pPr>
        <w:pStyle w:val="23"/>
        <w:ind w:right="-530"/>
        <w:rPr>
          <w:rFonts w:eastAsiaTheme="minorEastAsia"/>
          <w:noProof/>
          <w:sz w:val="22"/>
          <w:szCs w:val="22"/>
        </w:rPr>
      </w:pPr>
      <w:hyperlink w:anchor="_Toc462731123" w:history="1">
        <w:r w:rsidR="001001EB" w:rsidRPr="009E338B">
          <w:rPr>
            <w:rStyle w:val="af"/>
            <w:noProof/>
          </w:rPr>
          <w:t>8.2.</w:t>
        </w:r>
        <w:r w:rsidR="001001EB" w:rsidRPr="009E338B">
          <w:rPr>
            <w:rFonts w:eastAsiaTheme="minorEastAsia"/>
            <w:noProof/>
            <w:sz w:val="22"/>
            <w:szCs w:val="22"/>
          </w:rPr>
          <w:tab/>
        </w:r>
        <w:r w:rsidR="001001EB" w:rsidRPr="009E338B">
          <w:rPr>
            <w:rStyle w:val="af"/>
            <w:noProof/>
          </w:rPr>
          <w:t>Источники разработки</w:t>
        </w:r>
        <w:r w:rsidR="001001EB" w:rsidRPr="009E338B">
          <w:rPr>
            <w:noProof/>
            <w:webHidden/>
          </w:rPr>
          <w:tab/>
        </w:r>
        <w:r w:rsidRPr="009E338B">
          <w:rPr>
            <w:noProof/>
            <w:webHidden/>
          </w:rPr>
          <w:fldChar w:fldCharType="begin"/>
        </w:r>
        <w:r w:rsidR="001001EB" w:rsidRPr="009E338B">
          <w:rPr>
            <w:noProof/>
            <w:webHidden/>
          </w:rPr>
          <w:instrText xml:space="preserve"> PAGEREF _Toc462731123 \h </w:instrText>
        </w:r>
        <w:r w:rsidRPr="009E338B">
          <w:rPr>
            <w:noProof/>
            <w:webHidden/>
          </w:rPr>
        </w:r>
        <w:r w:rsidRPr="009E338B">
          <w:rPr>
            <w:noProof/>
            <w:webHidden/>
          </w:rPr>
          <w:fldChar w:fldCharType="separate"/>
        </w:r>
        <w:r w:rsidR="00F8611D">
          <w:rPr>
            <w:noProof/>
            <w:webHidden/>
          </w:rPr>
          <w:t>48</w:t>
        </w:r>
        <w:r w:rsidRPr="009E338B">
          <w:rPr>
            <w:noProof/>
            <w:webHidden/>
          </w:rPr>
          <w:fldChar w:fldCharType="end"/>
        </w:r>
      </w:hyperlink>
    </w:p>
    <w:p w:rsidR="001001EB" w:rsidRPr="009E338B" w:rsidRDefault="0062014D" w:rsidP="005219DF">
      <w:pPr>
        <w:pStyle w:val="15"/>
        <w:ind w:right="-530"/>
        <w:rPr>
          <w:rFonts w:eastAsiaTheme="minorEastAsia"/>
          <w:sz w:val="22"/>
          <w:szCs w:val="22"/>
        </w:rPr>
      </w:pPr>
      <w:hyperlink w:anchor="_Toc462731124" w:history="1">
        <w:r w:rsidR="001001EB" w:rsidRPr="009E338B">
          <w:rPr>
            <w:rStyle w:val="af"/>
          </w:rPr>
          <w:t>ПРИЛОЖЕНИЯ</w:t>
        </w:r>
        <w:r w:rsidR="001001EB" w:rsidRPr="009E338B">
          <w:rPr>
            <w:webHidden/>
          </w:rPr>
          <w:tab/>
        </w:r>
        <w:r w:rsidRPr="009E338B">
          <w:rPr>
            <w:webHidden/>
          </w:rPr>
          <w:fldChar w:fldCharType="begin"/>
        </w:r>
        <w:r w:rsidR="001001EB" w:rsidRPr="009E338B">
          <w:rPr>
            <w:webHidden/>
          </w:rPr>
          <w:instrText xml:space="preserve"> PAGEREF _Toc462731124 \h </w:instrText>
        </w:r>
        <w:r w:rsidRPr="009E338B">
          <w:rPr>
            <w:webHidden/>
          </w:rPr>
        </w:r>
        <w:r w:rsidRPr="009E338B">
          <w:rPr>
            <w:webHidden/>
          </w:rPr>
          <w:fldChar w:fldCharType="separate"/>
        </w:r>
        <w:r w:rsidR="00F8611D">
          <w:rPr>
            <w:webHidden/>
          </w:rPr>
          <w:t>50</w:t>
        </w:r>
        <w:r w:rsidRPr="009E338B">
          <w:rPr>
            <w:webHidden/>
          </w:rPr>
          <w:fldChar w:fldCharType="end"/>
        </w:r>
      </w:hyperlink>
    </w:p>
    <w:p w:rsidR="00640126" w:rsidRPr="009E338B" w:rsidRDefault="0062014D" w:rsidP="005219DF">
      <w:pPr>
        <w:tabs>
          <w:tab w:val="left" w:pos="9923"/>
        </w:tabs>
        <w:ind w:right="-530"/>
        <w:rPr>
          <w:rFonts w:ascii="Times New Roman" w:hAnsi="Times New Roman"/>
          <w:noProof/>
        </w:rPr>
      </w:pPr>
      <w:r w:rsidRPr="009E338B">
        <w:rPr>
          <w:rFonts w:ascii="Times New Roman" w:hAnsi="Times New Roman"/>
          <w:noProof/>
        </w:rPr>
        <w:fldChar w:fldCharType="end"/>
      </w:r>
    </w:p>
    <w:p w:rsidR="00640126" w:rsidRPr="009E338B" w:rsidRDefault="00640126">
      <w:pPr>
        <w:rPr>
          <w:rFonts w:ascii="Times New Roman" w:hAnsi="Times New Roman"/>
          <w:noProof/>
        </w:rPr>
      </w:pPr>
      <w:r w:rsidRPr="009E338B">
        <w:rPr>
          <w:rFonts w:ascii="Times New Roman" w:hAnsi="Times New Roman"/>
          <w:noProof/>
        </w:rPr>
        <w:br w:type="page"/>
      </w:r>
    </w:p>
    <w:p w:rsidR="006D5D2C" w:rsidRPr="009E338B" w:rsidRDefault="006D5D2C" w:rsidP="003B25C4">
      <w:pPr>
        <w:tabs>
          <w:tab w:val="left" w:pos="9923"/>
        </w:tabs>
        <w:ind w:right="-283"/>
        <w:rPr>
          <w:rFonts w:ascii="Times New Roman" w:hAnsi="Times New Roman"/>
        </w:rPr>
      </w:pPr>
    </w:p>
    <w:p w:rsidR="00017D4B" w:rsidRPr="009E338B" w:rsidRDefault="00017D4B" w:rsidP="00017D4B">
      <w:pPr>
        <w:pStyle w:val="1"/>
        <w:ind w:left="0"/>
        <w:rPr>
          <w:rStyle w:val="90"/>
          <w:rFonts w:ascii="Times New Roman" w:hAnsi="Times New Roman"/>
        </w:rPr>
      </w:pPr>
      <w:bookmarkStart w:id="0" w:name="_Toc462731091"/>
      <w:bookmarkStart w:id="1" w:name="_Toc244436152"/>
      <w:bookmarkStart w:id="2" w:name="_Toc246226941"/>
      <w:r w:rsidRPr="009E338B">
        <w:rPr>
          <w:rStyle w:val="90"/>
          <w:rFonts w:ascii="Times New Roman" w:hAnsi="Times New Roman"/>
        </w:rPr>
        <w:t>НАИМЕНОВАНИЕ РАБОТ</w:t>
      </w:r>
      <w:bookmarkEnd w:id="0"/>
    </w:p>
    <w:p w:rsidR="00017D4B" w:rsidRPr="009E338B" w:rsidRDefault="00017D4B" w:rsidP="00017D4B">
      <w:pPr>
        <w:pStyle w:val="2"/>
        <w:numPr>
          <w:ilvl w:val="0"/>
          <w:numId w:val="0"/>
        </w:numPr>
        <w:rPr>
          <w:sz w:val="28"/>
          <w:szCs w:val="28"/>
        </w:rPr>
      </w:pPr>
    </w:p>
    <w:p w:rsidR="001879B7" w:rsidRPr="009E338B" w:rsidRDefault="001879B7" w:rsidP="003E0258">
      <w:pPr>
        <w:pStyle w:val="2"/>
        <w:ind w:left="0" w:firstLine="0"/>
        <w:rPr>
          <w:sz w:val="28"/>
          <w:szCs w:val="28"/>
        </w:rPr>
      </w:pPr>
      <w:bookmarkStart w:id="3" w:name="_Toc462731092"/>
      <w:r w:rsidRPr="009E338B">
        <w:rPr>
          <w:sz w:val="28"/>
          <w:szCs w:val="28"/>
        </w:rPr>
        <w:t xml:space="preserve">Наименование </w:t>
      </w:r>
      <w:r w:rsidR="00DF6365" w:rsidRPr="009E338B">
        <w:rPr>
          <w:sz w:val="28"/>
          <w:szCs w:val="28"/>
        </w:rPr>
        <w:t>работ</w:t>
      </w:r>
      <w:bookmarkEnd w:id="3"/>
    </w:p>
    <w:p w:rsidR="001879B7" w:rsidRPr="009E338B" w:rsidRDefault="00DF6365" w:rsidP="001879B7">
      <w:pPr>
        <w:spacing w:before="120"/>
        <w:ind w:firstLine="567"/>
        <w:rPr>
          <w:rFonts w:ascii="Times New Roman" w:hAnsi="Times New Roman"/>
        </w:rPr>
      </w:pPr>
      <w:r w:rsidRPr="009E338B">
        <w:rPr>
          <w:rFonts w:ascii="Times New Roman" w:hAnsi="Times New Roman"/>
        </w:rPr>
        <w:t xml:space="preserve">Выполнение </w:t>
      </w:r>
      <w:r w:rsidR="00AB359D" w:rsidRPr="009E338B">
        <w:rPr>
          <w:rFonts w:ascii="Times New Roman" w:hAnsi="Times New Roman"/>
        </w:rPr>
        <w:t xml:space="preserve">для АО «Чувашская энергосбытовая компания» </w:t>
      </w:r>
      <w:r w:rsidRPr="009E338B">
        <w:rPr>
          <w:rFonts w:ascii="Times New Roman" w:hAnsi="Times New Roman"/>
        </w:rPr>
        <w:t>работ по учету и контролю платежей бытовых потребителей Чувашской Республики за использованную электрическую энергию</w:t>
      </w:r>
      <w:r w:rsidR="00AB359D" w:rsidRPr="009E338B">
        <w:rPr>
          <w:rFonts w:ascii="Times New Roman" w:hAnsi="Times New Roman"/>
        </w:rPr>
        <w:t>.</w:t>
      </w:r>
    </w:p>
    <w:p w:rsidR="00640126" w:rsidRPr="009E338B" w:rsidRDefault="00640126" w:rsidP="001879B7">
      <w:pPr>
        <w:spacing w:before="120"/>
        <w:ind w:firstLine="567"/>
        <w:rPr>
          <w:rFonts w:ascii="Times New Roman" w:hAnsi="Times New Roman"/>
        </w:rPr>
      </w:pPr>
    </w:p>
    <w:p w:rsidR="004458DE" w:rsidRPr="009E338B" w:rsidRDefault="00AB359D" w:rsidP="003E0258">
      <w:pPr>
        <w:pStyle w:val="2"/>
        <w:ind w:left="0" w:firstLine="0"/>
        <w:rPr>
          <w:sz w:val="28"/>
          <w:szCs w:val="28"/>
        </w:rPr>
      </w:pPr>
      <w:bookmarkStart w:id="4" w:name="_Toc462731093"/>
      <w:r w:rsidRPr="009E338B">
        <w:rPr>
          <w:sz w:val="28"/>
          <w:szCs w:val="28"/>
        </w:rPr>
        <w:t xml:space="preserve">Термины, обозначения </w:t>
      </w:r>
      <w:r w:rsidR="004458DE" w:rsidRPr="009E338B">
        <w:rPr>
          <w:sz w:val="28"/>
          <w:szCs w:val="28"/>
        </w:rPr>
        <w:t>и сокращения</w:t>
      </w:r>
      <w:bookmarkEnd w:id="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497"/>
        <w:gridCol w:w="5932"/>
      </w:tblGrid>
      <w:tr w:rsidR="00AB359D" w:rsidRPr="009E338B" w:rsidTr="00F16450">
        <w:tc>
          <w:tcPr>
            <w:tcW w:w="3497" w:type="dxa"/>
          </w:tcPr>
          <w:p w:rsidR="00AB359D" w:rsidRPr="009E338B" w:rsidRDefault="00AB359D" w:rsidP="00073AE9">
            <w:pPr>
              <w:jc w:val="center"/>
              <w:rPr>
                <w:rFonts w:ascii="Times New Roman" w:hAnsi="Times New Roman"/>
                <w:b/>
              </w:rPr>
            </w:pPr>
            <w:r w:rsidRPr="009E338B">
              <w:rPr>
                <w:rFonts w:ascii="Times New Roman" w:hAnsi="Times New Roman"/>
                <w:b/>
              </w:rPr>
              <w:t>Термин</w:t>
            </w:r>
          </w:p>
        </w:tc>
        <w:tc>
          <w:tcPr>
            <w:tcW w:w="5932" w:type="dxa"/>
          </w:tcPr>
          <w:p w:rsidR="00AB359D" w:rsidRPr="009E338B" w:rsidRDefault="00AB359D" w:rsidP="00F16450">
            <w:pPr>
              <w:jc w:val="center"/>
              <w:rPr>
                <w:rFonts w:ascii="Times New Roman" w:hAnsi="Times New Roman"/>
                <w:b/>
              </w:rPr>
            </w:pPr>
            <w:r w:rsidRPr="009E338B">
              <w:rPr>
                <w:rFonts w:ascii="Times New Roman" w:hAnsi="Times New Roman"/>
                <w:b/>
              </w:rPr>
              <w:t>Определение</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Автоматизированная система</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Потребитель</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Физическое (гражданин-потребитель) или юридическое лицо/индивидуальный предприниматель, владеющее на законных основаниях энергопринимающим оборудованием и приобретающее электрическую энергию для собственных бытовых и (или) производственных нужд</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Клиент, контрагент</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Все юридические (и приравненные к ним) и физические лица, отношения Общества с которыми регулируются на основании заключенных договоров (энергоснабжения, купли-продажи электрической энергии (мощности), оказания услуг ЖКХ, дополнительных (коммерческих) услуг и др.) и/или нормативных документов</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Коммерческий учёт</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Процесс сбора, обработки, передачи и хранения данных о фактических объемах производства и потребления энергоресурсов участниками рынка в соответствующих группах точек поставки, полученных расчётным путем на основании показаний средств учёта</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Нормативный документ</w:t>
            </w:r>
          </w:p>
        </w:tc>
        <w:tc>
          <w:tcPr>
            <w:tcW w:w="5932" w:type="dxa"/>
          </w:tcPr>
          <w:p w:rsidR="00AB359D" w:rsidRPr="009E338B" w:rsidRDefault="00AB359D" w:rsidP="00F16450">
            <w:pPr>
              <w:spacing w:before="100" w:beforeAutospacing="1" w:after="100" w:afterAutospacing="1"/>
              <w:jc w:val="both"/>
              <w:rPr>
                <w:rFonts w:ascii="Times New Roman" w:hAnsi="Times New Roman"/>
              </w:rPr>
            </w:pPr>
            <w:r w:rsidRPr="009E338B">
              <w:rPr>
                <w:rFonts w:ascii="Times New Roman" w:hAnsi="Times New Roman"/>
              </w:rPr>
              <w:t>Принятый в установленном порядке документ, устанавливающий правила, общие принципы или характеристики, касающиеся различных видов деятельности или их результатов. К нормативным документам относятся стандарты, нормы, правила, своды правил, регламенты, технологические инструкции, руководства по эксплуатации, положения и иные документы, соответствующие основному определению (в соответствии с ГОСТ Р 1.0-92)</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Объект потребления</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Энергопринимающее устройство либо совокупность энергопринимающих устройств Потребителя, находящихся по единому адресу поставки, относящихся к единой тарифной группе и имеющих единое организационно-хозяйственное назначение</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Расчётный период</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Период времени (месяц, квартал), за который должен быть определён расход электрической энергии, и произведены взаиморасчёты</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Сетевая организация</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Организация, оказывающая услуги по передаче электрической энергии (мощности) с использованием объектов электросетевого хозяйства, к электрическим сетям которой присоединены энерг</w:t>
            </w:r>
            <w:r w:rsidR="00D37848" w:rsidRPr="009E338B">
              <w:rPr>
                <w:rFonts w:ascii="Times New Roman" w:hAnsi="Times New Roman"/>
              </w:rPr>
              <w:t xml:space="preserve">опринимающие </w:t>
            </w:r>
            <w:r w:rsidR="00D37848" w:rsidRPr="009E338B">
              <w:rPr>
                <w:rFonts w:ascii="Times New Roman" w:hAnsi="Times New Roman"/>
              </w:rPr>
              <w:lastRenderedPageBreak/>
              <w:t>устройства Потребителя</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lastRenderedPageBreak/>
              <w:t>Система</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 xml:space="preserve">Краткое наименование ПО для автоматизации </w:t>
            </w:r>
            <w:r w:rsidR="00073AE9" w:rsidRPr="009E338B">
              <w:rPr>
                <w:rFonts w:ascii="Times New Roman" w:hAnsi="Times New Roman"/>
              </w:rPr>
              <w:t>работ по учету и контролю платежей бытовых потребителей Чувашской Республики за использованную электрическую энергию</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Средства измерения (СИ)</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Совокупность устройств, обеспечивающих измерение и учёт электрической энергии (мощности) (измерительные трансформаторы тока и напряжения, счётчики электрической энергии, телеметрические датчики, информационно-измерительные системы и их линии связи), соединённых между собой по установленной схеме,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Тариф</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 xml:space="preserve">Ценовые ставки, установленные органом исполнительной власти субъекта Российской Федерации в области государственного регулирования тарифов, по которым осуществляются расчёты за единицу энергоресурса </w:t>
            </w:r>
          </w:p>
          <w:p w:rsidR="00AB359D" w:rsidRPr="009E338B" w:rsidRDefault="00AB359D" w:rsidP="00F16450">
            <w:pPr>
              <w:jc w:val="both"/>
              <w:rPr>
                <w:rFonts w:ascii="Times New Roman" w:hAnsi="Times New Roman"/>
              </w:rPr>
            </w:pP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Типовой технический проект (ТТП)</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 xml:space="preserve">Описание универсальных типовых технических решений для тиражирования </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Точка поставки</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 xml:space="preserve">Место исполнения обязательств по договорам энергоснабжения, купли-продажи (поставки) электрической энергии (мощности), оказания услуг по передаче электрической энергии и услуг, оказание которых является неотъемлемой частью процесса поставки электрической энергии потребителям, используемое для определения объема взаимных обязательств субъектов розничных рынков по указанным договорам, расположенное, если иное не установлено </w:t>
            </w:r>
            <w:hyperlink r:id="rId12" w:history="1">
              <w:r w:rsidRPr="009E338B">
                <w:rPr>
                  <w:rFonts w:ascii="Times New Roman" w:hAnsi="Times New Roman"/>
                </w:rPr>
                <w:t>законодательством</w:t>
              </w:r>
            </w:hyperlink>
            <w:r w:rsidRPr="009E338B">
              <w:rPr>
                <w:rFonts w:ascii="Times New Roman" w:hAnsi="Times New Roman"/>
              </w:rPr>
              <w:t xml:space="preserve"> Российской Федерации об электроэнергетике, на границе балансовой принадлежности энергопринимающих устройств потребителя, объектов по производству электрической энергии (мощности) производителя электрической энергии (мощности), объектов электросетевого хозяйства сетевой организации, определенной в акте разграничения балансовой принадлежности, а до составления в установленном порядке акта разграничения балансовой принадлежности - в точке присоединения энергопринимающего устройства потребителя (объекта электроэнергетики) к объектам электросетевого хозяйства смежного субъекта электроэнергетики</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Точка учёта (ТУ)</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Место расположения и присоединения прибора на элементе распределительной сети, значения измерения количества энергоресурса, в котором используется в целях коммерческого учёта</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Проектная команда Заказчика</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Работники Заказчика, выделенные для реализации проекта совместно с Исполнителем</w:t>
            </w:r>
          </w:p>
        </w:tc>
      </w:tr>
      <w:tr w:rsidR="00AB359D" w:rsidRPr="009E338B" w:rsidTr="00F16450">
        <w:tc>
          <w:tcPr>
            <w:tcW w:w="3497" w:type="dxa"/>
          </w:tcPr>
          <w:p w:rsidR="00AB359D" w:rsidRPr="009E338B" w:rsidRDefault="00AB359D" w:rsidP="00F16450">
            <w:pPr>
              <w:jc w:val="both"/>
              <w:rPr>
                <w:rFonts w:ascii="Times New Roman" w:hAnsi="Times New Roman"/>
                <w:b/>
              </w:rPr>
            </w:pPr>
            <w:r w:rsidRPr="009E338B">
              <w:rPr>
                <w:rFonts w:ascii="Times New Roman" w:hAnsi="Times New Roman"/>
                <w:b/>
              </w:rPr>
              <w:t>Управляющий комитет Заказчика</w:t>
            </w:r>
          </w:p>
        </w:tc>
        <w:tc>
          <w:tcPr>
            <w:tcW w:w="5932" w:type="dxa"/>
          </w:tcPr>
          <w:p w:rsidR="00AB359D" w:rsidRPr="009E338B" w:rsidRDefault="00AB359D" w:rsidP="00F16450">
            <w:pPr>
              <w:jc w:val="both"/>
              <w:rPr>
                <w:rFonts w:ascii="Times New Roman" w:hAnsi="Times New Roman"/>
              </w:rPr>
            </w:pPr>
            <w:r w:rsidRPr="009E338B">
              <w:rPr>
                <w:rFonts w:ascii="Times New Roman" w:hAnsi="Times New Roman"/>
              </w:rPr>
              <w:t>Работники Заказчика, которые осуществляют общий контроль за ходом проекта, поддержку проекта, отвечают за достижение проектом конечных целей</w:t>
            </w:r>
          </w:p>
        </w:tc>
      </w:tr>
    </w:tbl>
    <w:p w:rsidR="00AB359D" w:rsidRPr="009E338B" w:rsidRDefault="00AB359D" w:rsidP="00AB359D">
      <w:pPr>
        <w:jc w:val="both"/>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513"/>
        <w:gridCol w:w="5916"/>
      </w:tblGrid>
      <w:tr w:rsidR="00AB359D" w:rsidRPr="009E338B" w:rsidTr="00F16450">
        <w:tc>
          <w:tcPr>
            <w:tcW w:w="3513" w:type="dxa"/>
          </w:tcPr>
          <w:p w:rsidR="00AB359D" w:rsidRPr="009E338B" w:rsidRDefault="00AB359D" w:rsidP="00F16450">
            <w:pPr>
              <w:jc w:val="center"/>
              <w:rPr>
                <w:rFonts w:ascii="Times New Roman" w:hAnsi="Times New Roman"/>
                <w:b/>
              </w:rPr>
            </w:pPr>
            <w:r w:rsidRPr="009E338B">
              <w:rPr>
                <w:rFonts w:ascii="Times New Roman" w:hAnsi="Times New Roman"/>
                <w:b/>
              </w:rPr>
              <w:t>Сокращение</w:t>
            </w:r>
          </w:p>
        </w:tc>
        <w:tc>
          <w:tcPr>
            <w:tcW w:w="5916" w:type="dxa"/>
          </w:tcPr>
          <w:p w:rsidR="00AB359D" w:rsidRPr="009E338B" w:rsidRDefault="00073AE9" w:rsidP="00F16450">
            <w:pPr>
              <w:jc w:val="center"/>
              <w:rPr>
                <w:rFonts w:ascii="Times New Roman" w:hAnsi="Times New Roman"/>
                <w:b/>
              </w:rPr>
            </w:pPr>
            <w:r w:rsidRPr="009E338B">
              <w:rPr>
                <w:rFonts w:ascii="Times New Roman" w:hAnsi="Times New Roman"/>
                <w:b/>
              </w:rPr>
              <w:t>Расшифровка</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АС</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Автоматизированная система</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АСУ</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Автоматизированная система управления</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АИИС КУЭ</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Автоматизированная информационно-измерительная система коммерческого учета электроэнергии</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БД</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База данных</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ГОСТ</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Государственная система стандартов</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ДЗ</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Дебиторская задолженность</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ИБП</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Источник бесперебойного питания</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ИС</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Информационная система</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ИТ</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информационные технологии</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Канал связи</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Совокупность технических средств и тракта (среда, кабель, подводная линия и т.д.) для передачи сообщений на расстояние</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ЛВС</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Локальная вычислительная сеть</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НСИ</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Нормативно-справочная информация</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НСД</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Несанкционированный доступ</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АО «ЧЭСК»</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 xml:space="preserve">Акционерное Общество «Чувашская энергосбытовая компания» </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ОС</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операционные системы</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ПО</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Программное обеспечение</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ПУ</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Приборы учёта</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Системное программное обеспечение</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Программные средства, обеспечивающие функционирование рабочих станций и сервера и межмашинный обмен информацией в сети (программные компоненты операционной системы)</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СУБД</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Система управления базами данных</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ТПР</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Техническое проектное решение</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ТТ</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Технические требования</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TCP/IP</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rPr>
              <w:t>Протоколы передачи данных в компьютерных сетях</w:t>
            </w:r>
          </w:p>
        </w:tc>
      </w:tr>
      <w:tr w:rsidR="00AB359D" w:rsidRPr="009E338B" w:rsidTr="00F16450">
        <w:tc>
          <w:tcPr>
            <w:tcW w:w="3513" w:type="dxa"/>
          </w:tcPr>
          <w:p w:rsidR="00AB359D" w:rsidRPr="009E338B" w:rsidRDefault="00AB359D" w:rsidP="00F16450">
            <w:pPr>
              <w:jc w:val="both"/>
              <w:rPr>
                <w:rFonts w:ascii="Times New Roman" w:hAnsi="Times New Roman"/>
                <w:b/>
              </w:rPr>
            </w:pPr>
            <w:r w:rsidRPr="009E338B">
              <w:rPr>
                <w:rFonts w:ascii="Times New Roman" w:hAnsi="Times New Roman"/>
                <w:b/>
              </w:rPr>
              <w:t>ТС</w:t>
            </w:r>
          </w:p>
        </w:tc>
        <w:tc>
          <w:tcPr>
            <w:tcW w:w="5916" w:type="dxa"/>
          </w:tcPr>
          <w:p w:rsidR="00AB359D" w:rsidRPr="009E338B" w:rsidRDefault="00AB359D" w:rsidP="00F16450">
            <w:pPr>
              <w:jc w:val="both"/>
              <w:rPr>
                <w:rFonts w:ascii="Times New Roman" w:hAnsi="Times New Roman"/>
              </w:rPr>
            </w:pPr>
            <w:r w:rsidRPr="009E338B">
              <w:rPr>
                <w:rFonts w:ascii="Times New Roman" w:hAnsi="Times New Roman"/>
                <w:bCs/>
              </w:rPr>
              <w:t>Технические средства</w:t>
            </w:r>
          </w:p>
        </w:tc>
      </w:tr>
      <w:tr w:rsidR="00AB359D" w:rsidRPr="009E338B" w:rsidTr="00F16450">
        <w:tblPrEx>
          <w:tblLook w:val="0000"/>
        </w:tblPrEx>
        <w:trPr>
          <w:trHeight w:val="594"/>
        </w:trPr>
        <w:tc>
          <w:tcPr>
            <w:tcW w:w="3513" w:type="dxa"/>
          </w:tcPr>
          <w:p w:rsidR="00344723" w:rsidRPr="009E338B" w:rsidRDefault="00AB359D">
            <w:pPr>
              <w:pStyle w:val="15"/>
              <w:tabs>
                <w:tab w:val="right" w:leader="dot" w:pos="9203"/>
              </w:tabs>
              <w:rPr>
                <w:rStyle w:val="af"/>
                <w:noProof w:val="0"/>
              </w:rPr>
            </w:pPr>
            <w:r w:rsidRPr="009E338B">
              <w:rPr>
                <w:b/>
              </w:rPr>
              <w:t>ТТП</w:t>
            </w:r>
          </w:p>
        </w:tc>
        <w:tc>
          <w:tcPr>
            <w:tcW w:w="5916" w:type="dxa"/>
          </w:tcPr>
          <w:p w:rsidR="00AB359D" w:rsidRPr="009E338B" w:rsidRDefault="00AB359D" w:rsidP="00F16450">
            <w:pPr>
              <w:pStyle w:val="15"/>
              <w:tabs>
                <w:tab w:val="right" w:leader="dot" w:pos="9203"/>
              </w:tabs>
              <w:ind w:left="108"/>
              <w:rPr>
                <w:rStyle w:val="af"/>
              </w:rPr>
            </w:pPr>
            <w:r w:rsidRPr="009E338B">
              <w:rPr>
                <w:bCs/>
              </w:rPr>
              <w:t>Типовой технический проект – описание типовых технических решений для тиражирования</w:t>
            </w:r>
          </w:p>
        </w:tc>
      </w:tr>
    </w:tbl>
    <w:p w:rsidR="001F298C" w:rsidRPr="009E338B" w:rsidRDefault="001F298C" w:rsidP="001F298C">
      <w:pPr>
        <w:pStyle w:val="1"/>
        <w:numPr>
          <w:ilvl w:val="0"/>
          <w:numId w:val="0"/>
        </w:numPr>
        <w:ind w:left="-360"/>
        <w:rPr>
          <w:rStyle w:val="90"/>
          <w:rFonts w:ascii="Times New Roman" w:hAnsi="Times New Roman"/>
        </w:rPr>
      </w:pPr>
      <w:bookmarkStart w:id="5" w:name="_Toc323973478"/>
      <w:bookmarkStart w:id="6" w:name="_Toc323973479"/>
      <w:bookmarkStart w:id="7" w:name="_Toc323973481"/>
      <w:bookmarkStart w:id="8" w:name="_Toc323973482"/>
      <w:bookmarkStart w:id="9" w:name="_Toc292440400"/>
      <w:bookmarkEnd w:id="1"/>
      <w:bookmarkEnd w:id="2"/>
      <w:bookmarkEnd w:id="5"/>
      <w:bookmarkEnd w:id="6"/>
      <w:bookmarkEnd w:id="7"/>
      <w:bookmarkEnd w:id="8"/>
    </w:p>
    <w:p w:rsidR="00017D4B" w:rsidRPr="009E338B" w:rsidRDefault="00017D4B" w:rsidP="00EF27F9">
      <w:pPr>
        <w:pStyle w:val="1"/>
        <w:ind w:left="0"/>
        <w:rPr>
          <w:rStyle w:val="90"/>
          <w:rFonts w:ascii="Times New Roman" w:hAnsi="Times New Roman"/>
        </w:rPr>
      </w:pPr>
      <w:bookmarkStart w:id="10" w:name="_Toc462731094"/>
      <w:r w:rsidRPr="009E338B">
        <w:rPr>
          <w:rStyle w:val="90"/>
          <w:rFonts w:ascii="Times New Roman" w:hAnsi="Times New Roman"/>
        </w:rPr>
        <w:t>ЗАКАЗЧИК</w:t>
      </w:r>
      <w:bookmarkEnd w:id="10"/>
      <w:r w:rsidRPr="009E338B">
        <w:rPr>
          <w:rStyle w:val="90"/>
          <w:rFonts w:ascii="Times New Roman" w:hAnsi="Times New Roman"/>
        </w:rPr>
        <w:t xml:space="preserve"> </w:t>
      </w:r>
    </w:p>
    <w:p w:rsidR="00073AE9" w:rsidRPr="009E338B" w:rsidRDefault="007651D8" w:rsidP="00073AE9">
      <w:pPr>
        <w:pStyle w:val="DEFAULTGTK"/>
        <w:spacing w:before="100" w:beforeAutospacing="1" w:after="100" w:afterAutospacing="1" w:line="240" w:lineRule="exact"/>
      </w:pPr>
      <w:r w:rsidRPr="009E338B">
        <w:t>Акционерное Общество «Чувашская энергосбытовая компания», адрес: 428020, г. Чебоксары, ул. Гладкова, д. 13 А (далее в тексте  АО «ЧЭСК» или Компания).</w:t>
      </w:r>
    </w:p>
    <w:p w:rsidR="00017D4B" w:rsidRPr="009E338B" w:rsidRDefault="00017D4B" w:rsidP="00017D4B">
      <w:pPr>
        <w:spacing w:before="120"/>
        <w:ind w:firstLine="567"/>
        <w:rPr>
          <w:rFonts w:ascii="Times New Roman" w:hAnsi="Times New Roman"/>
        </w:rPr>
      </w:pPr>
    </w:p>
    <w:p w:rsidR="00A76E11" w:rsidRPr="009E338B" w:rsidRDefault="00A76E11" w:rsidP="00EF27F9">
      <w:pPr>
        <w:pStyle w:val="1"/>
        <w:ind w:left="0"/>
        <w:rPr>
          <w:rStyle w:val="90"/>
          <w:rFonts w:ascii="Times New Roman" w:hAnsi="Times New Roman"/>
        </w:rPr>
      </w:pPr>
      <w:bookmarkStart w:id="11" w:name="_Toc462731095"/>
      <w:r w:rsidRPr="009E338B">
        <w:rPr>
          <w:rStyle w:val="90"/>
          <w:rFonts w:ascii="Times New Roman" w:hAnsi="Times New Roman"/>
        </w:rPr>
        <w:t>ЦЕЛИ И ЗАДАЧИ ПРОЕКТА</w:t>
      </w:r>
      <w:r w:rsidR="00017D4B" w:rsidRPr="009E338B">
        <w:rPr>
          <w:rStyle w:val="90"/>
          <w:rFonts w:ascii="Times New Roman" w:hAnsi="Times New Roman"/>
        </w:rPr>
        <w:t>.СУЩЕСТВУЮЩЕЕ ПОЛОЖЕНИЕ</w:t>
      </w:r>
      <w:bookmarkEnd w:id="11"/>
    </w:p>
    <w:p w:rsidR="00DC3612" w:rsidRPr="009E338B" w:rsidRDefault="00DC3612" w:rsidP="00EF27F9">
      <w:pPr>
        <w:pStyle w:val="2"/>
        <w:spacing w:before="120"/>
        <w:ind w:left="0" w:firstLine="0"/>
        <w:rPr>
          <w:sz w:val="28"/>
          <w:szCs w:val="28"/>
        </w:rPr>
      </w:pPr>
      <w:bookmarkStart w:id="12" w:name="_Toc462731096"/>
      <w:r w:rsidRPr="009E338B">
        <w:rPr>
          <w:sz w:val="28"/>
          <w:szCs w:val="28"/>
        </w:rPr>
        <w:t>Ц</w:t>
      </w:r>
      <w:r w:rsidR="00A76E11" w:rsidRPr="009E338B">
        <w:rPr>
          <w:sz w:val="28"/>
          <w:szCs w:val="28"/>
        </w:rPr>
        <w:t>ели проекта</w:t>
      </w:r>
      <w:bookmarkEnd w:id="12"/>
    </w:p>
    <w:p w:rsidR="00DC3612" w:rsidRPr="009E338B" w:rsidRDefault="00F661D9" w:rsidP="00F84B8E">
      <w:pPr>
        <w:spacing w:before="120"/>
        <w:ind w:firstLine="567"/>
        <w:jc w:val="both"/>
        <w:rPr>
          <w:rFonts w:ascii="Times New Roman" w:hAnsi="Times New Roman"/>
        </w:rPr>
      </w:pPr>
      <w:r w:rsidRPr="009E338B">
        <w:rPr>
          <w:rFonts w:ascii="Times New Roman" w:hAnsi="Times New Roman"/>
        </w:rPr>
        <w:t>Целью п</w:t>
      </w:r>
      <w:r w:rsidR="00DC3612" w:rsidRPr="009E338B">
        <w:rPr>
          <w:rFonts w:ascii="Times New Roman" w:hAnsi="Times New Roman"/>
        </w:rPr>
        <w:t>роект</w:t>
      </w:r>
      <w:r w:rsidRPr="009E338B">
        <w:rPr>
          <w:rFonts w:ascii="Times New Roman" w:hAnsi="Times New Roman"/>
        </w:rPr>
        <w:t>а</w:t>
      </w:r>
      <w:r w:rsidR="00DC3612" w:rsidRPr="009E338B">
        <w:rPr>
          <w:rFonts w:ascii="Times New Roman" w:hAnsi="Times New Roman"/>
        </w:rPr>
        <w:t xml:space="preserve"> </w:t>
      </w:r>
      <w:r w:rsidRPr="009E338B">
        <w:rPr>
          <w:rFonts w:ascii="Times New Roman" w:hAnsi="Times New Roman"/>
        </w:rPr>
        <w:t xml:space="preserve">является </w:t>
      </w:r>
      <w:r w:rsidR="007840C4" w:rsidRPr="009E338B">
        <w:rPr>
          <w:rFonts w:ascii="Times New Roman" w:hAnsi="Times New Roman"/>
        </w:rPr>
        <w:t xml:space="preserve">выполнение </w:t>
      </w:r>
      <w:r w:rsidR="00F84B8E" w:rsidRPr="009E338B">
        <w:rPr>
          <w:rFonts w:ascii="Times New Roman" w:hAnsi="Times New Roman"/>
        </w:rPr>
        <w:t>работ по</w:t>
      </w:r>
      <w:r w:rsidR="00432F1B" w:rsidRPr="009E338B">
        <w:rPr>
          <w:rFonts w:ascii="Times New Roman" w:hAnsi="Times New Roman"/>
        </w:rPr>
        <w:t>автоматизированному</w:t>
      </w:r>
      <w:r w:rsidR="007840C4" w:rsidRPr="009E338B">
        <w:rPr>
          <w:rFonts w:ascii="Times New Roman" w:hAnsi="Times New Roman"/>
        </w:rPr>
        <w:t xml:space="preserve"> учету и контролю</w:t>
      </w:r>
      <w:r w:rsidR="00F84B8E" w:rsidRPr="009E338B">
        <w:rPr>
          <w:rFonts w:ascii="Times New Roman" w:hAnsi="Times New Roman"/>
        </w:rPr>
        <w:t xml:space="preserve"> </w:t>
      </w:r>
      <w:r w:rsidR="007840C4" w:rsidRPr="009E338B">
        <w:rPr>
          <w:rFonts w:ascii="Times New Roman" w:hAnsi="Times New Roman"/>
        </w:rPr>
        <w:t xml:space="preserve">платежей </w:t>
      </w:r>
      <w:r w:rsidR="00B26F57" w:rsidRPr="009E338B">
        <w:rPr>
          <w:rFonts w:ascii="Times New Roman" w:hAnsi="Times New Roman"/>
        </w:rPr>
        <w:t xml:space="preserve">бытовых потребителей </w:t>
      </w:r>
      <w:r w:rsidR="008A6F9B" w:rsidRPr="009E338B">
        <w:rPr>
          <w:rFonts w:ascii="Times New Roman" w:hAnsi="Times New Roman"/>
        </w:rPr>
        <w:t>АО «ЧЭСК»</w:t>
      </w:r>
      <w:r w:rsidR="00B26F57" w:rsidRPr="009E338B">
        <w:rPr>
          <w:rFonts w:ascii="Times New Roman" w:hAnsi="Times New Roman"/>
        </w:rPr>
        <w:t xml:space="preserve"> </w:t>
      </w:r>
      <w:r w:rsidR="00F84B8E" w:rsidRPr="009E338B">
        <w:rPr>
          <w:rFonts w:ascii="Times New Roman" w:hAnsi="Times New Roman"/>
        </w:rPr>
        <w:t xml:space="preserve"> за потребленную электрическую энергию</w:t>
      </w:r>
      <w:r w:rsidR="00E33817" w:rsidRPr="009E338B">
        <w:rPr>
          <w:rFonts w:ascii="Times New Roman" w:hAnsi="Times New Roman"/>
        </w:rPr>
        <w:t xml:space="preserve">, </w:t>
      </w:r>
      <w:r w:rsidR="00C44958" w:rsidRPr="009E338B">
        <w:rPr>
          <w:rFonts w:ascii="Times New Roman" w:hAnsi="Times New Roman"/>
        </w:rPr>
        <w:t>включая поставку и настройку</w:t>
      </w:r>
      <w:r w:rsidR="00806C3C" w:rsidRPr="009E338B">
        <w:rPr>
          <w:rFonts w:ascii="Times New Roman" w:hAnsi="Times New Roman"/>
        </w:rPr>
        <w:t xml:space="preserve"> Системы</w:t>
      </w:r>
      <w:r w:rsidR="00C44958" w:rsidRPr="009E338B">
        <w:rPr>
          <w:rFonts w:ascii="Times New Roman" w:hAnsi="Times New Roman"/>
        </w:rPr>
        <w:t xml:space="preserve"> по учету и контролю платежей бытовых потребителей</w:t>
      </w:r>
      <w:r w:rsidR="00806C3C" w:rsidRPr="009E338B">
        <w:rPr>
          <w:rFonts w:ascii="Times New Roman" w:hAnsi="Times New Roman"/>
        </w:rPr>
        <w:t>, соде</w:t>
      </w:r>
      <w:r w:rsidR="00C44958" w:rsidRPr="009E338B">
        <w:rPr>
          <w:rFonts w:ascii="Times New Roman" w:hAnsi="Times New Roman"/>
        </w:rPr>
        <w:t>ржащей базу данных потребителей АО «ЧЭСК»</w:t>
      </w:r>
      <w:r w:rsidR="005744D4" w:rsidRPr="009E338B">
        <w:rPr>
          <w:rFonts w:ascii="Times New Roman" w:hAnsi="Times New Roman"/>
        </w:rPr>
        <w:t>, в том числе услуг ЖКХ.</w:t>
      </w:r>
    </w:p>
    <w:p w:rsidR="00DC3612" w:rsidRPr="009E338B" w:rsidRDefault="00DC3612" w:rsidP="00EF27F9">
      <w:pPr>
        <w:pStyle w:val="2"/>
        <w:spacing w:before="120"/>
        <w:ind w:left="0" w:firstLine="0"/>
        <w:rPr>
          <w:sz w:val="28"/>
          <w:szCs w:val="28"/>
        </w:rPr>
      </w:pPr>
      <w:bookmarkStart w:id="13" w:name="_Toc459817652"/>
      <w:bookmarkStart w:id="14" w:name="_Toc323307219"/>
      <w:bookmarkStart w:id="15" w:name="_Toc462731097"/>
      <w:bookmarkEnd w:id="13"/>
      <w:r w:rsidRPr="009E338B">
        <w:rPr>
          <w:sz w:val="28"/>
          <w:szCs w:val="28"/>
        </w:rPr>
        <w:t>Задачи</w:t>
      </w:r>
      <w:bookmarkEnd w:id="14"/>
      <w:r w:rsidRPr="009E338B">
        <w:rPr>
          <w:sz w:val="28"/>
          <w:szCs w:val="28"/>
        </w:rPr>
        <w:t xml:space="preserve"> </w:t>
      </w:r>
      <w:r w:rsidR="00A76E11" w:rsidRPr="009E338B">
        <w:rPr>
          <w:sz w:val="28"/>
          <w:szCs w:val="28"/>
        </w:rPr>
        <w:t>проекта</w:t>
      </w:r>
      <w:bookmarkEnd w:id="15"/>
    </w:p>
    <w:p w:rsidR="001A3D04" w:rsidRPr="009E338B" w:rsidRDefault="001A3D04" w:rsidP="001A3D04">
      <w:pPr>
        <w:widowControl w:val="0"/>
        <w:tabs>
          <w:tab w:val="left" w:pos="1276"/>
        </w:tabs>
        <w:spacing w:before="120"/>
        <w:ind w:firstLine="709"/>
        <w:jc w:val="both"/>
        <w:rPr>
          <w:rFonts w:ascii="Times New Roman" w:hAnsi="Times New Roman"/>
        </w:rPr>
      </w:pPr>
      <w:bookmarkStart w:id="16" w:name="_Toc292440387"/>
      <w:bookmarkStart w:id="17" w:name="_Toc316636077"/>
      <w:bookmarkStart w:id="18" w:name="_Toc316636240"/>
      <w:bookmarkStart w:id="19" w:name="_Toc316637133"/>
      <w:r w:rsidRPr="009E338B">
        <w:rPr>
          <w:rFonts w:ascii="Times New Roman" w:hAnsi="Times New Roman"/>
        </w:rPr>
        <w:t xml:space="preserve">Проект включает </w:t>
      </w:r>
      <w:r w:rsidR="00432F1B" w:rsidRPr="009E338B">
        <w:rPr>
          <w:rFonts w:ascii="Times New Roman" w:hAnsi="Times New Roman"/>
        </w:rPr>
        <w:t xml:space="preserve">решение </w:t>
      </w:r>
      <w:r w:rsidR="00B90CDD" w:rsidRPr="009E338B">
        <w:rPr>
          <w:rFonts w:ascii="Times New Roman" w:hAnsi="Times New Roman"/>
        </w:rPr>
        <w:t xml:space="preserve">следующих </w:t>
      </w:r>
      <w:r w:rsidRPr="009E338B">
        <w:rPr>
          <w:rFonts w:ascii="Times New Roman" w:hAnsi="Times New Roman"/>
        </w:rPr>
        <w:t>организационн</w:t>
      </w:r>
      <w:r w:rsidR="00432F1B" w:rsidRPr="009E338B">
        <w:rPr>
          <w:rFonts w:ascii="Times New Roman" w:hAnsi="Times New Roman"/>
        </w:rPr>
        <w:t>ых</w:t>
      </w:r>
      <w:r w:rsidRPr="009E338B">
        <w:rPr>
          <w:rFonts w:ascii="Times New Roman" w:hAnsi="Times New Roman"/>
        </w:rPr>
        <w:t xml:space="preserve"> и техническ</w:t>
      </w:r>
      <w:r w:rsidR="00432F1B" w:rsidRPr="009E338B">
        <w:rPr>
          <w:rFonts w:ascii="Times New Roman" w:hAnsi="Times New Roman"/>
        </w:rPr>
        <w:t>и</w:t>
      </w:r>
      <w:r w:rsidR="00B90CDD" w:rsidRPr="009E338B">
        <w:rPr>
          <w:rFonts w:ascii="Times New Roman" w:hAnsi="Times New Roman"/>
        </w:rPr>
        <w:t>х</w:t>
      </w:r>
      <w:r w:rsidR="00432F1B" w:rsidRPr="009E338B">
        <w:rPr>
          <w:rFonts w:ascii="Times New Roman" w:hAnsi="Times New Roman"/>
        </w:rPr>
        <w:t xml:space="preserve"> задач</w:t>
      </w:r>
      <w:r w:rsidRPr="009E338B">
        <w:rPr>
          <w:rFonts w:ascii="Times New Roman" w:hAnsi="Times New Roman"/>
        </w:rPr>
        <w:t xml:space="preserve"> </w:t>
      </w:r>
      <w:r w:rsidR="00B90CDD" w:rsidRPr="009E338B">
        <w:rPr>
          <w:rFonts w:ascii="Times New Roman" w:hAnsi="Times New Roman"/>
        </w:rPr>
        <w:t>.</w:t>
      </w:r>
      <w:r w:rsidRPr="009E338B" w:rsidDel="001567A2">
        <w:rPr>
          <w:rFonts w:ascii="Times New Roman" w:hAnsi="Times New Roman"/>
        </w:rPr>
        <w:t xml:space="preserve"> </w:t>
      </w:r>
    </w:p>
    <w:p w:rsidR="001A3D04" w:rsidRPr="009E338B" w:rsidRDefault="001A3D04" w:rsidP="001A3D04">
      <w:pPr>
        <w:pStyle w:val="3"/>
        <w:spacing w:before="120"/>
        <w:ind w:left="0" w:firstLine="0"/>
        <w:jc w:val="both"/>
        <w:rPr>
          <w:b/>
        </w:rPr>
      </w:pPr>
      <w:bookmarkStart w:id="20" w:name="_Toc323807317"/>
      <w:bookmarkStart w:id="21" w:name="_Toc323973486"/>
      <w:bookmarkStart w:id="22" w:name="_Toc325548698"/>
      <w:bookmarkStart w:id="23" w:name="_Toc325552356"/>
      <w:bookmarkStart w:id="24" w:name="_Toc325705215"/>
      <w:bookmarkStart w:id="25" w:name="_Toc333570799"/>
      <w:bookmarkStart w:id="26" w:name="_Toc333571356"/>
      <w:bookmarkStart w:id="27" w:name="_Toc333571512"/>
      <w:bookmarkStart w:id="28" w:name="_Toc333571678"/>
      <w:bookmarkStart w:id="29" w:name="_Toc333573598"/>
      <w:r w:rsidRPr="009E338B">
        <w:rPr>
          <w:b/>
        </w:rPr>
        <w:t>Организационные задачи проекта:</w:t>
      </w:r>
      <w:bookmarkEnd w:id="20"/>
      <w:bookmarkEnd w:id="21"/>
      <w:bookmarkEnd w:id="22"/>
      <w:bookmarkEnd w:id="23"/>
      <w:bookmarkEnd w:id="24"/>
      <w:bookmarkEnd w:id="25"/>
      <w:bookmarkEnd w:id="26"/>
      <w:bookmarkEnd w:id="27"/>
      <w:bookmarkEnd w:id="28"/>
      <w:bookmarkEnd w:id="29"/>
    </w:p>
    <w:p w:rsidR="006E3835" w:rsidRPr="009E338B" w:rsidRDefault="006E3835"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lastRenderedPageBreak/>
        <w:t xml:space="preserve">Анализ покрытия функциональности текущих бизнес-процессов </w:t>
      </w:r>
      <w:r w:rsidR="00806C3C" w:rsidRPr="009E338B">
        <w:rPr>
          <w:rFonts w:ascii="Times New Roman" w:hAnsi="Times New Roman"/>
          <w:kern w:val="36"/>
          <w:lang w:eastAsia="en-US"/>
        </w:rPr>
        <w:t xml:space="preserve">АО «ЧЭСК» предоставляемой Системой по </w:t>
      </w:r>
      <w:r w:rsidR="00806C3C" w:rsidRPr="009E338B">
        <w:rPr>
          <w:rFonts w:ascii="Times New Roman" w:hAnsi="Times New Roman"/>
        </w:rPr>
        <w:t>учету и контролю платежей бытовых потребителей за потребленную электрическую энергию</w:t>
      </w:r>
      <w:r w:rsidR="00705E5F">
        <w:rPr>
          <w:rFonts w:ascii="Times New Roman" w:hAnsi="Times New Roman"/>
        </w:rPr>
        <w:t xml:space="preserve"> и</w:t>
      </w:r>
      <w:r w:rsidR="00705E5F" w:rsidRPr="009E338B">
        <w:rPr>
          <w:rFonts w:ascii="Times New Roman" w:hAnsi="Times New Roman"/>
        </w:rPr>
        <w:t xml:space="preserve"> услуг ЖКХ</w:t>
      </w:r>
      <w:r w:rsidR="00B63611" w:rsidRPr="009E338B">
        <w:rPr>
          <w:rFonts w:ascii="Times New Roman" w:hAnsi="Times New Roman"/>
        </w:rPr>
        <w:t>. По резул</w:t>
      </w:r>
      <w:r w:rsidR="003D3761" w:rsidRPr="009E338B">
        <w:rPr>
          <w:rFonts w:ascii="Times New Roman" w:hAnsi="Times New Roman"/>
        </w:rPr>
        <w:t>ь</w:t>
      </w:r>
      <w:r w:rsidR="00B63611" w:rsidRPr="009E338B">
        <w:rPr>
          <w:rFonts w:ascii="Times New Roman" w:hAnsi="Times New Roman"/>
        </w:rPr>
        <w:t>татам задачи оформляется матрица соответствия бизнес-процессов функционалу предоставляемой Системы</w:t>
      </w:r>
      <w:r w:rsidRPr="009E338B">
        <w:rPr>
          <w:rFonts w:ascii="Times New Roman" w:hAnsi="Times New Roman"/>
          <w:kern w:val="36"/>
          <w:lang w:eastAsia="en-US"/>
        </w:rPr>
        <w:t>;</w:t>
      </w:r>
    </w:p>
    <w:p w:rsidR="006E3835" w:rsidRPr="009E338B" w:rsidRDefault="006E3835"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Тестирование и приемка функциональности</w:t>
      </w:r>
      <w:r w:rsidR="00C44958" w:rsidRPr="009E338B">
        <w:rPr>
          <w:rFonts w:ascii="Times New Roman" w:hAnsi="Times New Roman"/>
          <w:kern w:val="36"/>
          <w:lang w:eastAsia="en-US"/>
        </w:rPr>
        <w:t xml:space="preserve"> Системы</w:t>
      </w:r>
      <w:r w:rsidRPr="009E338B">
        <w:rPr>
          <w:rFonts w:ascii="Times New Roman" w:hAnsi="Times New Roman"/>
          <w:kern w:val="36"/>
          <w:lang w:eastAsia="en-US"/>
        </w:rPr>
        <w:t>;</w:t>
      </w:r>
    </w:p>
    <w:p w:rsidR="00FD2A70" w:rsidRPr="009E338B" w:rsidRDefault="00FD2A70"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Предоставление </w:t>
      </w:r>
      <w:r w:rsidR="00A324ED" w:rsidRPr="009E338B">
        <w:rPr>
          <w:rFonts w:ascii="Times New Roman" w:hAnsi="Times New Roman"/>
          <w:kern w:val="36"/>
          <w:lang w:eastAsia="en-US"/>
        </w:rPr>
        <w:t xml:space="preserve">Заказчиком </w:t>
      </w:r>
      <w:r w:rsidR="00927A89" w:rsidRPr="009E338B">
        <w:rPr>
          <w:rFonts w:ascii="Times New Roman" w:hAnsi="Times New Roman"/>
          <w:kern w:val="36"/>
          <w:lang w:eastAsia="en-US"/>
        </w:rPr>
        <w:t>Исполнителю</w:t>
      </w:r>
      <w:r w:rsidR="00A324ED" w:rsidRPr="009E338B">
        <w:rPr>
          <w:rFonts w:ascii="Times New Roman" w:hAnsi="Times New Roman"/>
          <w:kern w:val="36"/>
          <w:lang w:eastAsia="en-US"/>
        </w:rPr>
        <w:t xml:space="preserve"> </w:t>
      </w:r>
      <w:r w:rsidRPr="009E338B">
        <w:rPr>
          <w:rFonts w:ascii="Times New Roman" w:hAnsi="Times New Roman"/>
          <w:kern w:val="36"/>
          <w:lang w:eastAsia="en-US"/>
        </w:rPr>
        <w:t>выгрузки данных, имеющихся в АО</w:t>
      </w:r>
      <w:r w:rsidR="001F30DB" w:rsidRPr="009E338B">
        <w:rPr>
          <w:rFonts w:ascii="Times New Roman" w:hAnsi="Times New Roman"/>
          <w:kern w:val="36"/>
          <w:lang w:eastAsia="en-US"/>
        </w:rPr>
        <w:t xml:space="preserve"> </w:t>
      </w:r>
      <w:r w:rsidR="00B90CDD" w:rsidRPr="009E338B">
        <w:rPr>
          <w:rFonts w:ascii="Times New Roman" w:hAnsi="Times New Roman"/>
          <w:kern w:val="36"/>
          <w:lang w:eastAsia="en-US"/>
        </w:rPr>
        <w:t>«</w:t>
      </w:r>
      <w:r w:rsidRPr="009E338B">
        <w:rPr>
          <w:rFonts w:ascii="Times New Roman" w:hAnsi="Times New Roman"/>
          <w:kern w:val="36"/>
          <w:lang w:eastAsia="en-US"/>
        </w:rPr>
        <w:t>Чувашская энергосбытовая компания», стандартными средствами программного обеспечения («MS SQL») по принципу «Как есть»</w:t>
      </w:r>
      <w:r w:rsidR="00B90CDD" w:rsidRPr="009E338B">
        <w:rPr>
          <w:rFonts w:ascii="Times New Roman" w:hAnsi="Times New Roman"/>
          <w:kern w:val="36"/>
          <w:lang w:eastAsia="en-US"/>
        </w:rPr>
        <w:t>;</w:t>
      </w:r>
    </w:p>
    <w:p w:rsidR="006E3835" w:rsidRPr="009E338B" w:rsidRDefault="006E3835"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Выверка, дополнение и нормализация основных и исторических данных для миграции;</w:t>
      </w:r>
    </w:p>
    <w:p w:rsidR="00A324ED" w:rsidRPr="009E338B" w:rsidRDefault="00A324ED" w:rsidP="00A324ED">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Предоставление </w:t>
      </w:r>
      <w:r w:rsidR="00927A89" w:rsidRPr="009E338B">
        <w:rPr>
          <w:rFonts w:ascii="Times New Roman" w:hAnsi="Times New Roman"/>
          <w:kern w:val="36"/>
          <w:lang w:eastAsia="en-US"/>
        </w:rPr>
        <w:t xml:space="preserve">Исполнителю </w:t>
      </w:r>
      <w:r w:rsidRPr="009E338B">
        <w:rPr>
          <w:rFonts w:ascii="Times New Roman" w:hAnsi="Times New Roman"/>
          <w:kern w:val="36"/>
          <w:lang w:eastAsia="en-US"/>
        </w:rPr>
        <w:t>перечня и форм регламентной отчетности, формируемой из Системы и сроки ее предоставления;</w:t>
      </w:r>
    </w:p>
    <w:p w:rsidR="00FC3637" w:rsidRPr="009E338B" w:rsidRDefault="00FC3637" w:rsidP="00FC3637">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Предоставление </w:t>
      </w:r>
      <w:r w:rsidR="00927A89" w:rsidRPr="009E338B">
        <w:rPr>
          <w:rFonts w:ascii="Times New Roman" w:hAnsi="Times New Roman"/>
          <w:kern w:val="36"/>
          <w:lang w:eastAsia="en-US"/>
        </w:rPr>
        <w:t xml:space="preserve">Исполнителю </w:t>
      </w:r>
      <w:r w:rsidRPr="009E338B">
        <w:rPr>
          <w:rFonts w:ascii="Times New Roman" w:hAnsi="Times New Roman"/>
          <w:kern w:val="36"/>
          <w:lang w:eastAsia="en-US"/>
        </w:rPr>
        <w:t xml:space="preserve">состава и расстановки технических средств в подразделениях Заказчика для размещения Системы, включая серверное оборудование, рабочие станции и каналы связи </w:t>
      </w:r>
      <w:r w:rsidR="00B90CDD" w:rsidRPr="009E338B">
        <w:rPr>
          <w:rFonts w:ascii="Times New Roman" w:hAnsi="Times New Roman"/>
          <w:kern w:val="36"/>
          <w:lang w:eastAsia="en-US"/>
        </w:rPr>
        <w:t xml:space="preserve">между </w:t>
      </w:r>
      <w:r w:rsidRPr="009E338B">
        <w:rPr>
          <w:rFonts w:ascii="Times New Roman" w:hAnsi="Times New Roman"/>
          <w:kern w:val="36"/>
          <w:lang w:eastAsia="en-US"/>
        </w:rPr>
        <w:t>структурным</w:t>
      </w:r>
      <w:r w:rsidR="00B90CDD" w:rsidRPr="009E338B">
        <w:rPr>
          <w:rFonts w:ascii="Times New Roman" w:hAnsi="Times New Roman"/>
          <w:kern w:val="36"/>
          <w:lang w:eastAsia="en-US"/>
        </w:rPr>
        <w:t>и</w:t>
      </w:r>
      <w:r w:rsidRPr="009E338B">
        <w:rPr>
          <w:rFonts w:ascii="Times New Roman" w:hAnsi="Times New Roman"/>
          <w:kern w:val="36"/>
          <w:lang w:eastAsia="en-US"/>
        </w:rPr>
        <w:t xml:space="preserve"> подразделениям</w:t>
      </w:r>
      <w:r w:rsidR="00B90CDD" w:rsidRPr="009E338B">
        <w:rPr>
          <w:rFonts w:ascii="Times New Roman" w:hAnsi="Times New Roman"/>
          <w:kern w:val="36"/>
          <w:lang w:eastAsia="en-US"/>
        </w:rPr>
        <w:t>и</w:t>
      </w:r>
      <w:r w:rsidRPr="009E338B">
        <w:rPr>
          <w:rFonts w:ascii="Times New Roman" w:hAnsi="Times New Roman"/>
          <w:kern w:val="36"/>
          <w:lang w:eastAsia="en-US"/>
        </w:rPr>
        <w:t xml:space="preserve"> Заказчика;</w:t>
      </w:r>
    </w:p>
    <w:p w:rsidR="0016013D" w:rsidRPr="009E338B" w:rsidRDefault="00B858D6"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Обеспечение </w:t>
      </w:r>
      <w:r w:rsidR="00B90CDD" w:rsidRPr="009E338B">
        <w:rPr>
          <w:rFonts w:ascii="Times New Roman" w:hAnsi="Times New Roman"/>
          <w:kern w:val="36"/>
          <w:lang w:eastAsia="en-US"/>
        </w:rPr>
        <w:t xml:space="preserve">Исполнителем возможности </w:t>
      </w:r>
      <w:r w:rsidRPr="009E338B">
        <w:rPr>
          <w:rFonts w:ascii="Times New Roman" w:hAnsi="Times New Roman"/>
          <w:kern w:val="36"/>
          <w:lang w:eastAsia="en-US"/>
        </w:rPr>
        <w:t xml:space="preserve">работы </w:t>
      </w:r>
      <w:r w:rsidR="00B90CDD" w:rsidRPr="009E338B">
        <w:rPr>
          <w:rFonts w:ascii="Times New Roman" w:hAnsi="Times New Roman"/>
          <w:kern w:val="36"/>
          <w:lang w:eastAsia="en-US"/>
        </w:rPr>
        <w:t xml:space="preserve">персонала </w:t>
      </w:r>
      <w:r w:rsidRPr="009E338B">
        <w:rPr>
          <w:rFonts w:ascii="Times New Roman" w:hAnsi="Times New Roman"/>
          <w:kern w:val="36"/>
          <w:lang w:eastAsia="en-US"/>
        </w:rPr>
        <w:t>абонентских подразделений Заказчика в Системе</w:t>
      </w:r>
      <w:r w:rsidR="00C44958" w:rsidRPr="009E338B">
        <w:rPr>
          <w:rFonts w:ascii="Times New Roman" w:hAnsi="Times New Roman"/>
          <w:kern w:val="36"/>
          <w:lang w:eastAsia="en-US"/>
        </w:rPr>
        <w:t xml:space="preserve"> по </w:t>
      </w:r>
      <w:r w:rsidR="00C44958" w:rsidRPr="009E338B">
        <w:rPr>
          <w:rFonts w:ascii="Times New Roman" w:hAnsi="Times New Roman"/>
        </w:rPr>
        <w:t>учету и контролю платежей бытовых потребителей за потребленную электрическую энергию</w:t>
      </w:r>
      <w:r w:rsidR="00705E5F">
        <w:rPr>
          <w:rFonts w:ascii="Times New Roman" w:hAnsi="Times New Roman"/>
        </w:rPr>
        <w:t xml:space="preserve"> и</w:t>
      </w:r>
      <w:r w:rsidR="00705E5F" w:rsidRPr="009E338B">
        <w:rPr>
          <w:rFonts w:ascii="Times New Roman" w:hAnsi="Times New Roman"/>
        </w:rPr>
        <w:t xml:space="preserve"> услуг ЖКХ</w:t>
      </w:r>
      <w:r w:rsidR="0016013D" w:rsidRPr="009E338B">
        <w:rPr>
          <w:rFonts w:ascii="Times New Roman" w:hAnsi="Times New Roman"/>
          <w:kern w:val="36"/>
          <w:lang w:eastAsia="en-US"/>
        </w:rPr>
        <w:t>;</w:t>
      </w:r>
    </w:p>
    <w:p w:rsidR="00A324ED" w:rsidRPr="009E338B" w:rsidRDefault="00DC4984" w:rsidP="00A324ED">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О</w:t>
      </w:r>
      <w:r w:rsidR="00FD2A70" w:rsidRPr="009E338B">
        <w:rPr>
          <w:rFonts w:ascii="Times New Roman" w:hAnsi="Times New Roman"/>
          <w:kern w:val="36"/>
          <w:lang w:eastAsia="en-US"/>
        </w:rPr>
        <w:t>беспечение подготовки</w:t>
      </w:r>
      <w:r w:rsidR="00FD2A70" w:rsidRPr="009E338B" w:rsidDel="006E3835">
        <w:rPr>
          <w:rFonts w:ascii="Times New Roman" w:hAnsi="Times New Roman"/>
          <w:kern w:val="36"/>
          <w:lang w:eastAsia="en-US"/>
        </w:rPr>
        <w:t xml:space="preserve"> </w:t>
      </w:r>
      <w:r w:rsidR="001A3D04" w:rsidRPr="009E338B">
        <w:rPr>
          <w:rFonts w:ascii="Times New Roman" w:hAnsi="Times New Roman"/>
          <w:kern w:val="36"/>
          <w:lang w:eastAsia="en-US"/>
        </w:rPr>
        <w:t>пользователей</w:t>
      </w:r>
      <w:r w:rsidR="00E820C2" w:rsidRPr="009E338B">
        <w:rPr>
          <w:rFonts w:ascii="Times New Roman" w:hAnsi="Times New Roman"/>
          <w:kern w:val="36"/>
          <w:lang w:eastAsia="en-US"/>
        </w:rPr>
        <w:t xml:space="preserve"> Заказчика</w:t>
      </w:r>
      <w:r w:rsidR="006A4A3E" w:rsidRPr="009E338B">
        <w:rPr>
          <w:rFonts w:ascii="Times New Roman" w:hAnsi="Times New Roman"/>
          <w:kern w:val="36"/>
          <w:lang w:eastAsia="en-US"/>
        </w:rPr>
        <w:t xml:space="preserve"> </w:t>
      </w:r>
      <w:r w:rsidRPr="009E338B">
        <w:rPr>
          <w:rFonts w:ascii="Times New Roman" w:hAnsi="Times New Roman"/>
          <w:kern w:val="36"/>
          <w:lang w:eastAsia="en-US"/>
        </w:rPr>
        <w:t xml:space="preserve">Исполнителем </w:t>
      </w:r>
      <w:r w:rsidR="008955FD" w:rsidRPr="009E338B">
        <w:rPr>
          <w:rFonts w:ascii="Times New Roman" w:hAnsi="Times New Roman"/>
          <w:kern w:val="36"/>
          <w:lang w:eastAsia="en-US"/>
        </w:rPr>
        <w:t>к</w:t>
      </w:r>
      <w:r w:rsidR="006A4A3E" w:rsidRPr="009E338B">
        <w:rPr>
          <w:rFonts w:ascii="Times New Roman" w:hAnsi="Times New Roman"/>
          <w:kern w:val="36"/>
          <w:lang w:eastAsia="en-US"/>
        </w:rPr>
        <w:t xml:space="preserve"> работе в Системе</w:t>
      </w:r>
      <w:r w:rsidR="00A324ED" w:rsidRPr="009E338B">
        <w:rPr>
          <w:rFonts w:ascii="Times New Roman" w:hAnsi="Times New Roman"/>
          <w:kern w:val="36"/>
          <w:lang w:eastAsia="en-US"/>
        </w:rPr>
        <w:t>;</w:t>
      </w:r>
    </w:p>
    <w:p w:rsidR="00A324ED" w:rsidRPr="009E338B" w:rsidRDefault="00A324ED" w:rsidP="00A324ED">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Предоставление реестра логинов и паролей пользователей Системы;</w:t>
      </w:r>
    </w:p>
    <w:p w:rsidR="00FD2A70" w:rsidRPr="009E338B" w:rsidRDefault="00DC4984"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О</w:t>
      </w:r>
      <w:r w:rsidR="00FD2A70" w:rsidRPr="009E338B">
        <w:rPr>
          <w:rFonts w:ascii="Times New Roman" w:hAnsi="Times New Roman"/>
          <w:kern w:val="36"/>
          <w:lang w:eastAsia="en-US"/>
        </w:rPr>
        <w:t xml:space="preserve">беспечение подготовки </w:t>
      </w:r>
      <w:r w:rsidR="00E820C2" w:rsidRPr="009E338B">
        <w:rPr>
          <w:rFonts w:ascii="Times New Roman" w:hAnsi="Times New Roman"/>
          <w:kern w:val="36"/>
          <w:lang w:eastAsia="en-US"/>
        </w:rPr>
        <w:t xml:space="preserve">администраторов </w:t>
      </w:r>
      <w:r w:rsidR="006E3835" w:rsidRPr="009E338B">
        <w:rPr>
          <w:rFonts w:ascii="Times New Roman" w:hAnsi="Times New Roman"/>
          <w:kern w:val="36"/>
          <w:lang w:eastAsia="en-US"/>
        </w:rPr>
        <w:t xml:space="preserve">и эксплуатационного персонала </w:t>
      </w:r>
      <w:r w:rsidR="00E820C2" w:rsidRPr="009E338B">
        <w:rPr>
          <w:rFonts w:ascii="Times New Roman" w:hAnsi="Times New Roman"/>
          <w:kern w:val="36"/>
          <w:lang w:eastAsia="en-US"/>
        </w:rPr>
        <w:t>Заказчика</w:t>
      </w:r>
      <w:r w:rsidR="006A4A3E" w:rsidRPr="009E338B">
        <w:rPr>
          <w:rFonts w:ascii="Times New Roman" w:hAnsi="Times New Roman"/>
          <w:kern w:val="36"/>
          <w:lang w:eastAsia="en-US"/>
        </w:rPr>
        <w:t xml:space="preserve"> </w:t>
      </w:r>
      <w:r w:rsidRPr="009E338B">
        <w:rPr>
          <w:rFonts w:ascii="Times New Roman" w:hAnsi="Times New Roman"/>
          <w:kern w:val="36"/>
          <w:lang w:eastAsia="en-US"/>
        </w:rPr>
        <w:t xml:space="preserve">Исполнителем </w:t>
      </w:r>
      <w:r w:rsidR="006A4A3E" w:rsidRPr="009E338B">
        <w:rPr>
          <w:rFonts w:ascii="Times New Roman" w:hAnsi="Times New Roman"/>
          <w:kern w:val="36"/>
          <w:lang w:eastAsia="en-US"/>
        </w:rPr>
        <w:t>по использованию Системы</w:t>
      </w:r>
      <w:r w:rsidR="00FD2A70" w:rsidRPr="009E338B">
        <w:rPr>
          <w:rFonts w:ascii="Times New Roman" w:hAnsi="Times New Roman"/>
          <w:kern w:val="36"/>
          <w:lang w:eastAsia="en-US"/>
        </w:rPr>
        <w:t>;</w:t>
      </w:r>
    </w:p>
    <w:p w:rsidR="00FD2A70" w:rsidRPr="009E338B" w:rsidRDefault="000D361A" w:rsidP="00FD2A70">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Выполнение</w:t>
      </w:r>
      <w:r w:rsidR="00FD2A70" w:rsidRPr="009E338B">
        <w:rPr>
          <w:rFonts w:ascii="Times New Roman" w:hAnsi="Times New Roman"/>
          <w:kern w:val="36"/>
          <w:lang w:eastAsia="en-US"/>
        </w:rPr>
        <w:t xml:space="preserve"> на предприяти</w:t>
      </w:r>
      <w:r w:rsidR="00B90CDD" w:rsidRPr="009E338B">
        <w:rPr>
          <w:rFonts w:ascii="Times New Roman" w:hAnsi="Times New Roman"/>
          <w:kern w:val="36"/>
          <w:lang w:eastAsia="en-US"/>
        </w:rPr>
        <w:t>и</w:t>
      </w:r>
      <w:r w:rsidR="00FD2A70" w:rsidRPr="009E338B">
        <w:rPr>
          <w:rFonts w:ascii="Times New Roman" w:hAnsi="Times New Roman"/>
          <w:kern w:val="36"/>
          <w:lang w:eastAsia="en-US"/>
        </w:rPr>
        <w:t xml:space="preserve"> Заказчика распорядительны</w:t>
      </w:r>
      <w:r w:rsidRPr="009E338B">
        <w:rPr>
          <w:rFonts w:ascii="Times New Roman" w:hAnsi="Times New Roman"/>
          <w:kern w:val="36"/>
          <w:lang w:eastAsia="en-US"/>
        </w:rPr>
        <w:t>х</w:t>
      </w:r>
      <w:r w:rsidR="00FD2A70" w:rsidRPr="009E338B">
        <w:rPr>
          <w:rFonts w:ascii="Times New Roman" w:hAnsi="Times New Roman"/>
          <w:kern w:val="36"/>
          <w:lang w:eastAsia="en-US"/>
        </w:rPr>
        <w:t xml:space="preserve"> документ</w:t>
      </w:r>
      <w:r w:rsidRPr="009E338B">
        <w:rPr>
          <w:rFonts w:ascii="Times New Roman" w:hAnsi="Times New Roman"/>
          <w:kern w:val="36"/>
          <w:lang w:eastAsia="en-US"/>
        </w:rPr>
        <w:t>ов</w:t>
      </w:r>
      <w:r w:rsidR="00FD2A70" w:rsidRPr="009E338B">
        <w:rPr>
          <w:rFonts w:ascii="Times New Roman" w:hAnsi="Times New Roman"/>
          <w:kern w:val="36"/>
          <w:lang w:eastAsia="en-US"/>
        </w:rPr>
        <w:t>, регламентирующие работу с персональными данными в Системе</w:t>
      </w:r>
      <w:r w:rsidR="00B90CDD" w:rsidRPr="009E338B">
        <w:rPr>
          <w:rFonts w:ascii="Times New Roman" w:hAnsi="Times New Roman"/>
          <w:kern w:val="36"/>
          <w:lang w:eastAsia="en-US"/>
        </w:rPr>
        <w:t>;</w:t>
      </w:r>
    </w:p>
    <w:p w:rsidR="00E820C2" w:rsidRPr="009E338B" w:rsidRDefault="00FC3637"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Закрепление ответственных лиц, уполномоченных принимать решения в части приемки выполненных работ</w:t>
      </w:r>
      <w:r w:rsidR="00E820C2" w:rsidRPr="009E338B">
        <w:rPr>
          <w:rFonts w:ascii="Times New Roman" w:hAnsi="Times New Roman"/>
          <w:kern w:val="36"/>
          <w:lang w:eastAsia="en-US"/>
        </w:rPr>
        <w:t>.</w:t>
      </w:r>
    </w:p>
    <w:p w:rsidR="001A3D04" w:rsidRPr="009E338B" w:rsidRDefault="001A3D04" w:rsidP="001A3D04">
      <w:pPr>
        <w:pStyle w:val="3"/>
        <w:spacing w:before="120"/>
        <w:ind w:left="0" w:firstLine="0"/>
        <w:jc w:val="both"/>
        <w:rPr>
          <w:b/>
        </w:rPr>
      </w:pPr>
      <w:bookmarkStart w:id="30" w:name="_Toc323807318"/>
      <w:bookmarkStart w:id="31" w:name="_Toc323973487"/>
      <w:bookmarkStart w:id="32" w:name="_Toc325548699"/>
      <w:bookmarkStart w:id="33" w:name="_Toc325552357"/>
      <w:bookmarkStart w:id="34" w:name="_Toc325705216"/>
      <w:bookmarkStart w:id="35" w:name="_Toc333570800"/>
      <w:bookmarkStart w:id="36" w:name="_Toc333571357"/>
      <w:bookmarkStart w:id="37" w:name="_Toc333571513"/>
      <w:bookmarkStart w:id="38" w:name="_Toc333571679"/>
      <w:bookmarkStart w:id="39" w:name="_Toc333573599"/>
      <w:r w:rsidRPr="009E338B">
        <w:rPr>
          <w:b/>
        </w:rPr>
        <w:t>Технические задачи проекта:</w:t>
      </w:r>
      <w:bookmarkEnd w:id="30"/>
      <w:bookmarkEnd w:id="31"/>
      <w:bookmarkEnd w:id="32"/>
      <w:bookmarkEnd w:id="33"/>
      <w:bookmarkEnd w:id="34"/>
      <w:bookmarkEnd w:id="35"/>
      <w:bookmarkEnd w:id="36"/>
      <w:bookmarkEnd w:id="37"/>
      <w:bookmarkEnd w:id="38"/>
      <w:bookmarkEnd w:id="39"/>
    </w:p>
    <w:p w:rsidR="009300C2" w:rsidRPr="009E338B" w:rsidRDefault="009300C2" w:rsidP="009300C2">
      <w:pPr>
        <w:pStyle w:val="3"/>
        <w:rPr>
          <w:b/>
        </w:rPr>
      </w:pPr>
      <w:r w:rsidRPr="009E338B">
        <w:rPr>
          <w:b/>
        </w:rPr>
        <w:t>Работы по развертыванию и вводу в действие системы:</w:t>
      </w:r>
    </w:p>
    <w:p w:rsidR="009300C2" w:rsidRPr="009E338B" w:rsidRDefault="009300C2" w:rsidP="009300C2">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Развертывание </w:t>
      </w:r>
      <w:r w:rsidR="002F4E40" w:rsidRPr="009E338B">
        <w:rPr>
          <w:rFonts w:ascii="Times New Roman" w:hAnsi="Times New Roman"/>
        </w:rPr>
        <w:t>Системы</w:t>
      </w:r>
      <w:r w:rsidR="000D361A" w:rsidRPr="009E338B">
        <w:rPr>
          <w:rFonts w:ascii="Times New Roman" w:hAnsi="Times New Roman"/>
        </w:rPr>
        <w:t xml:space="preserve"> Исполнителем на инфраструктуре Заказчика</w:t>
      </w:r>
      <w:r w:rsidR="002F4E40" w:rsidRPr="009E338B">
        <w:rPr>
          <w:rFonts w:ascii="Times New Roman" w:hAnsi="Times New Roman"/>
        </w:rPr>
        <w:t xml:space="preserve"> по учету и контролю платежей бытовых потребителей за потребленную электрическую энергию </w:t>
      </w:r>
      <w:r w:rsidRPr="009E338B">
        <w:rPr>
          <w:rFonts w:ascii="Times New Roman" w:hAnsi="Times New Roman"/>
        </w:rPr>
        <w:t xml:space="preserve">производится централизовано на серверах </w:t>
      </w:r>
      <w:r w:rsidR="00FC3637" w:rsidRPr="009E338B">
        <w:rPr>
          <w:rFonts w:ascii="Times New Roman" w:hAnsi="Times New Roman"/>
        </w:rPr>
        <w:t xml:space="preserve">предоставленных </w:t>
      </w:r>
      <w:r w:rsidRPr="009E338B">
        <w:rPr>
          <w:rFonts w:ascii="Times New Roman" w:hAnsi="Times New Roman"/>
        </w:rPr>
        <w:t>Заказч</w:t>
      </w:r>
      <w:r w:rsidR="00FC3637" w:rsidRPr="009E338B">
        <w:rPr>
          <w:rFonts w:ascii="Times New Roman" w:hAnsi="Times New Roman"/>
        </w:rPr>
        <w:t>иком</w:t>
      </w:r>
      <w:r w:rsidRPr="009E338B">
        <w:rPr>
          <w:rFonts w:ascii="Times New Roman" w:hAnsi="Times New Roman"/>
        </w:rPr>
        <w:t xml:space="preserve">. </w:t>
      </w:r>
    </w:p>
    <w:p w:rsidR="009300C2" w:rsidRPr="009E338B" w:rsidRDefault="009300C2" w:rsidP="009300C2">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Развертывание </w:t>
      </w:r>
      <w:r w:rsidR="00FC3637" w:rsidRPr="009E338B">
        <w:rPr>
          <w:rFonts w:ascii="Times New Roman" w:hAnsi="Times New Roman"/>
        </w:rPr>
        <w:t xml:space="preserve">Системы </w:t>
      </w:r>
      <w:r w:rsidRPr="009E338B">
        <w:rPr>
          <w:rFonts w:ascii="Times New Roman" w:hAnsi="Times New Roman"/>
        </w:rPr>
        <w:t>включает в себя выполнение следующих работ:</w:t>
      </w:r>
    </w:p>
    <w:p w:rsidR="009300C2" w:rsidRPr="009E338B" w:rsidRDefault="002F4E40" w:rsidP="009300C2">
      <w:pPr>
        <w:numPr>
          <w:ilvl w:val="0"/>
          <w:numId w:val="10"/>
        </w:numPr>
        <w:tabs>
          <w:tab w:val="num" w:pos="1069"/>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Настройка</w:t>
      </w:r>
      <w:r w:rsidR="009300C2" w:rsidRPr="009E338B">
        <w:rPr>
          <w:rFonts w:ascii="Times New Roman" w:hAnsi="Times New Roman"/>
          <w:kern w:val="36"/>
          <w:lang w:eastAsia="en-US"/>
        </w:rPr>
        <w:t xml:space="preserve">  комплекса средств автоматизации:</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Настройка общесистемного программного обеспечения на технических средствах Заказчика, предусмотренных для размещения Системы;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Установка и настройка программного обеспечения Системы на технических средствах Заказчика;</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Настройка средств защиты персональных данных</w:t>
      </w:r>
      <w:r w:rsidR="00FD2A70" w:rsidRPr="009E338B">
        <w:rPr>
          <w:rFonts w:ascii="Times New Roman" w:hAnsi="Times New Roman"/>
          <w:kern w:val="36"/>
          <w:lang w:eastAsia="en-US"/>
        </w:rPr>
        <w:t xml:space="preserve"> (при их наличии у Заказчика)</w:t>
      </w:r>
      <w:r w:rsidR="008955FD" w:rsidRPr="009E338B">
        <w:rPr>
          <w:rFonts w:ascii="Times New Roman" w:hAnsi="Times New Roman"/>
          <w:kern w:val="36"/>
          <w:lang w:eastAsia="en-US"/>
        </w:rPr>
        <w:t>.</w:t>
      </w:r>
    </w:p>
    <w:p w:rsidR="009300C2" w:rsidRPr="009E338B" w:rsidRDefault="009300C2" w:rsidP="009300C2">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Первичная настройка нормативно-справочной информации:</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Пользователи системы;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Организационная структура Заказчика;</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Перечень товарной продукции, статьи реализации;</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Тарифы;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Нормативы потребления и социальные нормы;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lastRenderedPageBreak/>
        <w:t>Другие общесистемные и системные справочники.</w:t>
      </w:r>
    </w:p>
    <w:p w:rsidR="00344723" w:rsidRPr="009E338B" w:rsidRDefault="009300C2">
      <w:pPr>
        <w:pStyle w:val="3"/>
        <w:jc w:val="both"/>
        <w:rPr>
          <w:b/>
        </w:rPr>
      </w:pPr>
      <w:r w:rsidRPr="009E338B">
        <w:rPr>
          <w:b/>
        </w:rPr>
        <w:t xml:space="preserve">Перенос данных </w:t>
      </w:r>
      <w:r w:rsidR="000D361A" w:rsidRPr="009E338B">
        <w:rPr>
          <w:b/>
        </w:rPr>
        <w:t xml:space="preserve">Исполнителем </w:t>
      </w:r>
      <w:r w:rsidRPr="009E338B">
        <w:rPr>
          <w:b/>
        </w:rPr>
        <w:t xml:space="preserve">из замещаемых систем </w:t>
      </w:r>
      <w:r w:rsidR="000D361A" w:rsidRPr="009E338B">
        <w:rPr>
          <w:b/>
        </w:rPr>
        <w:t xml:space="preserve">Заказчика </w:t>
      </w:r>
      <w:r w:rsidRPr="009E338B">
        <w:rPr>
          <w:b/>
        </w:rPr>
        <w:t>(миграция данных)</w:t>
      </w:r>
      <w:r w:rsidR="00303BBB" w:rsidRPr="009E338B">
        <w:rPr>
          <w:b/>
        </w:rPr>
        <w:t xml:space="preserve"> с исторической глубиной не менее 3 лет</w:t>
      </w:r>
      <w:r w:rsidRPr="009E338B">
        <w:rPr>
          <w:b/>
        </w:rPr>
        <w:t>;</w:t>
      </w:r>
    </w:p>
    <w:p w:rsidR="009300C2" w:rsidRPr="009E338B" w:rsidRDefault="009300C2" w:rsidP="009300C2">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Первоначальное наполнение (миграция) данных:</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Определение критериев успешности импорта данных;</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Заказчик предоставляет данные из существующих систем в формате «как-есть»;</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Настройка конвертора для импорта данных;</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Импорт данных в БД системы;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Проверка качества импортированных данных с помощью проверочных отчетов</w:t>
      </w:r>
      <w:r w:rsidR="008955FD" w:rsidRPr="009E338B">
        <w:rPr>
          <w:rFonts w:ascii="Times New Roman" w:hAnsi="Times New Roman"/>
          <w:kern w:val="36"/>
          <w:lang w:eastAsia="en-US"/>
        </w:rPr>
        <w:t>.</w:t>
      </w:r>
    </w:p>
    <w:p w:rsidR="00344723" w:rsidRPr="009E338B" w:rsidRDefault="009300C2">
      <w:pPr>
        <w:pStyle w:val="3"/>
        <w:jc w:val="both"/>
        <w:rPr>
          <w:b/>
        </w:rPr>
      </w:pPr>
      <w:r w:rsidRPr="009E338B">
        <w:rPr>
          <w:b/>
        </w:rPr>
        <w:t xml:space="preserve">Проведение обучающих семинаров </w:t>
      </w:r>
      <w:r w:rsidR="00303BBB" w:rsidRPr="009E338B">
        <w:rPr>
          <w:b/>
        </w:rPr>
        <w:t xml:space="preserve">Исполнителем </w:t>
      </w:r>
      <w:r w:rsidRPr="009E338B">
        <w:rPr>
          <w:b/>
        </w:rPr>
        <w:t>с пользователями</w:t>
      </w:r>
      <w:r w:rsidR="00303BBB" w:rsidRPr="009E338B">
        <w:rPr>
          <w:b/>
        </w:rPr>
        <w:t xml:space="preserve"> Заказчика</w:t>
      </w:r>
      <w:r w:rsidRPr="009E338B">
        <w:rPr>
          <w:b/>
        </w:rPr>
        <w:t xml:space="preserve"> на объектах внедрения:</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Исполнитель разрабатывает комплект документации, содержащий регламенты применения и набор обучающих материалов</w:t>
      </w:r>
      <w:r w:rsidR="008955FD" w:rsidRPr="009E338B">
        <w:rPr>
          <w:rFonts w:ascii="Times New Roman" w:hAnsi="Times New Roman"/>
          <w:kern w:val="36"/>
          <w:lang w:eastAsia="en-US"/>
        </w:rPr>
        <w:t>;</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Процесс обучения включает в себя практические занятия, проводимые в  соответствии с графиком обучения. Процесс обучения разделяется на несколько последовательных этапов:</w:t>
      </w:r>
    </w:p>
    <w:p w:rsidR="00344723" w:rsidRPr="009E338B" w:rsidRDefault="009300C2">
      <w:pPr>
        <w:numPr>
          <w:ilvl w:val="2"/>
          <w:numId w:val="10"/>
        </w:numPr>
        <w:tabs>
          <w:tab w:val="left" w:pos="1276"/>
          <w:tab w:val="num" w:pos="1440"/>
        </w:tabs>
        <w:spacing w:before="120"/>
        <w:jc w:val="both"/>
        <w:rPr>
          <w:rFonts w:ascii="Times New Roman" w:hAnsi="Times New Roman"/>
          <w:kern w:val="36"/>
          <w:lang w:eastAsia="en-US"/>
        </w:rPr>
      </w:pPr>
      <w:r w:rsidRPr="009E338B">
        <w:rPr>
          <w:rFonts w:ascii="Times New Roman" w:hAnsi="Times New Roman"/>
          <w:kern w:val="36"/>
          <w:lang w:eastAsia="en-US"/>
        </w:rPr>
        <w:t xml:space="preserve">Обучение эксплуатационного персонала установке, настройке и администрированию программного обеспечения </w:t>
      </w:r>
      <w:r w:rsidR="008955FD" w:rsidRPr="009E338B">
        <w:rPr>
          <w:rFonts w:ascii="Times New Roman" w:hAnsi="Times New Roman"/>
          <w:kern w:val="36"/>
          <w:lang w:eastAsia="en-US"/>
        </w:rPr>
        <w:t>Системы;</w:t>
      </w:r>
    </w:p>
    <w:p w:rsidR="00344723" w:rsidRPr="009E338B" w:rsidRDefault="009300C2">
      <w:pPr>
        <w:numPr>
          <w:ilvl w:val="2"/>
          <w:numId w:val="10"/>
        </w:numPr>
        <w:tabs>
          <w:tab w:val="left" w:pos="1276"/>
          <w:tab w:val="num" w:pos="1440"/>
        </w:tabs>
        <w:spacing w:before="120"/>
        <w:jc w:val="both"/>
        <w:rPr>
          <w:rFonts w:ascii="Times New Roman" w:hAnsi="Times New Roman"/>
          <w:kern w:val="36"/>
          <w:lang w:eastAsia="en-US"/>
        </w:rPr>
      </w:pPr>
      <w:r w:rsidRPr="009E338B">
        <w:rPr>
          <w:rFonts w:ascii="Times New Roman" w:hAnsi="Times New Roman"/>
          <w:kern w:val="36"/>
          <w:lang w:eastAsia="en-US"/>
        </w:rPr>
        <w:t>Проведение персональных и групповых занятий с сотрудниками объекта внедрения Заказчика  в соответствии с графиком</w:t>
      </w:r>
      <w:r w:rsidR="008955FD" w:rsidRPr="009E338B">
        <w:rPr>
          <w:rFonts w:ascii="Times New Roman" w:hAnsi="Times New Roman"/>
          <w:kern w:val="36"/>
          <w:lang w:eastAsia="en-US"/>
        </w:rPr>
        <w:t>;</w:t>
      </w:r>
    </w:p>
    <w:p w:rsidR="00344723" w:rsidRPr="009E338B" w:rsidRDefault="009300C2">
      <w:pPr>
        <w:numPr>
          <w:ilvl w:val="2"/>
          <w:numId w:val="10"/>
        </w:numPr>
        <w:tabs>
          <w:tab w:val="left" w:pos="1276"/>
          <w:tab w:val="num" w:pos="1440"/>
        </w:tabs>
        <w:spacing w:before="120"/>
        <w:jc w:val="both"/>
        <w:rPr>
          <w:rFonts w:ascii="Times New Roman" w:hAnsi="Times New Roman"/>
          <w:kern w:val="36"/>
          <w:lang w:eastAsia="en-US"/>
        </w:rPr>
      </w:pPr>
      <w:r w:rsidRPr="009E338B">
        <w:rPr>
          <w:rFonts w:ascii="Times New Roman" w:hAnsi="Times New Roman"/>
          <w:kern w:val="36"/>
          <w:lang w:eastAsia="en-US"/>
        </w:rPr>
        <w:t>Проведение контрольных и зачетных работ с целью проверки усвоения материала. Как правило, на данном этапе обученным пользователям выдаются тестовые задания, по итогам проверки которых, специалисты по внедрению Исполнителя могут сделать выводы о качестве усвоения пользователями материала по работе с системой.</w:t>
      </w:r>
    </w:p>
    <w:p w:rsidR="00522A3B" w:rsidRPr="009E338B" w:rsidRDefault="009300C2" w:rsidP="00B9100E">
      <w:pPr>
        <w:pStyle w:val="3"/>
        <w:rPr>
          <w:b/>
        </w:rPr>
      </w:pPr>
      <w:r w:rsidRPr="009E338B">
        <w:rPr>
          <w:b/>
        </w:rPr>
        <w:t xml:space="preserve">Ввод в действие </w:t>
      </w:r>
      <w:r w:rsidR="00522A3B" w:rsidRPr="009E338B">
        <w:rPr>
          <w:b/>
        </w:rPr>
        <w:t>Системы</w:t>
      </w:r>
    </w:p>
    <w:p w:rsidR="005E3214" w:rsidRPr="009E338B" w:rsidRDefault="00522A3B" w:rsidP="00B9100E">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На </w:t>
      </w:r>
      <w:r w:rsidR="009300C2" w:rsidRPr="009E338B">
        <w:rPr>
          <w:rFonts w:ascii="Times New Roman" w:hAnsi="Times New Roman"/>
        </w:rPr>
        <w:t xml:space="preserve">этапе ввода в действие Заказчик должен обеспечить организованную работу пользователей и структурных подразделений Объекта внедрения. </w:t>
      </w:r>
    </w:p>
    <w:p w:rsidR="009300C2" w:rsidRPr="009E338B" w:rsidRDefault="009300C2" w:rsidP="009300C2">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Ввод в действие Системы должен осуществляться последовательно:</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 xml:space="preserve">Проведение </w:t>
      </w:r>
      <w:r w:rsidR="00B63611" w:rsidRPr="009E338B">
        <w:rPr>
          <w:rFonts w:ascii="Times New Roman" w:hAnsi="Times New Roman"/>
          <w:kern w:val="36"/>
          <w:lang w:eastAsia="en-US"/>
        </w:rPr>
        <w:t xml:space="preserve">испытаний </w:t>
      </w:r>
      <w:r w:rsidRPr="009E338B">
        <w:rPr>
          <w:rFonts w:ascii="Times New Roman" w:hAnsi="Times New Roman"/>
          <w:kern w:val="36"/>
          <w:lang w:eastAsia="en-US"/>
        </w:rPr>
        <w:t>Системы;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Организация работы эксплуатационного персонала;</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Организация процессов ввода учетных данных Потребителей;</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Проведение первого расчета и формирование объемов потребления электроэнергии физическим лицам</w:t>
      </w:r>
      <w:r w:rsidR="00705E5F">
        <w:rPr>
          <w:rFonts w:ascii="Times New Roman" w:hAnsi="Times New Roman"/>
          <w:kern w:val="36"/>
          <w:lang w:eastAsia="en-US"/>
        </w:rPr>
        <w:t xml:space="preserve"> и услуг ЖКХ</w:t>
      </w:r>
      <w:r w:rsidRPr="009E338B">
        <w:rPr>
          <w:rFonts w:ascii="Times New Roman" w:hAnsi="Times New Roman"/>
          <w:kern w:val="36"/>
          <w:lang w:eastAsia="en-US"/>
        </w:rPr>
        <w:t>;</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Формирование регламентной отчетности по результатам расчета.</w:t>
      </w:r>
    </w:p>
    <w:p w:rsidR="009300C2" w:rsidRPr="009E338B" w:rsidRDefault="009300C2" w:rsidP="009300C2">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Обязательным</w:t>
      </w:r>
      <w:r w:rsidR="008955FD" w:rsidRPr="009E338B">
        <w:rPr>
          <w:rFonts w:ascii="Times New Roman" w:hAnsi="Times New Roman"/>
          <w:kern w:val="36"/>
          <w:lang w:eastAsia="en-US"/>
        </w:rPr>
        <w:t>и</w:t>
      </w:r>
      <w:r w:rsidRPr="009E338B">
        <w:rPr>
          <w:rFonts w:ascii="Times New Roman" w:hAnsi="Times New Roman"/>
          <w:kern w:val="36"/>
          <w:lang w:eastAsia="en-US"/>
        </w:rPr>
        <w:t xml:space="preserve"> услови</w:t>
      </w:r>
      <w:r w:rsidR="008955FD" w:rsidRPr="009E338B">
        <w:rPr>
          <w:rFonts w:ascii="Times New Roman" w:hAnsi="Times New Roman"/>
          <w:kern w:val="36"/>
          <w:lang w:eastAsia="en-US"/>
        </w:rPr>
        <w:t>я</w:t>
      </w:r>
      <w:r w:rsidRPr="009E338B">
        <w:rPr>
          <w:rFonts w:ascii="Times New Roman" w:hAnsi="Times New Roman"/>
          <w:kern w:val="36"/>
          <w:lang w:eastAsia="en-US"/>
        </w:rPr>
        <w:t>м</w:t>
      </w:r>
      <w:r w:rsidR="008955FD" w:rsidRPr="009E338B">
        <w:rPr>
          <w:rFonts w:ascii="Times New Roman" w:hAnsi="Times New Roman"/>
          <w:kern w:val="36"/>
          <w:lang w:eastAsia="en-US"/>
        </w:rPr>
        <w:t>и</w:t>
      </w:r>
      <w:r w:rsidRPr="009E338B">
        <w:rPr>
          <w:rFonts w:ascii="Times New Roman" w:hAnsi="Times New Roman"/>
          <w:kern w:val="36"/>
          <w:lang w:eastAsia="en-US"/>
        </w:rPr>
        <w:t xml:space="preserve"> для начала этапа являются:</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Заключен</w:t>
      </w:r>
      <w:r w:rsidR="008955FD" w:rsidRPr="009E338B">
        <w:rPr>
          <w:rFonts w:ascii="Times New Roman" w:hAnsi="Times New Roman"/>
          <w:kern w:val="36"/>
          <w:lang w:eastAsia="en-US"/>
        </w:rPr>
        <w:t xml:space="preserve">ие </w:t>
      </w:r>
      <w:r w:rsidRPr="009E338B">
        <w:rPr>
          <w:rFonts w:ascii="Times New Roman" w:hAnsi="Times New Roman"/>
          <w:kern w:val="36"/>
          <w:lang w:eastAsia="en-US"/>
        </w:rPr>
        <w:t>договор</w:t>
      </w:r>
      <w:r w:rsidR="008955FD" w:rsidRPr="009E338B">
        <w:rPr>
          <w:rFonts w:ascii="Times New Roman" w:hAnsi="Times New Roman"/>
          <w:kern w:val="36"/>
          <w:lang w:eastAsia="en-US"/>
        </w:rPr>
        <w:t>а</w:t>
      </w:r>
      <w:r w:rsidRPr="009E338B">
        <w:rPr>
          <w:rFonts w:ascii="Times New Roman" w:hAnsi="Times New Roman"/>
          <w:kern w:val="36"/>
          <w:lang w:eastAsia="en-US"/>
        </w:rPr>
        <w:t xml:space="preserve"> на выполнение работ по учету и контролю платежей бытовых потребителей АО «ЧЭСК»  за потребленную электрическую энергию</w:t>
      </w:r>
      <w:r w:rsidR="00705E5F">
        <w:rPr>
          <w:rFonts w:ascii="Times New Roman" w:hAnsi="Times New Roman"/>
          <w:kern w:val="36"/>
          <w:lang w:eastAsia="en-US"/>
        </w:rPr>
        <w:t xml:space="preserve"> и  услуг ЖКХ</w:t>
      </w:r>
      <w:r w:rsidRPr="009E338B">
        <w:rPr>
          <w:rFonts w:ascii="Times New Roman" w:hAnsi="Times New Roman"/>
          <w:kern w:val="36"/>
          <w:lang w:eastAsia="en-US"/>
        </w:rPr>
        <w:t>;</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 xml:space="preserve">Передача исходных БД с данными для импорта в БД </w:t>
      </w:r>
      <w:r w:rsidR="008955FD" w:rsidRPr="009E338B">
        <w:rPr>
          <w:rFonts w:ascii="Times New Roman" w:hAnsi="Times New Roman"/>
          <w:kern w:val="36"/>
          <w:lang w:eastAsia="en-US"/>
        </w:rPr>
        <w:t>С</w:t>
      </w:r>
      <w:r w:rsidRPr="009E338B">
        <w:rPr>
          <w:rFonts w:ascii="Times New Roman" w:hAnsi="Times New Roman"/>
          <w:kern w:val="36"/>
          <w:lang w:eastAsia="en-US"/>
        </w:rPr>
        <w:t>истемы;</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 xml:space="preserve">Наличие канала передачи данных до рабочих мест операторов </w:t>
      </w:r>
      <w:r w:rsidR="008955FD" w:rsidRPr="009E338B">
        <w:rPr>
          <w:rFonts w:ascii="Times New Roman" w:hAnsi="Times New Roman"/>
          <w:kern w:val="36"/>
          <w:lang w:eastAsia="en-US"/>
        </w:rPr>
        <w:t>С</w:t>
      </w:r>
      <w:r w:rsidRPr="009E338B">
        <w:rPr>
          <w:rFonts w:ascii="Times New Roman" w:hAnsi="Times New Roman"/>
          <w:kern w:val="36"/>
          <w:lang w:eastAsia="en-US"/>
        </w:rPr>
        <w:t>истемы со стороны Заказчика;</w:t>
      </w:r>
    </w:p>
    <w:p w:rsidR="009300C2" w:rsidRPr="009E338B" w:rsidRDefault="009300C2" w:rsidP="009300C2">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Передача переченя пользователей Заказчика и согласование график проведения учебно-практических семинаров по эксплуатации системы.</w:t>
      </w:r>
    </w:p>
    <w:p w:rsidR="002F4E40" w:rsidRPr="009E338B" w:rsidRDefault="002F4E40" w:rsidP="00B9100E">
      <w:pPr>
        <w:pStyle w:val="3"/>
        <w:rPr>
          <w:b/>
        </w:rPr>
      </w:pPr>
      <w:r w:rsidRPr="009E338B">
        <w:rPr>
          <w:b/>
        </w:rPr>
        <w:t xml:space="preserve">Настройка средств автоматизированного обмена </w:t>
      </w:r>
      <w:r w:rsidR="00DB0F9A" w:rsidRPr="009E338B">
        <w:rPr>
          <w:b/>
        </w:rPr>
        <w:t xml:space="preserve">данными </w:t>
      </w:r>
      <w:r w:rsidRPr="009E338B">
        <w:rPr>
          <w:b/>
        </w:rPr>
        <w:t>с третьими системами;</w:t>
      </w:r>
    </w:p>
    <w:p w:rsidR="00275E13" w:rsidRPr="009E338B" w:rsidRDefault="00275E13"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lastRenderedPageBreak/>
        <w:t>Организация автоматизированного информационного обмена:</w:t>
      </w:r>
    </w:p>
    <w:p w:rsidR="00275E13" w:rsidRPr="009E338B" w:rsidRDefault="00DB0F9A" w:rsidP="00423825">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 xml:space="preserve">с платежными агентами Заказчика в части </w:t>
      </w:r>
      <w:r w:rsidR="00275E13" w:rsidRPr="009E338B">
        <w:rPr>
          <w:rFonts w:ascii="Times New Roman" w:hAnsi="Times New Roman"/>
          <w:kern w:val="36"/>
          <w:lang w:eastAsia="en-US"/>
        </w:rPr>
        <w:t>выставленны</w:t>
      </w:r>
      <w:r w:rsidRPr="009E338B">
        <w:rPr>
          <w:rFonts w:ascii="Times New Roman" w:hAnsi="Times New Roman"/>
          <w:kern w:val="36"/>
          <w:lang w:eastAsia="en-US"/>
        </w:rPr>
        <w:t>х</w:t>
      </w:r>
      <w:r w:rsidR="00275E13" w:rsidRPr="009E338B">
        <w:rPr>
          <w:rFonts w:ascii="Times New Roman" w:hAnsi="Times New Roman"/>
          <w:kern w:val="36"/>
          <w:lang w:eastAsia="en-US"/>
        </w:rPr>
        <w:t xml:space="preserve"> счет</w:t>
      </w:r>
      <w:r w:rsidRPr="009E338B">
        <w:rPr>
          <w:rFonts w:ascii="Times New Roman" w:hAnsi="Times New Roman"/>
          <w:kern w:val="36"/>
          <w:lang w:eastAsia="en-US"/>
        </w:rPr>
        <w:t>ов,</w:t>
      </w:r>
      <w:r w:rsidR="006A4A3E" w:rsidRPr="009E338B">
        <w:rPr>
          <w:rFonts w:ascii="Times New Roman" w:hAnsi="Times New Roman"/>
          <w:kern w:val="36"/>
          <w:lang w:eastAsia="en-US"/>
        </w:rPr>
        <w:t xml:space="preserve"> приняты</w:t>
      </w:r>
      <w:r w:rsidRPr="009E338B">
        <w:rPr>
          <w:rFonts w:ascii="Times New Roman" w:hAnsi="Times New Roman"/>
          <w:kern w:val="36"/>
          <w:lang w:eastAsia="en-US"/>
        </w:rPr>
        <w:t>х</w:t>
      </w:r>
      <w:r w:rsidR="006A4A3E" w:rsidRPr="009E338B">
        <w:rPr>
          <w:rFonts w:ascii="Times New Roman" w:hAnsi="Times New Roman"/>
          <w:kern w:val="36"/>
          <w:lang w:eastAsia="en-US"/>
        </w:rPr>
        <w:t xml:space="preserve"> платеж</w:t>
      </w:r>
      <w:r w:rsidRPr="009E338B">
        <w:rPr>
          <w:rFonts w:ascii="Times New Roman" w:hAnsi="Times New Roman"/>
          <w:kern w:val="36"/>
          <w:lang w:eastAsia="en-US"/>
        </w:rPr>
        <w:t>ей</w:t>
      </w:r>
      <w:r w:rsidR="006A4A3E" w:rsidRPr="009E338B">
        <w:rPr>
          <w:rFonts w:ascii="Times New Roman" w:hAnsi="Times New Roman"/>
          <w:kern w:val="36"/>
          <w:lang w:eastAsia="en-US"/>
        </w:rPr>
        <w:t xml:space="preserve"> </w:t>
      </w:r>
      <w:r w:rsidR="00275E13" w:rsidRPr="009E338B">
        <w:rPr>
          <w:rFonts w:ascii="Times New Roman" w:hAnsi="Times New Roman"/>
          <w:kern w:val="36"/>
          <w:lang w:eastAsia="en-US"/>
        </w:rPr>
        <w:t>за электроэнергию</w:t>
      </w:r>
      <w:r w:rsidR="00830643">
        <w:rPr>
          <w:rFonts w:ascii="Times New Roman" w:hAnsi="Times New Roman"/>
          <w:kern w:val="36"/>
          <w:lang w:eastAsia="en-US"/>
        </w:rPr>
        <w:t>, холодное, горячее водоснабжение, водоотведение, отопление</w:t>
      </w:r>
      <w:r w:rsidR="00275E13" w:rsidRPr="009E338B">
        <w:rPr>
          <w:rFonts w:ascii="Times New Roman" w:hAnsi="Times New Roman"/>
          <w:kern w:val="36"/>
          <w:lang w:eastAsia="en-US"/>
        </w:rPr>
        <w:t xml:space="preserve"> </w:t>
      </w:r>
      <w:r w:rsidRPr="009E338B">
        <w:rPr>
          <w:rFonts w:ascii="Times New Roman" w:hAnsi="Times New Roman"/>
          <w:kern w:val="36"/>
          <w:lang w:eastAsia="en-US"/>
        </w:rPr>
        <w:t xml:space="preserve">и принятых показаний приборов учета от </w:t>
      </w:r>
      <w:r w:rsidR="00275E13" w:rsidRPr="009E338B">
        <w:rPr>
          <w:rFonts w:ascii="Times New Roman" w:hAnsi="Times New Roman"/>
          <w:kern w:val="36"/>
          <w:lang w:eastAsia="en-US"/>
        </w:rPr>
        <w:t>потребителя</w:t>
      </w:r>
      <w:r w:rsidRPr="009E338B">
        <w:rPr>
          <w:rFonts w:ascii="Times New Roman" w:hAnsi="Times New Roman"/>
          <w:kern w:val="36"/>
          <w:lang w:eastAsia="en-US"/>
        </w:rPr>
        <w:t xml:space="preserve"> и расчитанных по показаниям начислениям</w:t>
      </w:r>
      <w:r w:rsidR="00275E13" w:rsidRPr="009E338B">
        <w:rPr>
          <w:rFonts w:ascii="Times New Roman" w:hAnsi="Times New Roman"/>
          <w:kern w:val="36"/>
          <w:lang w:eastAsia="en-US"/>
        </w:rPr>
        <w:t xml:space="preserve"> ;</w:t>
      </w:r>
    </w:p>
    <w:p w:rsidR="00275E13" w:rsidRPr="009E338B" w:rsidRDefault="00DB0F9A" w:rsidP="00423825">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с существующими автоматизированными системами Заказчика в части информации об</w:t>
      </w:r>
      <w:r w:rsidR="00275E13" w:rsidRPr="009E338B">
        <w:rPr>
          <w:rFonts w:ascii="Times New Roman" w:hAnsi="Times New Roman"/>
          <w:kern w:val="36"/>
          <w:lang w:eastAsia="en-US"/>
        </w:rPr>
        <w:t xml:space="preserve"> объем</w:t>
      </w:r>
      <w:r w:rsidRPr="009E338B">
        <w:rPr>
          <w:rFonts w:ascii="Times New Roman" w:hAnsi="Times New Roman"/>
          <w:kern w:val="36"/>
          <w:lang w:eastAsia="en-US"/>
        </w:rPr>
        <w:t>ах</w:t>
      </w:r>
      <w:r w:rsidR="00275E13" w:rsidRPr="009E338B">
        <w:rPr>
          <w:rFonts w:ascii="Times New Roman" w:hAnsi="Times New Roman"/>
          <w:kern w:val="36"/>
          <w:lang w:eastAsia="en-US"/>
        </w:rPr>
        <w:t xml:space="preserve"> </w:t>
      </w:r>
      <w:r w:rsidRPr="009E338B">
        <w:rPr>
          <w:rFonts w:ascii="Times New Roman" w:hAnsi="Times New Roman"/>
          <w:kern w:val="36"/>
          <w:lang w:eastAsia="en-US"/>
        </w:rPr>
        <w:t xml:space="preserve">и стоимости поставленной </w:t>
      </w:r>
      <w:r w:rsidR="00275E13" w:rsidRPr="009E338B">
        <w:rPr>
          <w:rFonts w:ascii="Times New Roman" w:hAnsi="Times New Roman"/>
          <w:kern w:val="36"/>
          <w:lang w:eastAsia="en-US"/>
        </w:rPr>
        <w:t xml:space="preserve">электроэнергии и </w:t>
      </w:r>
      <w:r w:rsidR="00830643">
        <w:rPr>
          <w:rFonts w:ascii="Times New Roman" w:hAnsi="Times New Roman"/>
          <w:kern w:val="36"/>
          <w:lang w:eastAsia="en-US"/>
        </w:rPr>
        <w:t>жилищно-</w:t>
      </w:r>
      <w:r w:rsidR="00275E13" w:rsidRPr="009E338B">
        <w:rPr>
          <w:rFonts w:ascii="Times New Roman" w:hAnsi="Times New Roman"/>
          <w:kern w:val="36"/>
          <w:lang w:eastAsia="en-US"/>
        </w:rPr>
        <w:t>коммунальных ресурсов Потребителям;</w:t>
      </w:r>
    </w:p>
    <w:p w:rsidR="006A4A3E" w:rsidRPr="009E338B" w:rsidRDefault="00DB0F9A" w:rsidP="00423825">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 xml:space="preserve">с ГИС ЖКХ в части </w:t>
      </w:r>
      <w:r w:rsidR="006A4A3E" w:rsidRPr="009E338B">
        <w:rPr>
          <w:rFonts w:ascii="Times New Roman" w:hAnsi="Times New Roman"/>
          <w:kern w:val="36"/>
          <w:lang w:eastAsia="en-US"/>
        </w:rPr>
        <w:t>раскрыти</w:t>
      </w:r>
      <w:r w:rsidRPr="009E338B">
        <w:rPr>
          <w:rFonts w:ascii="Times New Roman" w:hAnsi="Times New Roman"/>
          <w:kern w:val="36"/>
          <w:lang w:eastAsia="en-US"/>
        </w:rPr>
        <w:t>я</w:t>
      </w:r>
      <w:r w:rsidR="006A4A3E" w:rsidRPr="009E338B">
        <w:rPr>
          <w:rFonts w:ascii="Times New Roman" w:hAnsi="Times New Roman"/>
          <w:kern w:val="36"/>
          <w:lang w:eastAsia="en-US"/>
        </w:rPr>
        <w:t xml:space="preserve"> сведений Заказчика </w:t>
      </w:r>
      <w:r w:rsidR="00B41EC6" w:rsidRPr="009E338B">
        <w:rPr>
          <w:rFonts w:ascii="Times New Roman" w:hAnsi="Times New Roman"/>
          <w:kern w:val="36"/>
          <w:lang w:eastAsia="en-US"/>
        </w:rPr>
        <w:t xml:space="preserve">о начислениях и </w:t>
      </w:r>
      <w:r w:rsidR="006A4A3E" w:rsidRPr="009E338B">
        <w:rPr>
          <w:rFonts w:ascii="Times New Roman" w:hAnsi="Times New Roman"/>
          <w:kern w:val="36"/>
          <w:lang w:eastAsia="en-US"/>
        </w:rPr>
        <w:t>платеж</w:t>
      </w:r>
      <w:r w:rsidR="00B41EC6" w:rsidRPr="009E338B">
        <w:rPr>
          <w:rFonts w:ascii="Times New Roman" w:hAnsi="Times New Roman"/>
          <w:kern w:val="36"/>
          <w:lang w:eastAsia="en-US"/>
        </w:rPr>
        <w:t>ах</w:t>
      </w:r>
      <w:r w:rsidR="006A4A3E" w:rsidRPr="009E338B">
        <w:rPr>
          <w:rFonts w:ascii="Times New Roman" w:hAnsi="Times New Roman"/>
          <w:kern w:val="36"/>
          <w:lang w:eastAsia="en-US"/>
        </w:rPr>
        <w:t xml:space="preserve"> бытовых потребителей з</w:t>
      </w:r>
      <w:r w:rsidR="006A4A3E" w:rsidRPr="009E338B">
        <w:rPr>
          <w:rFonts w:ascii="Times New Roman" w:hAnsi="Times New Roman"/>
        </w:rPr>
        <w:t>а потребленную электрическую энергию</w:t>
      </w:r>
      <w:r w:rsidR="00830643">
        <w:rPr>
          <w:rFonts w:ascii="Times New Roman" w:hAnsi="Times New Roman"/>
        </w:rPr>
        <w:t xml:space="preserve">, </w:t>
      </w:r>
      <w:r w:rsidR="00830643" w:rsidRPr="00830643">
        <w:rPr>
          <w:rFonts w:ascii="Times New Roman" w:hAnsi="Times New Roman"/>
        </w:rPr>
        <w:t xml:space="preserve">содержание  ремонт жилого помещения, холодное, горячее водоснабжение, водоотведение, отопление, </w:t>
      </w:r>
      <w:r w:rsidRPr="00830643">
        <w:rPr>
          <w:rFonts w:ascii="Times New Roman" w:hAnsi="Times New Roman"/>
          <w:kern w:val="36"/>
          <w:lang w:eastAsia="en-US"/>
        </w:rPr>
        <w:t>и иной информацией подлежащей обязатльному</w:t>
      </w:r>
      <w:r w:rsidRPr="009E338B">
        <w:rPr>
          <w:rFonts w:ascii="Times New Roman" w:hAnsi="Times New Roman"/>
          <w:kern w:val="36"/>
          <w:lang w:eastAsia="en-US"/>
        </w:rPr>
        <w:t xml:space="preserve"> предоставлению в ГИС ЖКХ</w:t>
      </w:r>
      <w:r w:rsidR="00B41EC6" w:rsidRPr="009E338B">
        <w:rPr>
          <w:rFonts w:ascii="Times New Roman" w:hAnsi="Times New Roman"/>
          <w:kern w:val="36"/>
          <w:lang w:eastAsia="en-US"/>
        </w:rPr>
        <w:t xml:space="preserve"> при энергоснабжении</w:t>
      </w:r>
      <w:r w:rsidR="00705E5F">
        <w:rPr>
          <w:rFonts w:ascii="Times New Roman" w:hAnsi="Times New Roman"/>
          <w:kern w:val="36"/>
          <w:lang w:eastAsia="en-US"/>
        </w:rPr>
        <w:t xml:space="preserve"> и услуг ЖКХ</w:t>
      </w:r>
      <w:r w:rsidR="006A4A3E" w:rsidRPr="009E338B">
        <w:rPr>
          <w:rFonts w:ascii="Times New Roman" w:hAnsi="Times New Roman"/>
          <w:kern w:val="36"/>
          <w:lang w:eastAsia="en-US"/>
        </w:rPr>
        <w:t>;</w:t>
      </w:r>
    </w:p>
    <w:p w:rsidR="006A4A3E" w:rsidRPr="009E338B" w:rsidRDefault="00DB0F9A" w:rsidP="00423825">
      <w:pPr>
        <w:numPr>
          <w:ilvl w:val="1"/>
          <w:numId w:val="10"/>
        </w:numPr>
        <w:tabs>
          <w:tab w:val="left" w:pos="1276"/>
        </w:tabs>
        <w:spacing w:before="120"/>
        <w:jc w:val="both"/>
        <w:rPr>
          <w:rFonts w:ascii="Times New Roman" w:hAnsi="Times New Roman"/>
          <w:kern w:val="36"/>
          <w:lang w:eastAsia="en-US"/>
        </w:rPr>
      </w:pPr>
      <w:r w:rsidRPr="009E338B">
        <w:rPr>
          <w:rFonts w:ascii="Times New Roman" w:hAnsi="Times New Roman"/>
          <w:kern w:val="36"/>
          <w:lang w:eastAsia="en-US"/>
        </w:rPr>
        <w:t>с Личным кабинетом клиента</w:t>
      </w:r>
      <w:r w:rsidR="00B41EC6" w:rsidRPr="009E338B">
        <w:rPr>
          <w:rFonts w:ascii="Times New Roman" w:hAnsi="Times New Roman"/>
          <w:kern w:val="36"/>
          <w:lang w:eastAsia="en-US"/>
        </w:rPr>
        <w:t xml:space="preserve"> и мобильными приложениями,</w:t>
      </w:r>
      <w:r w:rsidRPr="009E338B">
        <w:rPr>
          <w:rFonts w:ascii="Times New Roman" w:hAnsi="Times New Roman"/>
          <w:kern w:val="36"/>
          <w:lang w:eastAsia="en-US"/>
        </w:rPr>
        <w:t xml:space="preserve"> </w:t>
      </w:r>
      <w:r w:rsidR="00B41EC6" w:rsidRPr="009E338B">
        <w:rPr>
          <w:rFonts w:ascii="Times New Roman" w:hAnsi="Times New Roman"/>
          <w:kern w:val="36"/>
          <w:lang w:eastAsia="en-US"/>
        </w:rPr>
        <w:t>эксплуатируемые у Заказчика,</w:t>
      </w:r>
      <w:r w:rsidR="00B41EC6" w:rsidRPr="009E338B" w:rsidDel="00B41EC6">
        <w:rPr>
          <w:rFonts w:ascii="Times New Roman" w:hAnsi="Times New Roman"/>
          <w:kern w:val="36"/>
          <w:lang w:eastAsia="en-US"/>
        </w:rPr>
        <w:t xml:space="preserve"> </w:t>
      </w:r>
      <w:r w:rsidR="00B41EC6" w:rsidRPr="009E338B">
        <w:rPr>
          <w:rFonts w:ascii="Times New Roman" w:hAnsi="Times New Roman"/>
          <w:kern w:val="36"/>
          <w:lang w:eastAsia="en-US"/>
        </w:rPr>
        <w:t xml:space="preserve">в части </w:t>
      </w:r>
      <w:r w:rsidR="006A4A3E" w:rsidRPr="009E338B">
        <w:rPr>
          <w:rFonts w:ascii="Times New Roman" w:hAnsi="Times New Roman"/>
          <w:kern w:val="36"/>
          <w:lang w:eastAsia="en-US"/>
        </w:rPr>
        <w:t>информационно</w:t>
      </w:r>
      <w:r w:rsidR="00B41EC6" w:rsidRPr="009E338B">
        <w:rPr>
          <w:rFonts w:ascii="Times New Roman" w:hAnsi="Times New Roman"/>
          <w:kern w:val="36"/>
          <w:lang w:eastAsia="en-US"/>
        </w:rPr>
        <w:t>го</w:t>
      </w:r>
      <w:r w:rsidR="006A4A3E" w:rsidRPr="009E338B">
        <w:rPr>
          <w:rFonts w:ascii="Times New Roman" w:hAnsi="Times New Roman"/>
          <w:kern w:val="36"/>
          <w:lang w:eastAsia="en-US"/>
        </w:rPr>
        <w:t xml:space="preserve"> взаимодействи</w:t>
      </w:r>
      <w:r w:rsidR="00B41EC6" w:rsidRPr="009E338B">
        <w:rPr>
          <w:rFonts w:ascii="Times New Roman" w:hAnsi="Times New Roman"/>
          <w:kern w:val="36"/>
          <w:lang w:eastAsia="en-US"/>
        </w:rPr>
        <w:t>я</w:t>
      </w:r>
      <w:r w:rsidR="006A4A3E" w:rsidRPr="009E338B">
        <w:rPr>
          <w:rFonts w:ascii="Times New Roman" w:hAnsi="Times New Roman"/>
          <w:kern w:val="36"/>
          <w:lang w:eastAsia="en-US"/>
        </w:rPr>
        <w:t xml:space="preserve"> с бытовы</w:t>
      </w:r>
      <w:r w:rsidRPr="009E338B">
        <w:rPr>
          <w:rFonts w:ascii="Times New Roman" w:hAnsi="Times New Roman"/>
          <w:kern w:val="36"/>
          <w:lang w:eastAsia="en-US"/>
        </w:rPr>
        <w:t>ми</w:t>
      </w:r>
      <w:r w:rsidR="006A4A3E" w:rsidRPr="009E338B">
        <w:rPr>
          <w:rFonts w:ascii="Times New Roman" w:hAnsi="Times New Roman"/>
          <w:kern w:val="36"/>
          <w:lang w:eastAsia="en-US"/>
        </w:rPr>
        <w:t xml:space="preserve"> потребител</w:t>
      </w:r>
      <w:r w:rsidRPr="009E338B">
        <w:rPr>
          <w:rFonts w:ascii="Times New Roman" w:hAnsi="Times New Roman"/>
          <w:kern w:val="36"/>
          <w:lang w:eastAsia="en-US"/>
        </w:rPr>
        <w:t>ями</w:t>
      </w:r>
      <w:r w:rsidR="00CD01AC" w:rsidRPr="009E338B">
        <w:rPr>
          <w:rFonts w:ascii="Times New Roman" w:hAnsi="Times New Roman"/>
          <w:kern w:val="36"/>
          <w:lang w:eastAsia="en-US"/>
        </w:rPr>
        <w:t>,.</w:t>
      </w:r>
    </w:p>
    <w:p w:rsidR="00946077" w:rsidRPr="009E338B" w:rsidRDefault="00946077" w:rsidP="00946077">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Интеграция со смежными системами, перечисленными в приложении №2 </w:t>
      </w:r>
      <w:r w:rsidR="00A400DA" w:rsidRPr="009E338B">
        <w:rPr>
          <w:rFonts w:ascii="Times New Roman" w:hAnsi="Times New Roman"/>
          <w:kern w:val="36"/>
          <w:lang w:eastAsia="en-US"/>
        </w:rPr>
        <w:t>настоящих технических требований.</w:t>
      </w:r>
    </w:p>
    <w:p w:rsidR="001A3D04" w:rsidRPr="009E338B" w:rsidRDefault="001A3D04" w:rsidP="00834BC5">
      <w:pPr>
        <w:pStyle w:val="2"/>
        <w:spacing w:before="120"/>
        <w:ind w:left="0" w:firstLine="0"/>
        <w:rPr>
          <w:sz w:val="28"/>
          <w:szCs w:val="28"/>
        </w:rPr>
      </w:pPr>
      <w:bookmarkStart w:id="40" w:name="_Toc323807324"/>
      <w:bookmarkStart w:id="41" w:name="_Toc323973493"/>
      <w:bookmarkStart w:id="42" w:name="_Toc323721502"/>
      <w:bookmarkStart w:id="43" w:name="_Toc323807326"/>
      <w:bookmarkStart w:id="44" w:name="_Toc323973495"/>
      <w:bookmarkStart w:id="45" w:name="_Toc323721504"/>
      <w:bookmarkStart w:id="46" w:name="_Toc323807328"/>
      <w:bookmarkStart w:id="47" w:name="_Toc323973497"/>
      <w:bookmarkStart w:id="48" w:name="_Toc292440386"/>
      <w:bookmarkStart w:id="49" w:name="_Toc316636076"/>
      <w:bookmarkStart w:id="50" w:name="_Toc316637132"/>
      <w:bookmarkStart w:id="51" w:name="_Toc323807335"/>
      <w:bookmarkStart w:id="52" w:name="_Toc323973504"/>
      <w:bookmarkStart w:id="53" w:name="_Toc325548700"/>
      <w:bookmarkStart w:id="54" w:name="_Toc325552358"/>
      <w:bookmarkStart w:id="55" w:name="_Toc325705217"/>
      <w:bookmarkStart w:id="56" w:name="_Toc333570801"/>
      <w:bookmarkStart w:id="57" w:name="_Toc333571358"/>
      <w:bookmarkStart w:id="58" w:name="_Toc333571514"/>
      <w:bookmarkStart w:id="59" w:name="_Toc333571680"/>
      <w:bookmarkStart w:id="60" w:name="_Toc333573600"/>
      <w:bookmarkStart w:id="61" w:name="_Toc462731098"/>
      <w:bookmarkEnd w:id="40"/>
      <w:bookmarkEnd w:id="41"/>
      <w:bookmarkEnd w:id="42"/>
      <w:bookmarkEnd w:id="43"/>
      <w:bookmarkEnd w:id="44"/>
      <w:bookmarkEnd w:id="45"/>
      <w:bookmarkEnd w:id="46"/>
      <w:bookmarkEnd w:id="47"/>
      <w:r w:rsidRPr="009E338B">
        <w:rPr>
          <w:sz w:val="28"/>
          <w:szCs w:val="28"/>
        </w:rPr>
        <w:t>Ожидаемые результаты работ</w:t>
      </w:r>
      <w:bookmarkEnd w:id="48"/>
      <w:bookmarkEnd w:id="49"/>
      <w:bookmarkEnd w:id="50"/>
      <w:bookmarkEnd w:id="51"/>
      <w:bookmarkEnd w:id="52"/>
      <w:r w:rsidRPr="009E338B">
        <w:rPr>
          <w:sz w:val="28"/>
          <w:szCs w:val="28"/>
        </w:rPr>
        <w:t>:</w:t>
      </w:r>
      <w:bookmarkEnd w:id="53"/>
      <w:bookmarkEnd w:id="54"/>
      <w:bookmarkEnd w:id="55"/>
      <w:bookmarkEnd w:id="56"/>
      <w:bookmarkEnd w:id="57"/>
      <w:bookmarkEnd w:id="58"/>
      <w:bookmarkEnd w:id="59"/>
      <w:bookmarkEnd w:id="60"/>
      <w:bookmarkEnd w:id="61"/>
    </w:p>
    <w:p w:rsidR="001A3D04" w:rsidRPr="009E338B" w:rsidRDefault="001A3D04" w:rsidP="00B9100E">
      <w:pPr>
        <w:pStyle w:val="3"/>
        <w:rPr>
          <w:b/>
        </w:rPr>
      </w:pPr>
      <w:r w:rsidRPr="009E338B">
        <w:rPr>
          <w:b/>
        </w:rPr>
        <w:t>Перечень результатов проекта, которые будут подлежать приемке</w:t>
      </w:r>
      <w:r w:rsidR="00522A3B" w:rsidRPr="009E338B">
        <w:rPr>
          <w:b/>
        </w:rPr>
        <w:t xml:space="preserve"> содержит результат выполнения </w:t>
      </w:r>
      <w:r w:rsidR="00FD2A70" w:rsidRPr="009E338B">
        <w:rPr>
          <w:b/>
        </w:rPr>
        <w:t>следующих организационных и технических задач</w:t>
      </w:r>
      <w:r w:rsidRPr="009E338B">
        <w:rPr>
          <w:b/>
        </w:rPr>
        <w:t>:</w:t>
      </w:r>
    </w:p>
    <w:p w:rsidR="00FD2A70" w:rsidRPr="009E338B" w:rsidRDefault="004B5DAA"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Произведен анализ</w:t>
      </w:r>
      <w:r w:rsidR="00225DBC" w:rsidRPr="009E338B">
        <w:rPr>
          <w:rFonts w:ascii="Times New Roman" w:hAnsi="Times New Roman"/>
          <w:kern w:val="36"/>
          <w:lang w:eastAsia="en-US"/>
        </w:rPr>
        <w:t xml:space="preserve"> на соответствие бизнес-процесс</w:t>
      </w:r>
      <w:r w:rsidR="006662FF" w:rsidRPr="009E338B">
        <w:rPr>
          <w:rFonts w:ascii="Times New Roman" w:hAnsi="Times New Roman"/>
          <w:kern w:val="36"/>
          <w:lang w:eastAsia="en-US"/>
        </w:rPr>
        <w:t>ов</w:t>
      </w:r>
      <w:r w:rsidRPr="009E338B">
        <w:rPr>
          <w:rFonts w:ascii="Times New Roman" w:hAnsi="Times New Roman"/>
          <w:kern w:val="36"/>
          <w:lang w:eastAsia="en-US"/>
        </w:rPr>
        <w:t xml:space="preserve"> </w:t>
      </w:r>
      <w:r w:rsidR="00FD2A70" w:rsidRPr="009E338B">
        <w:rPr>
          <w:rFonts w:ascii="Times New Roman" w:hAnsi="Times New Roman"/>
          <w:kern w:val="36"/>
          <w:lang w:eastAsia="en-US"/>
        </w:rPr>
        <w:t xml:space="preserve">и </w:t>
      </w:r>
      <w:r w:rsidR="00225DBC" w:rsidRPr="009E338B">
        <w:rPr>
          <w:rFonts w:ascii="Times New Roman" w:hAnsi="Times New Roman"/>
          <w:kern w:val="36"/>
          <w:lang w:eastAsia="en-US"/>
        </w:rPr>
        <w:t xml:space="preserve">испытание </w:t>
      </w:r>
      <w:r w:rsidR="00FD2A70" w:rsidRPr="009E338B">
        <w:rPr>
          <w:rFonts w:ascii="Times New Roman" w:hAnsi="Times New Roman"/>
          <w:kern w:val="36"/>
          <w:lang w:eastAsia="en-US"/>
        </w:rPr>
        <w:t>функционала Системы;</w:t>
      </w:r>
    </w:p>
    <w:p w:rsidR="00FD2A70" w:rsidRPr="009E338B" w:rsidRDefault="00D94922"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Назначен</w:t>
      </w:r>
      <w:r w:rsidR="004B5DAA" w:rsidRPr="009E338B">
        <w:rPr>
          <w:rFonts w:ascii="Times New Roman" w:hAnsi="Times New Roman"/>
          <w:kern w:val="36"/>
          <w:lang w:eastAsia="en-US"/>
        </w:rPr>
        <w:t>ы</w:t>
      </w:r>
      <w:r w:rsidRPr="009E338B">
        <w:rPr>
          <w:rFonts w:ascii="Times New Roman" w:hAnsi="Times New Roman"/>
          <w:kern w:val="36"/>
          <w:lang w:eastAsia="en-US"/>
        </w:rPr>
        <w:t xml:space="preserve"> ответственны</w:t>
      </w:r>
      <w:r w:rsidR="004B5DAA" w:rsidRPr="009E338B">
        <w:rPr>
          <w:rFonts w:ascii="Times New Roman" w:hAnsi="Times New Roman"/>
          <w:kern w:val="36"/>
          <w:lang w:eastAsia="en-US"/>
        </w:rPr>
        <w:t>е</w:t>
      </w:r>
      <w:r w:rsidRPr="009E338B">
        <w:rPr>
          <w:rFonts w:ascii="Times New Roman" w:hAnsi="Times New Roman"/>
          <w:kern w:val="36"/>
          <w:lang w:eastAsia="en-US"/>
        </w:rPr>
        <w:t xml:space="preserve"> лиц</w:t>
      </w:r>
      <w:r w:rsidR="004B5DAA" w:rsidRPr="009E338B">
        <w:rPr>
          <w:rFonts w:ascii="Times New Roman" w:hAnsi="Times New Roman"/>
          <w:kern w:val="36"/>
          <w:lang w:eastAsia="en-US"/>
        </w:rPr>
        <w:t>а</w:t>
      </w:r>
      <w:r w:rsidRPr="009E338B">
        <w:rPr>
          <w:rFonts w:ascii="Times New Roman" w:hAnsi="Times New Roman"/>
          <w:kern w:val="36"/>
          <w:lang w:eastAsia="en-US"/>
        </w:rPr>
        <w:t xml:space="preserve"> и пользовател</w:t>
      </w:r>
      <w:r w:rsidR="004B5DAA" w:rsidRPr="009E338B">
        <w:rPr>
          <w:rFonts w:ascii="Times New Roman" w:hAnsi="Times New Roman"/>
          <w:kern w:val="36"/>
          <w:lang w:eastAsia="en-US"/>
        </w:rPr>
        <w:t>и</w:t>
      </w:r>
      <w:r w:rsidRPr="009E338B">
        <w:rPr>
          <w:rFonts w:ascii="Times New Roman" w:hAnsi="Times New Roman"/>
          <w:kern w:val="36"/>
          <w:lang w:eastAsia="en-US"/>
        </w:rPr>
        <w:t xml:space="preserve"> Системы;</w:t>
      </w:r>
    </w:p>
    <w:p w:rsidR="00FD2A70" w:rsidRPr="009E338B" w:rsidRDefault="004B5DAA"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Завершены работы </w:t>
      </w:r>
      <w:r w:rsidR="00FD2A70" w:rsidRPr="009E338B">
        <w:rPr>
          <w:rFonts w:ascii="Times New Roman" w:hAnsi="Times New Roman"/>
          <w:kern w:val="36"/>
          <w:lang w:eastAsia="en-US"/>
        </w:rPr>
        <w:t>по развертыванию и вводу в действие Системы</w:t>
      </w:r>
      <w:r w:rsidR="00B41EC6" w:rsidRPr="009E338B">
        <w:rPr>
          <w:rFonts w:ascii="Times New Roman" w:hAnsi="Times New Roman"/>
          <w:kern w:val="36"/>
          <w:lang w:eastAsia="en-US"/>
        </w:rPr>
        <w:t>;</w:t>
      </w:r>
    </w:p>
    <w:p w:rsidR="00FD2A70" w:rsidRPr="009E338B" w:rsidRDefault="00FD2A70"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Перен</w:t>
      </w:r>
      <w:r w:rsidR="004B5DAA" w:rsidRPr="009E338B">
        <w:rPr>
          <w:rFonts w:ascii="Times New Roman" w:hAnsi="Times New Roman"/>
          <w:kern w:val="36"/>
          <w:lang w:eastAsia="en-US"/>
        </w:rPr>
        <w:t>е</w:t>
      </w:r>
      <w:r w:rsidRPr="009E338B">
        <w:rPr>
          <w:rFonts w:ascii="Times New Roman" w:hAnsi="Times New Roman"/>
          <w:kern w:val="36"/>
          <w:lang w:eastAsia="en-US"/>
        </w:rPr>
        <w:t>с</w:t>
      </w:r>
      <w:r w:rsidR="004B5DAA" w:rsidRPr="009E338B">
        <w:rPr>
          <w:rFonts w:ascii="Times New Roman" w:hAnsi="Times New Roman"/>
          <w:kern w:val="36"/>
          <w:lang w:eastAsia="en-US"/>
        </w:rPr>
        <w:t>ены</w:t>
      </w:r>
      <w:r w:rsidRPr="009E338B">
        <w:rPr>
          <w:rFonts w:ascii="Times New Roman" w:hAnsi="Times New Roman"/>
          <w:kern w:val="36"/>
          <w:lang w:eastAsia="en-US"/>
        </w:rPr>
        <w:t xml:space="preserve"> данны</w:t>
      </w:r>
      <w:r w:rsidR="00340A0B" w:rsidRPr="009E338B">
        <w:rPr>
          <w:rFonts w:ascii="Times New Roman" w:hAnsi="Times New Roman"/>
          <w:kern w:val="36"/>
          <w:lang w:eastAsia="en-US"/>
        </w:rPr>
        <w:t>е</w:t>
      </w:r>
      <w:r w:rsidRPr="009E338B">
        <w:rPr>
          <w:rFonts w:ascii="Times New Roman" w:hAnsi="Times New Roman"/>
          <w:kern w:val="36"/>
          <w:lang w:eastAsia="en-US"/>
        </w:rPr>
        <w:t xml:space="preserve"> из замещаемых систем (</w:t>
      </w:r>
      <w:r w:rsidR="004B5DAA" w:rsidRPr="009E338B">
        <w:rPr>
          <w:rFonts w:ascii="Times New Roman" w:hAnsi="Times New Roman"/>
          <w:kern w:val="36"/>
          <w:lang w:eastAsia="en-US"/>
        </w:rPr>
        <w:t xml:space="preserve">выполнена </w:t>
      </w:r>
      <w:r w:rsidRPr="009E338B">
        <w:rPr>
          <w:rFonts w:ascii="Times New Roman" w:hAnsi="Times New Roman"/>
          <w:kern w:val="36"/>
          <w:lang w:eastAsia="en-US"/>
        </w:rPr>
        <w:t>миграция данных);</w:t>
      </w:r>
    </w:p>
    <w:p w:rsidR="00FD2A70" w:rsidRPr="009E338B" w:rsidRDefault="00FD2A70"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Проведен</w:t>
      </w:r>
      <w:r w:rsidR="004B5DAA" w:rsidRPr="009E338B">
        <w:rPr>
          <w:rFonts w:ascii="Times New Roman" w:hAnsi="Times New Roman"/>
          <w:kern w:val="36"/>
          <w:lang w:eastAsia="en-US"/>
        </w:rPr>
        <w:t>ы</w:t>
      </w:r>
      <w:r w:rsidRPr="009E338B">
        <w:rPr>
          <w:rFonts w:ascii="Times New Roman" w:hAnsi="Times New Roman"/>
          <w:kern w:val="36"/>
          <w:lang w:eastAsia="en-US"/>
        </w:rPr>
        <w:t xml:space="preserve"> обучающи</w:t>
      </w:r>
      <w:r w:rsidR="004B5DAA" w:rsidRPr="009E338B">
        <w:rPr>
          <w:rFonts w:ascii="Times New Roman" w:hAnsi="Times New Roman"/>
          <w:kern w:val="36"/>
          <w:lang w:eastAsia="en-US"/>
        </w:rPr>
        <w:t>е</w:t>
      </w:r>
      <w:r w:rsidRPr="009E338B">
        <w:rPr>
          <w:rFonts w:ascii="Times New Roman" w:hAnsi="Times New Roman"/>
          <w:kern w:val="36"/>
          <w:lang w:eastAsia="en-US"/>
        </w:rPr>
        <w:t xml:space="preserve"> семинар</w:t>
      </w:r>
      <w:r w:rsidR="00340A0B" w:rsidRPr="009E338B">
        <w:rPr>
          <w:rFonts w:ascii="Times New Roman" w:hAnsi="Times New Roman"/>
          <w:kern w:val="36"/>
          <w:lang w:eastAsia="en-US"/>
        </w:rPr>
        <w:t>ы</w:t>
      </w:r>
      <w:r w:rsidRPr="009E338B">
        <w:rPr>
          <w:rFonts w:ascii="Times New Roman" w:hAnsi="Times New Roman"/>
          <w:kern w:val="36"/>
          <w:lang w:eastAsia="en-US"/>
        </w:rPr>
        <w:t xml:space="preserve"> с пользователями на объектах внедрения</w:t>
      </w:r>
      <w:r w:rsidR="00B41EC6" w:rsidRPr="009E338B">
        <w:rPr>
          <w:rFonts w:ascii="Times New Roman" w:hAnsi="Times New Roman"/>
          <w:kern w:val="36"/>
          <w:lang w:eastAsia="en-US"/>
        </w:rPr>
        <w:t>;</w:t>
      </w:r>
    </w:p>
    <w:p w:rsidR="00FD2A70" w:rsidRPr="009E338B" w:rsidRDefault="004B5DAA"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Система введена </w:t>
      </w:r>
      <w:r w:rsidR="00FD2A70" w:rsidRPr="009E338B">
        <w:rPr>
          <w:rFonts w:ascii="Times New Roman" w:hAnsi="Times New Roman"/>
          <w:kern w:val="36"/>
          <w:lang w:eastAsia="en-US"/>
        </w:rPr>
        <w:t>в действие;</w:t>
      </w:r>
    </w:p>
    <w:p w:rsidR="00FD2A70" w:rsidRPr="009E338B" w:rsidRDefault="004B5DAA" w:rsidP="00B9100E">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 xml:space="preserve">Произведена настройка </w:t>
      </w:r>
      <w:r w:rsidR="00FD2A70" w:rsidRPr="009E338B">
        <w:rPr>
          <w:rFonts w:ascii="Times New Roman" w:hAnsi="Times New Roman"/>
          <w:kern w:val="36"/>
          <w:lang w:eastAsia="en-US"/>
        </w:rPr>
        <w:t>средств автоматизированного обмена с третьими системами</w:t>
      </w:r>
      <w:r w:rsidR="001D7B57" w:rsidRPr="009E338B">
        <w:rPr>
          <w:rFonts w:ascii="Times New Roman" w:hAnsi="Times New Roman"/>
          <w:kern w:val="36"/>
          <w:lang w:eastAsia="en-US"/>
        </w:rPr>
        <w:t>.</w:t>
      </w:r>
    </w:p>
    <w:p w:rsidR="00C524CF" w:rsidRPr="009E338B" w:rsidRDefault="00036F0E" w:rsidP="009A65E3">
      <w:pPr>
        <w:pStyle w:val="3"/>
        <w:rPr>
          <w:b/>
        </w:rPr>
      </w:pPr>
      <w:r w:rsidRPr="009E338B">
        <w:rPr>
          <w:b/>
        </w:rPr>
        <w:t xml:space="preserve">Сопровождение и обновление программного обеспечения </w:t>
      </w:r>
      <w:r w:rsidR="00C54AAE" w:rsidRPr="009E338B">
        <w:rPr>
          <w:b/>
        </w:rPr>
        <w:t>Системы</w:t>
      </w:r>
      <w:r w:rsidR="00C524CF" w:rsidRPr="009E338B">
        <w:rPr>
          <w:b/>
        </w:rPr>
        <w:t>:</w:t>
      </w:r>
    </w:p>
    <w:p w:rsidR="00036F0E" w:rsidRPr="009E338B" w:rsidRDefault="00036F0E" w:rsidP="00036F0E">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В рамках </w:t>
      </w:r>
      <w:r w:rsidR="00B01C06" w:rsidRPr="009E338B">
        <w:rPr>
          <w:rFonts w:ascii="Times New Roman" w:hAnsi="Times New Roman"/>
        </w:rPr>
        <w:t xml:space="preserve">данного этапа </w:t>
      </w:r>
      <w:r w:rsidR="004D19FB" w:rsidRPr="009E338B">
        <w:rPr>
          <w:rFonts w:ascii="Times New Roman" w:hAnsi="Times New Roman"/>
        </w:rPr>
        <w:t xml:space="preserve">работ </w:t>
      </w:r>
      <w:r w:rsidRPr="009E338B">
        <w:rPr>
          <w:rFonts w:ascii="Times New Roman" w:hAnsi="Times New Roman"/>
        </w:rPr>
        <w:t>выполняется обработка запросов через Портал тех</w:t>
      </w:r>
      <w:r w:rsidR="004D19FB" w:rsidRPr="009E338B">
        <w:rPr>
          <w:rFonts w:ascii="Times New Roman" w:hAnsi="Times New Roman"/>
        </w:rPr>
        <w:t xml:space="preserve">нической </w:t>
      </w:r>
      <w:r w:rsidRPr="009E338B">
        <w:rPr>
          <w:rFonts w:ascii="Times New Roman" w:hAnsi="Times New Roman"/>
        </w:rPr>
        <w:t>поддержки и по телефону</w:t>
      </w:r>
      <w:r w:rsidR="00B01C06" w:rsidRPr="009E338B">
        <w:rPr>
          <w:rFonts w:ascii="Times New Roman" w:hAnsi="Times New Roman"/>
        </w:rPr>
        <w:t xml:space="preserve"> с обязательным отражением на Портале всех поступающих запросов. </w:t>
      </w:r>
      <w:r w:rsidR="001959A8" w:rsidRPr="009E338B">
        <w:rPr>
          <w:rFonts w:ascii="Times New Roman" w:hAnsi="Times New Roman"/>
        </w:rPr>
        <w:t xml:space="preserve">В </w:t>
      </w:r>
      <w:r w:rsidRPr="009E338B">
        <w:rPr>
          <w:rFonts w:ascii="Times New Roman" w:hAnsi="Times New Roman"/>
        </w:rPr>
        <w:t xml:space="preserve">рамках </w:t>
      </w:r>
      <w:r w:rsidR="001959A8" w:rsidRPr="009E338B">
        <w:rPr>
          <w:rFonts w:ascii="Times New Roman" w:hAnsi="Times New Roman"/>
        </w:rPr>
        <w:t xml:space="preserve">данных работ </w:t>
      </w:r>
      <w:r w:rsidRPr="009E338B">
        <w:rPr>
          <w:rFonts w:ascii="Times New Roman" w:hAnsi="Times New Roman"/>
        </w:rPr>
        <w:t>осуществляется:</w:t>
      </w:r>
    </w:p>
    <w:p w:rsidR="00036F0E" w:rsidRPr="009E338B" w:rsidRDefault="00036F0E"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Регистрация запроса, поданного заказчиком, и определение его сути</w:t>
      </w:r>
      <w:r w:rsidR="00B41EC6" w:rsidRPr="009E338B">
        <w:rPr>
          <w:rFonts w:ascii="Times New Roman" w:hAnsi="Times New Roman"/>
          <w:kern w:val="36"/>
          <w:lang w:eastAsia="en-US"/>
        </w:rPr>
        <w:t>;</w:t>
      </w:r>
    </w:p>
    <w:p w:rsidR="00036F0E" w:rsidRPr="009E338B" w:rsidRDefault="00036F0E"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Разрешение инцидентов</w:t>
      </w:r>
      <w:r w:rsidR="00B41EC6" w:rsidRPr="009E338B">
        <w:rPr>
          <w:rFonts w:ascii="Times New Roman" w:hAnsi="Times New Roman"/>
          <w:kern w:val="36"/>
          <w:lang w:eastAsia="en-US"/>
        </w:rPr>
        <w:t>;</w:t>
      </w:r>
    </w:p>
    <w:p w:rsidR="00036F0E" w:rsidRPr="009E338B" w:rsidRDefault="00036F0E" w:rsidP="00946077">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Диагностика инцидента;</w:t>
      </w:r>
    </w:p>
    <w:p w:rsidR="00036F0E" w:rsidRPr="009E338B" w:rsidRDefault="00036F0E" w:rsidP="00946077">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Эскалация запроса, если для его разрешения требуется наличие специализированных знаний;</w:t>
      </w:r>
    </w:p>
    <w:p w:rsidR="00036F0E" w:rsidRPr="009E338B" w:rsidRDefault="00036F0E" w:rsidP="00946077">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Применение исправления или временного решения;</w:t>
      </w:r>
    </w:p>
    <w:p w:rsidR="00036F0E" w:rsidRPr="009E338B" w:rsidRDefault="00036F0E"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Проверка факта разрешения инцидента и закрытие запроса</w:t>
      </w:r>
      <w:r w:rsidR="001D7B57" w:rsidRPr="009E338B">
        <w:rPr>
          <w:rFonts w:ascii="Times New Roman" w:hAnsi="Times New Roman"/>
          <w:kern w:val="36"/>
          <w:lang w:eastAsia="en-US"/>
        </w:rPr>
        <w:t>;</w:t>
      </w:r>
    </w:p>
    <w:p w:rsidR="00036F0E" w:rsidRPr="009E338B" w:rsidRDefault="00036F0E" w:rsidP="00423825">
      <w:pPr>
        <w:numPr>
          <w:ilvl w:val="0"/>
          <w:numId w:val="10"/>
        </w:numPr>
        <w:tabs>
          <w:tab w:val="left" w:pos="1276"/>
        </w:tabs>
        <w:spacing w:before="120"/>
        <w:ind w:left="0" w:firstLine="709"/>
        <w:jc w:val="both"/>
        <w:rPr>
          <w:rFonts w:ascii="Times New Roman" w:hAnsi="Times New Roman"/>
          <w:kern w:val="36"/>
          <w:lang w:eastAsia="en-US"/>
        </w:rPr>
      </w:pPr>
      <w:r w:rsidRPr="009E338B">
        <w:rPr>
          <w:rFonts w:ascii="Times New Roman" w:hAnsi="Times New Roman"/>
          <w:kern w:val="36"/>
          <w:lang w:eastAsia="en-US"/>
        </w:rPr>
        <w:t>Предоставление и развертывание обновлений</w:t>
      </w:r>
      <w:r w:rsidR="001959A8" w:rsidRPr="009E338B">
        <w:rPr>
          <w:rFonts w:ascii="Times New Roman" w:hAnsi="Times New Roman"/>
          <w:kern w:val="36"/>
          <w:lang w:eastAsia="en-US"/>
        </w:rPr>
        <w:t>,</w:t>
      </w:r>
      <w:r w:rsidRPr="009E338B">
        <w:rPr>
          <w:rFonts w:ascii="Times New Roman" w:hAnsi="Times New Roman"/>
          <w:kern w:val="36"/>
          <w:lang w:eastAsia="en-US"/>
        </w:rPr>
        <w:t xml:space="preserve"> обеспечивающих функционирование </w:t>
      </w:r>
      <w:r w:rsidR="00C54AAE" w:rsidRPr="009E338B">
        <w:rPr>
          <w:rFonts w:ascii="Times New Roman" w:hAnsi="Times New Roman"/>
          <w:kern w:val="36"/>
          <w:lang w:eastAsia="en-US"/>
        </w:rPr>
        <w:t>Системы</w:t>
      </w:r>
      <w:r w:rsidR="001D7B57" w:rsidRPr="009E338B">
        <w:rPr>
          <w:rFonts w:ascii="Times New Roman" w:hAnsi="Times New Roman"/>
          <w:kern w:val="36"/>
          <w:lang w:eastAsia="en-US"/>
        </w:rPr>
        <w:t xml:space="preserve"> в соответствии с техническими требованиями</w:t>
      </w:r>
      <w:r w:rsidR="00290077" w:rsidRPr="009E338B">
        <w:rPr>
          <w:rFonts w:ascii="Times New Roman" w:hAnsi="Times New Roman"/>
          <w:kern w:val="36"/>
          <w:lang w:eastAsia="en-US"/>
        </w:rPr>
        <w:t xml:space="preserve"> и действующим законодательством.</w:t>
      </w:r>
    </w:p>
    <w:p w:rsidR="00036F0E" w:rsidRPr="009E338B" w:rsidRDefault="00036F0E" w:rsidP="00036F0E">
      <w:pPr>
        <w:tabs>
          <w:tab w:val="left" w:pos="1276"/>
        </w:tabs>
        <w:spacing w:before="120"/>
        <w:ind w:left="709"/>
        <w:jc w:val="both"/>
        <w:rPr>
          <w:rFonts w:ascii="Times New Roman" w:hAnsi="Times New Roman"/>
          <w:kern w:val="36"/>
          <w:lang w:eastAsia="en-US"/>
        </w:rPr>
      </w:pPr>
    </w:p>
    <w:p w:rsidR="00C524CF" w:rsidRPr="009E338B" w:rsidRDefault="00C524CF" w:rsidP="001D7B57">
      <w:pPr>
        <w:pStyle w:val="3"/>
        <w:rPr>
          <w:b/>
        </w:rPr>
      </w:pPr>
      <w:r w:rsidRPr="009E338B">
        <w:rPr>
          <w:b/>
        </w:rPr>
        <w:lastRenderedPageBreak/>
        <w:t xml:space="preserve">Сопровождение </w:t>
      </w:r>
      <w:r w:rsidR="001D7B57" w:rsidRPr="009E338B">
        <w:rPr>
          <w:b/>
        </w:rPr>
        <w:t xml:space="preserve">работ по учету и контролю платежей бытовых потребителей Чувашской Республики за использованную электрическую энергию </w:t>
      </w:r>
    </w:p>
    <w:p w:rsidR="00036F0E" w:rsidRPr="009E338B" w:rsidRDefault="00036F0E" w:rsidP="00AC28BE">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Периодические </w:t>
      </w:r>
      <w:r w:rsidR="00C54AAE" w:rsidRPr="009E338B">
        <w:rPr>
          <w:rFonts w:ascii="Times New Roman" w:hAnsi="Times New Roman"/>
        </w:rPr>
        <w:t>работы по учету и контролю платежей бытовых потребителей за использованную электрическую энергию</w:t>
      </w:r>
      <w:r w:rsidR="001D7B57" w:rsidRPr="009E338B">
        <w:rPr>
          <w:rFonts w:ascii="Times New Roman" w:hAnsi="Times New Roman"/>
        </w:rPr>
        <w:t xml:space="preserve"> </w:t>
      </w:r>
      <w:r w:rsidRPr="009E338B">
        <w:rPr>
          <w:rFonts w:ascii="Times New Roman" w:hAnsi="Times New Roman"/>
        </w:rPr>
        <w:t>включают в себя следующие</w:t>
      </w:r>
      <w:r w:rsidR="00C54AAE" w:rsidRPr="009E338B">
        <w:rPr>
          <w:rFonts w:ascii="Times New Roman" w:hAnsi="Times New Roman"/>
        </w:rPr>
        <w:t xml:space="preserve"> задачи</w:t>
      </w:r>
      <w:r w:rsidRPr="009E338B">
        <w:rPr>
          <w:rFonts w:ascii="Times New Roman" w:hAnsi="Times New Roman"/>
        </w:rPr>
        <w:t>:</w:t>
      </w:r>
    </w:p>
    <w:p w:rsidR="00290077" w:rsidRPr="009E338B" w:rsidRDefault="00290077"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Обеспечение ведения договорной работы с Потребителями</w:t>
      </w:r>
      <w:r w:rsidR="001959A8" w:rsidRPr="009E338B">
        <w:rPr>
          <w:rFonts w:ascii="Times New Roman" w:hAnsi="Times New Roman"/>
        </w:rPr>
        <w:t>;</w:t>
      </w:r>
    </w:p>
    <w:p w:rsidR="00036F0E" w:rsidRPr="009E338B" w:rsidRDefault="00036F0E"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Обработка введенных Заказчиком показаний приборов учета Потребителей и иных сведений;</w:t>
      </w:r>
    </w:p>
    <w:p w:rsidR="00036F0E" w:rsidRPr="009E338B" w:rsidRDefault="00036F0E"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Расчет </w:t>
      </w:r>
      <w:r w:rsidR="00C54AAE" w:rsidRPr="009E338B">
        <w:rPr>
          <w:rFonts w:ascii="Times New Roman" w:hAnsi="Times New Roman"/>
        </w:rPr>
        <w:t xml:space="preserve">объема полезного отпуска и потребленной </w:t>
      </w:r>
      <w:r w:rsidRPr="009E338B">
        <w:rPr>
          <w:rFonts w:ascii="Times New Roman" w:hAnsi="Times New Roman"/>
        </w:rPr>
        <w:t>электроэнергии в разрезе сетевых организаций и начислений по каждому Потребителю;</w:t>
      </w:r>
    </w:p>
    <w:p w:rsidR="001D7B57" w:rsidRPr="009E338B" w:rsidRDefault="001D7B57" w:rsidP="001D7B57">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Обработка принятых оплат от платежных агентов за потребленную электроэнергию по каждому Потребителю;</w:t>
      </w:r>
    </w:p>
    <w:p w:rsidR="001D7B57" w:rsidRPr="009E338B" w:rsidRDefault="001D7B57" w:rsidP="001D7B57">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Обеспечение ведения и контроля досудебного урегулирования дебиторской задолженности по Потребителям в Системе;</w:t>
      </w:r>
    </w:p>
    <w:p w:rsidR="00290077" w:rsidRPr="009E338B" w:rsidRDefault="00290077" w:rsidP="001D7B57">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Обеспечение ведения работы по ограничению режима потребления электроэнергии;</w:t>
      </w:r>
    </w:p>
    <w:p w:rsidR="001D7B57" w:rsidRPr="009E338B" w:rsidRDefault="001D7B57" w:rsidP="001D7B57">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Обеспечение ведения и контроля претензионно-исковой работы с </w:t>
      </w:r>
      <w:r w:rsidR="00966A44" w:rsidRPr="009E338B">
        <w:rPr>
          <w:rFonts w:ascii="Times New Roman" w:hAnsi="Times New Roman"/>
        </w:rPr>
        <w:t>Потребителями, имеющими задол</w:t>
      </w:r>
      <w:r w:rsidRPr="009E338B">
        <w:rPr>
          <w:rFonts w:ascii="Times New Roman" w:hAnsi="Times New Roman"/>
        </w:rPr>
        <w:t>ж</w:t>
      </w:r>
      <w:r w:rsidR="00966A44" w:rsidRPr="009E338B">
        <w:rPr>
          <w:rFonts w:ascii="Times New Roman" w:hAnsi="Times New Roman"/>
        </w:rPr>
        <w:t>е</w:t>
      </w:r>
      <w:r w:rsidRPr="009E338B">
        <w:rPr>
          <w:rFonts w:ascii="Times New Roman" w:hAnsi="Times New Roman"/>
        </w:rPr>
        <w:t>нность за потребленную электрическую энергию, в Системе;</w:t>
      </w:r>
    </w:p>
    <w:p w:rsidR="00036F0E" w:rsidRPr="009E338B" w:rsidRDefault="00036F0E"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Формирование обязательной отчетности, а также формировани</w:t>
      </w:r>
      <w:r w:rsidR="00E95EC4" w:rsidRPr="009E338B">
        <w:rPr>
          <w:rFonts w:ascii="Times New Roman" w:hAnsi="Times New Roman"/>
        </w:rPr>
        <w:t>е</w:t>
      </w:r>
      <w:r w:rsidRPr="009E338B">
        <w:rPr>
          <w:rFonts w:ascii="Times New Roman" w:hAnsi="Times New Roman"/>
        </w:rPr>
        <w:t xml:space="preserve"> аналитических отчетов по требованию из </w:t>
      </w:r>
      <w:r w:rsidR="001D7B57" w:rsidRPr="009E338B">
        <w:rPr>
          <w:rFonts w:ascii="Times New Roman" w:hAnsi="Times New Roman"/>
        </w:rPr>
        <w:t>Системы</w:t>
      </w:r>
      <w:r w:rsidRPr="009E338B">
        <w:rPr>
          <w:rFonts w:ascii="Times New Roman" w:hAnsi="Times New Roman"/>
        </w:rPr>
        <w:t>;</w:t>
      </w:r>
    </w:p>
    <w:p w:rsidR="00C524CF" w:rsidRPr="009E338B" w:rsidRDefault="00036F0E" w:rsidP="00EE267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информационного обмена с платежными агентами, системой формирования полезного отпуска электроэнергии для потребителей Заказчика</w:t>
      </w:r>
      <w:r w:rsidR="00290077" w:rsidRPr="009E338B">
        <w:rPr>
          <w:rFonts w:ascii="Times New Roman" w:hAnsi="Times New Roman"/>
        </w:rPr>
        <w:t>, Личным кабинетом</w:t>
      </w:r>
      <w:r w:rsidR="001D7B57" w:rsidRPr="009E338B">
        <w:rPr>
          <w:rFonts w:ascii="Times New Roman" w:hAnsi="Times New Roman"/>
        </w:rPr>
        <w:t xml:space="preserve"> клиента, ГИС ЖКХ</w:t>
      </w:r>
      <w:r w:rsidR="00C524CF" w:rsidRPr="009E338B">
        <w:rPr>
          <w:rFonts w:ascii="Times New Roman" w:hAnsi="Times New Roman"/>
        </w:rPr>
        <w:t>.</w:t>
      </w:r>
    </w:p>
    <w:p w:rsidR="00CD01AC" w:rsidRPr="009E338B" w:rsidRDefault="00B858D6" w:rsidP="00E95EC4">
      <w:pPr>
        <w:pStyle w:val="2"/>
        <w:spacing w:before="120"/>
        <w:ind w:left="0" w:firstLine="0"/>
        <w:rPr>
          <w:sz w:val="28"/>
          <w:szCs w:val="28"/>
        </w:rPr>
      </w:pPr>
      <w:bookmarkStart w:id="62" w:name="_Toc323807352"/>
      <w:bookmarkStart w:id="63" w:name="_Toc323973521"/>
      <w:bookmarkStart w:id="64" w:name="_Toc462731099"/>
      <w:bookmarkEnd w:id="9"/>
      <w:bookmarkEnd w:id="16"/>
      <w:bookmarkEnd w:id="17"/>
      <w:bookmarkEnd w:id="18"/>
      <w:bookmarkEnd w:id="19"/>
      <w:bookmarkEnd w:id="62"/>
      <w:bookmarkEnd w:id="63"/>
      <w:r w:rsidRPr="009E338B">
        <w:rPr>
          <w:sz w:val="28"/>
          <w:szCs w:val="28"/>
        </w:rPr>
        <w:t>Ожидаемый эффект от проекта</w:t>
      </w:r>
      <w:bookmarkEnd w:id="64"/>
    </w:p>
    <w:p w:rsidR="00344723" w:rsidRPr="009E338B" w:rsidRDefault="00344723">
      <w:pPr>
        <w:jc w:val="both"/>
        <w:rPr>
          <w:rFonts w:ascii="Times New Roman" w:hAnsi="Times New Roman"/>
        </w:rPr>
      </w:pPr>
    </w:p>
    <w:p w:rsidR="00344723" w:rsidRPr="009E338B" w:rsidRDefault="00B858D6">
      <w:pPr>
        <w:jc w:val="both"/>
        <w:rPr>
          <w:rFonts w:ascii="Times New Roman" w:hAnsi="Times New Roman"/>
        </w:rPr>
      </w:pPr>
      <w:r w:rsidRPr="009E338B">
        <w:rPr>
          <w:rFonts w:ascii="Times New Roman" w:hAnsi="Times New Roman"/>
        </w:rPr>
        <w:t xml:space="preserve">Повышение качества и достоверности проводимых расчётов за поставленную электрическую энергии с физическими лицами за счёт перехода </w:t>
      </w:r>
      <w:r w:rsidR="00E95EC4" w:rsidRPr="009E338B">
        <w:rPr>
          <w:rFonts w:ascii="Times New Roman" w:hAnsi="Times New Roman"/>
        </w:rPr>
        <w:t xml:space="preserve">к более функциональному </w:t>
      </w:r>
      <w:r w:rsidR="00AC4C31" w:rsidRPr="009E338B">
        <w:rPr>
          <w:rFonts w:ascii="Times New Roman" w:hAnsi="Times New Roman"/>
        </w:rPr>
        <w:t xml:space="preserve">автоматизированному </w:t>
      </w:r>
      <w:r w:rsidR="00E95EC4" w:rsidRPr="009E338B">
        <w:rPr>
          <w:rFonts w:ascii="Times New Roman" w:hAnsi="Times New Roman"/>
        </w:rPr>
        <w:t>решению</w:t>
      </w:r>
      <w:r w:rsidRPr="009E338B">
        <w:rPr>
          <w:rFonts w:ascii="Times New Roman" w:hAnsi="Times New Roman"/>
        </w:rPr>
        <w:t xml:space="preserve"> позволяющ</w:t>
      </w:r>
      <w:r w:rsidR="00E95EC4" w:rsidRPr="009E338B">
        <w:rPr>
          <w:rFonts w:ascii="Times New Roman" w:hAnsi="Times New Roman"/>
        </w:rPr>
        <w:t>ему</w:t>
      </w:r>
      <w:r w:rsidRPr="009E338B">
        <w:rPr>
          <w:rFonts w:ascii="Times New Roman" w:hAnsi="Times New Roman"/>
        </w:rPr>
        <w:t xml:space="preserve"> настраивать достоверные взаимосвязи, отражающие фактический процесс организации энергоснабжения у клиента, с возможностью хранения истории прои</w:t>
      </w:r>
      <w:r w:rsidR="008E4D16" w:rsidRPr="009E338B">
        <w:rPr>
          <w:rFonts w:ascii="Times New Roman" w:hAnsi="Times New Roman"/>
        </w:rPr>
        <w:t xml:space="preserve">зводимых </w:t>
      </w:r>
      <w:r w:rsidRPr="009E338B">
        <w:rPr>
          <w:rFonts w:ascii="Times New Roman" w:hAnsi="Times New Roman"/>
        </w:rPr>
        <w:t xml:space="preserve">изменений </w:t>
      </w:r>
      <w:r w:rsidR="00AC4C31" w:rsidRPr="009E338B">
        <w:rPr>
          <w:rFonts w:ascii="Times New Roman" w:hAnsi="Times New Roman"/>
        </w:rPr>
        <w:t>в Системе</w:t>
      </w:r>
      <w:r w:rsidRPr="009E338B">
        <w:rPr>
          <w:rFonts w:ascii="Times New Roman" w:hAnsi="Times New Roman"/>
        </w:rPr>
        <w:t>, формирова</w:t>
      </w:r>
      <w:r w:rsidR="00AC4C31" w:rsidRPr="009E338B">
        <w:rPr>
          <w:rFonts w:ascii="Times New Roman" w:hAnsi="Times New Roman"/>
        </w:rPr>
        <w:t>ние</w:t>
      </w:r>
      <w:r w:rsidRPr="009E338B">
        <w:rPr>
          <w:rFonts w:ascii="Times New Roman" w:hAnsi="Times New Roman"/>
        </w:rPr>
        <w:t xml:space="preserve"> более точны</w:t>
      </w:r>
      <w:r w:rsidR="00AC4C31" w:rsidRPr="009E338B">
        <w:rPr>
          <w:rFonts w:ascii="Times New Roman" w:hAnsi="Times New Roman"/>
        </w:rPr>
        <w:t xml:space="preserve">х и </w:t>
      </w:r>
      <w:r w:rsidR="008E4D16" w:rsidRPr="009E338B">
        <w:rPr>
          <w:rFonts w:ascii="Times New Roman" w:hAnsi="Times New Roman"/>
        </w:rPr>
        <w:t xml:space="preserve">легко </w:t>
      </w:r>
      <w:r w:rsidR="00AC4C31" w:rsidRPr="009E338B">
        <w:rPr>
          <w:rFonts w:ascii="Times New Roman" w:hAnsi="Times New Roman"/>
        </w:rPr>
        <w:t>проверяемых</w:t>
      </w:r>
      <w:r w:rsidRPr="009E338B">
        <w:rPr>
          <w:rFonts w:ascii="Times New Roman" w:hAnsi="Times New Roman"/>
        </w:rPr>
        <w:t xml:space="preserve"> расчёт</w:t>
      </w:r>
      <w:r w:rsidR="00AC4C31" w:rsidRPr="009E338B">
        <w:rPr>
          <w:rFonts w:ascii="Times New Roman" w:hAnsi="Times New Roman"/>
        </w:rPr>
        <w:t>ов</w:t>
      </w:r>
      <w:r w:rsidRPr="009E338B">
        <w:rPr>
          <w:rFonts w:ascii="Times New Roman" w:hAnsi="Times New Roman"/>
        </w:rPr>
        <w:t xml:space="preserve"> обязательств</w:t>
      </w:r>
      <w:r w:rsidR="00AC4C31" w:rsidRPr="009E338B">
        <w:rPr>
          <w:rFonts w:ascii="Times New Roman" w:hAnsi="Times New Roman"/>
        </w:rPr>
        <w:t xml:space="preserve"> </w:t>
      </w:r>
      <w:r w:rsidR="008E4D16" w:rsidRPr="009E338B">
        <w:rPr>
          <w:rFonts w:ascii="Times New Roman" w:hAnsi="Times New Roman"/>
        </w:rPr>
        <w:t>по</w:t>
      </w:r>
      <w:r w:rsidR="00AC4C31" w:rsidRPr="009E338B">
        <w:rPr>
          <w:rFonts w:ascii="Times New Roman" w:hAnsi="Times New Roman"/>
        </w:rPr>
        <w:t xml:space="preserve"> потребителя</w:t>
      </w:r>
      <w:r w:rsidR="008E4D16" w:rsidRPr="009E338B">
        <w:rPr>
          <w:rFonts w:ascii="Times New Roman" w:hAnsi="Times New Roman"/>
        </w:rPr>
        <w:t>м</w:t>
      </w:r>
      <w:r w:rsidRPr="009E338B">
        <w:rPr>
          <w:rFonts w:ascii="Times New Roman" w:hAnsi="Times New Roman"/>
        </w:rPr>
        <w:t xml:space="preserve">. </w:t>
      </w:r>
    </w:p>
    <w:p w:rsidR="00344723" w:rsidRPr="009E338B" w:rsidRDefault="00B858D6">
      <w:pPr>
        <w:jc w:val="both"/>
        <w:rPr>
          <w:rFonts w:ascii="Times New Roman" w:hAnsi="Times New Roman"/>
        </w:rPr>
      </w:pPr>
      <w:r w:rsidRPr="009E338B">
        <w:rPr>
          <w:rFonts w:ascii="Times New Roman" w:hAnsi="Times New Roman"/>
        </w:rPr>
        <w:t>Повышение уровня автоматизации процесса реализации электрической энергии за счёт большей функциональности программного комплекса по расчётам с физическими лицами, за счёт перехода к автоматизированной проверке в программном комплексе корректности передаваемых и вводимых показаний приборов учёта в «онлайн» режиме, проведения автоматизированной проверки и разноски информации о поступивших платежах,  автоматизации мониторинга сроков наступления контрольных событий, автоинформирования клиентов, автоматизации претензионно-исковой работы, автоматизации работы по ограничению неплательщиков, автоматизации расчётов и распределения общедомовых нужд, автоматизации формирования аналитических отчётов, автоматизации описания</w:t>
      </w:r>
      <w:r w:rsidR="00AC4C31" w:rsidRPr="009E338B">
        <w:rPr>
          <w:rFonts w:ascii="Times New Roman" w:hAnsi="Times New Roman"/>
        </w:rPr>
        <w:t xml:space="preserve"> проведенного расчет по аббоненту</w:t>
      </w:r>
      <w:r w:rsidRPr="009E338B">
        <w:rPr>
          <w:rFonts w:ascii="Times New Roman" w:hAnsi="Times New Roman"/>
        </w:rPr>
        <w:t>.</w:t>
      </w:r>
    </w:p>
    <w:p w:rsidR="00344723" w:rsidRPr="009E338B" w:rsidRDefault="00B858D6">
      <w:pPr>
        <w:jc w:val="both"/>
        <w:rPr>
          <w:rFonts w:ascii="Times New Roman" w:hAnsi="Times New Roman"/>
        </w:rPr>
      </w:pPr>
      <w:r w:rsidRPr="009E338B">
        <w:rPr>
          <w:rFonts w:ascii="Times New Roman" w:hAnsi="Times New Roman"/>
        </w:rPr>
        <w:t xml:space="preserve">Организация в программном комплексе дополнительного контроля за проводимыми расчётами с целью снижения рисков некорректного расчёта обязательств за счёт автоматизации выявления аномальных событий и </w:t>
      </w:r>
      <w:r w:rsidR="00AC4C31" w:rsidRPr="009E338B">
        <w:rPr>
          <w:rFonts w:ascii="Times New Roman" w:hAnsi="Times New Roman"/>
        </w:rPr>
        <w:t xml:space="preserve">правил </w:t>
      </w:r>
      <w:r w:rsidRPr="009E338B">
        <w:rPr>
          <w:rFonts w:ascii="Times New Roman" w:hAnsi="Times New Roman"/>
        </w:rPr>
        <w:t>дополнительного контроля для проведения проверки профильными службами.</w:t>
      </w:r>
    </w:p>
    <w:p w:rsidR="00344723" w:rsidRPr="009E338B" w:rsidRDefault="00B858D6">
      <w:pPr>
        <w:jc w:val="both"/>
        <w:rPr>
          <w:rFonts w:ascii="Times New Roman" w:hAnsi="Times New Roman"/>
        </w:rPr>
      </w:pPr>
      <w:r w:rsidRPr="009E338B">
        <w:rPr>
          <w:rFonts w:ascii="Times New Roman" w:hAnsi="Times New Roman"/>
        </w:rPr>
        <w:t>Обеспечение возможности обслуживания клиентов в формате Единого расчётно-кассового центра по всем видам коммунальных и иных услуг.</w:t>
      </w:r>
    </w:p>
    <w:p w:rsidR="00344723" w:rsidRPr="009E338B" w:rsidRDefault="00B858D6">
      <w:pPr>
        <w:jc w:val="both"/>
        <w:rPr>
          <w:rFonts w:ascii="Times New Roman" w:hAnsi="Times New Roman"/>
        </w:rPr>
      </w:pPr>
      <w:r w:rsidRPr="009E338B">
        <w:rPr>
          <w:rFonts w:ascii="Times New Roman" w:hAnsi="Times New Roman"/>
        </w:rPr>
        <w:t>Повышение оперативности и качества обслуживания клиентов в любой точке обращения (клиентский офис, ЛКК, Call-центр).</w:t>
      </w:r>
    </w:p>
    <w:p w:rsidR="00344723" w:rsidRPr="009E338B" w:rsidRDefault="00B858D6">
      <w:pPr>
        <w:jc w:val="both"/>
        <w:rPr>
          <w:rFonts w:ascii="Times New Roman" w:hAnsi="Times New Roman"/>
        </w:rPr>
      </w:pPr>
      <w:r w:rsidRPr="009E338B">
        <w:rPr>
          <w:rFonts w:ascii="Times New Roman" w:hAnsi="Times New Roman"/>
        </w:rPr>
        <w:t>Создание необходимых условий для повышения эффективности, повышение доли интеллектуального производительного труда и снижения трудозатрат на рутинные автоматизируемые операции при ведении сбытовой деятельности.</w:t>
      </w:r>
    </w:p>
    <w:p w:rsidR="00344723" w:rsidRPr="009E338B" w:rsidRDefault="00344723">
      <w:pPr>
        <w:spacing w:before="100" w:beforeAutospacing="1" w:after="100" w:afterAutospacing="1"/>
        <w:jc w:val="both"/>
        <w:rPr>
          <w:rFonts w:ascii="Times New Roman" w:hAnsi="Times New Roman"/>
        </w:rPr>
      </w:pPr>
    </w:p>
    <w:p w:rsidR="0030207D" w:rsidRPr="009E338B" w:rsidRDefault="0030207D" w:rsidP="0030207D">
      <w:pPr>
        <w:numPr>
          <w:ilvl w:val="0"/>
          <w:numId w:val="13"/>
        </w:numPr>
        <w:spacing w:before="100" w:beforeAutospacing="1" w:after="100" w:afterAutospacing="1"/>
        <w:jc w:val="both"/>
        <w:rPr>
          <w:rFonts w:ascii="Times New Roman" w:hAnsi="Times New Roman"/>
        </w:rPr>
      </w:pPr>
      <w:r w:rsidRPr="009E338B">
        <w:rPr>
          <w:rFonts w:ascii="Times New Roman" w:hAnsi="Times New Roman"/>
        </w:rPr>
        <w:lastRenderedPageBreak/>
        <w:t>Повышение оперативности и качества получаемой отчётности (статистической/аналитической/бухгалтерской);</w:t>
      </w:r>
    </w:p>
    <w:p w:rsidR="0030207D" w:rsidRPr="009E338B" w:rsidRDefault="0030207D" w:rsidP="0030207D">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Повышение точности и прозрачности расчётов и увеличение собираемости дене</w:t>
      </w:r>
      <w:r w:rsidR="00AC4C31" w:rsidRPr="009E338B">
        <w:rPr>
          <w:rFonts w:ascii="Times New Roman" w:hAnsi="Times New Roman"/>
        </w:rPr>
        <w:t xml:space="preserve">жных средств по просроченными обязательствам </w:t>
      </w:r>
      <w:r w:rsidRPr="009E338B">
        <w:rPr>
          <w:rFonts w:ascii="Times New Roman" w:hAnsi="Times New Roman"/>
        </w:rPr>
        <w:t>за счёт более строгого учёта</w:t>
      </w:r>
      <w:r w:rsidR="00AC4C31" w:rsidRPr="009E338B">
        <w:rPr>
          <w:rFonts w:ascii="Times New Roman" w:hAnsi="Times New Roman"/>
        </w:rPr>
        <w:t xml:space="preserve"> работ по предпретензионной работе, по ограничениям и претензионно-исковой работе</w:t>
      </w:r>
      <w:r w:rsidRPr="009E338B">
        <w:rPr>
          <w:rFonts w:ascii="Times New Roman" w:hAnsi="Times New Roman"/>
        </w:rPr>
        <w:t>;</w:t>
      </w:r>
    </w:p>
    <w:p w:rsidR="0030207D" w:rsidRPr="009E338B" w:rsidRDefault="0030207D"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Повышение уровня достоверности хранимых данных учёта для каждого объекта энергосистемы Контроль непротиворечивости;</w:t>
      </w:r>
    </w:p>
    <w:p w:rsidR="0030207D" w:rsidRPr="009E338B" w:rsidRDefault="0030207D" w:rsidP="0030207D">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Обеспечение </w:t>
      </w:r>
      <w:r w:rsidR="00AC4C31" w:rsidRPr="009E338B">
        <w:rPr>
          <w:rFonts w:ascii="Times New Roman" w:hAnsi="Times New Roman"/>
        </w:rPr>
        <w:t xml:space="preserve">более высокого уровня </w:t>
      </w:r>
      <w:r w:rsidRPr="009E338B">
        <w:rPr>
          <w:rFonts w:ascii="Times New Roman" w:hAnsi="Times New Roman"/>
        </w:rPr>
        <w:t>надежности и непрерывности деятельности в части учета и контроля платежей бытовых потребителей АО «ЧЭСК» за потребленную электрическую энергию;</w:t>
      </w:r>
    </w:p>
    <w:p w:rsidR="00AA1697" w:rsidRPr="009E338B" w:rsidRDefault="00017D4B" w:rsidP="00017D4B">
      <w:pPr>
        <w:pStyle w:val="2"/>
        <w:spacing w:before="120"/>
        <w:ind w:left="0" w:firstLine="0"/>
        <w:rPr>
          <w:sz w:val="28"/>
          <w:szCs w:val="28"/>
        </w:rPr>
      </w:pPr>
      <w:bookmarkStart w:id="65" w:name="_Toc462731100"/>
      <w:r w:rsidRPr="009E338B">
        <w:rPr>
          <w:sz w:val="28"/>
          <w:szCs w:val="28"/>
        </w:rPr>
        <w:t>Характеристика объекта автоматизации</w:t>
      </w:r>
      <w:bookmarkEnd w:id="65"/>
    </w:p>
    <w:p w:rsidR="00390B59" w:rsidRPr="009E338B" w:rsidRDefault="00390B59" w:rsidP="00390B59">
      <w:pPr>
        <w:widowControl w:val="0"/>
        <w:tabs>
          <w:tab w:val="left" w:pos="1276"/>
        </w:tabs>
        <w:spacing w:before="120"/>
        <w:ind w:firstLine="709"/>
        <w:jc w:val="both"/>
        <w:rPr>
          <w:rFonts w:ascii="Times New Roman" w:hAnsi="Times New Roman"/>
        </w:rPr>
      </w:pPr>
      <w:r w:rsidRPr="009E338B">
        <w:rPr>
          <w:rFonts w:ascii="Times New Roman" w:hAnsi="Times New Roman"/>
        </w:rPr>
        <w:t>В настоящее время основными видами деятельности Компании являются:</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покупка электрической энергии на оптовом и розничных рынках электрической энергии (мощности);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реализация (продажа) электрической энергии на розничном рынке электрической энергии (мощности) потребителям (юридическим и физическим лицам);</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продажа, диагностика, эксплуатация, ремонт, замена и проверка средств измерений и учёта электрической энергии;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оказание услуг по организации коммерческого учёта;</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разработка, организация и проведение энергосберегающих мероприятий;</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выполнение функций гарантирующего поставщика на основании решений уполномоченных органов;</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инвестиционная деятельность;</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оказание консалтинговых и иных услуг, связанных с реализацией электрической энергии юридическим и физическим лицам</w:t>
      </w:r>
      <w:r w:rsidR="005067D5" w:rsidRPr="009E338B">
        <w:rPr>
          <w:rFonts w:ascii="Times New Roman" w:hAnsi="Times New Roman"/>
        </w:rPr>
        <w:t>;</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оказание жилищно- коммунальных услуг. </w:t>
      </w:r>
    </w:p>
    <w:p w:rsidR="00390B59" w:rsidRPr="009E338B" w:rsidRDefault="00390B59" w:rsidP="00390B59">
      <w:pPr>
        <w:widowControl w:val="0"/>
        <w:tabs>
          <w:tab w:val="left" w:pos="1276"/>
        </w:tabs>
        <w:spacing w:before="120"/>
        <w:jc w:val="both"/>
        <w:rPr>
          <w:rFonts w:ascii="Times New Roman" w:hAnsi="Times New Roman"/>
        </w:rPr>
      </w:pPr>
      <w:r w:rsidRPr="009E338B">
        <w:rPr>
          <w:rFonts w:ascii="Times New Roman" w:hAnsi="Times New Roman"/>
        </w:rPr>
        <w:t xml:space="preserve">           Объектом автоматизации является деятельность по расчетам за электроэнергию с физическими лицами АО «ЧЭСК», а также процессы выставления счетов за прочие услуги (в т.ч. жилищно-коммунальные услуги), сбора и учёта денежных средств и взыскания задолженности по всем жилищно-коммунальным услугам, реализуемым (оказываемым) непосредственно АО «ЧЭСК», и включает в себя:</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информации о потребителях и лицевых счетах;</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Учёт потреблённой потребителями электроэнергии;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договоров с гражданами-потребителями при наличии УК (ТСЖ) как с распределением общедомового (ОДН) потребления, так и без него;</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Расчёт стоимости потреблённой потребителями электроэнергии/коммунальных услуг;</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Формирование платёжных документов и доставка их потребителям в соответствии с действующим законодательством;</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Учёт поступивших от потребителей платежей;</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Работы по снижению дебиторской задолженности потребителей;</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работы по ограничению/возобновлению режима потребления электрической энергии/коммунальной услуги;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работы по претензионно-исковой работе в отношении граждан-потребителей;</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Формирование отчётности;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Взаимодействие со сторонними организациями</w:t>
      </w:r>
      <w:r w:rsidR="005067D5" w:rsidRPr="009E338B">
        <w:rPr>
          <w:rFonts w:ascii="Times New Roman" w:hAnsi="Times New Roman"/>
        </w:rPr>
        <w:t>;</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Ведение информационно автоматизированногообмена с другими системами.</w:t>
      </w:r>
    </w:p>
    <w:p w:rsidR="00390B59" w:rsidRPr="009E338B" w:rsidRDefault="00390B59" w:rsidP="00390B59">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В настоящее время учет и контроль платежей за потребленную электроэнергию, а также комплекс информационно-расчетных услуг по работе с физическими лицами АО «ЧЭСК» выполняет в соответствии с заключенным договором ООО «Кустовой вычислительный центр».  В работе применяется биллинговый программный комплекс </w:t>
      </w:r>
      <w:r w:rsidRPr="009E338B">
        <w:rPr>
          <w:rFonts w:ascii="Times New Roman" w:hAnsi="Times New Roman"/>
        </w:rPr>
        <w:lastRenderedPageBreak/>
        <w:t>«Абонентский учет», являющийся разработкой и собственностью ООО «КВЦ», который имеет ряд недостатков:</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Общее: </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Отсутствие единой базы данных, данные ведутся по участкам. Нет возможности сбора и хранения актуальной, достоверной, консолидированной информации.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Договорная схема:</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В системе не выделяется отдельно потребитель. Работа ведется с договорами. Если у потребителя несколько договоров, то с данной информацией работать затруднительно.</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Работа с реестрами оплат от систем приема платежей:</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Проверка соответствия реестров оплат от банков платежным поручениям не автоматизирована;</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фиксируется информация об условиях договоров с приемщиками платежей в части комиссии за прием платежей. При оплате данные от приемщика платежей принимаются без проверки.</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Работа с показаниями:</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Проверки на показания выполняются в Excel, что увеличивает долю ручного труда и количество ошибок</w:t>
      </w:r>
      <w:r w:rsidR="009C31B6" w:rsidRPr="009E338B">
        <w:rPr>
          <w:rFonts w:ascii="Times New Roman" w:hAnsi="Times New Roman"/>
        </w:rPr>
        <w:t>;</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реализованы проверки единой методики ЭСК «РусГидро».</w:t>
      </w:r>
    </w:p>
    <w:p w:rsidR="00390B59" w:rsidRPr="009E338B" w:rsidRDefault="00390B59" w:rsidP="00390B59">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Расчет полезного отпуска:</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Перерасчеты прошлых периодов выполняются вручную;</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 xml:space="preserve">Не реализована единая методика расчета полезного отпуска </w:t>
      </w:r>
      <w:r w:rsidR="009C31B6" w:rsidRPr="009E338B">
        <w:rPr>
          <w:rFonts w:ascii="Times New Roman" w:hAnsi="Times New Roman"/>
        </w:rPr>
        <w:t>АО «</w:t>
      </w:r>
      <w:r w:rsidRPr="009E338B">
        <w:rPr>
          <w:rFonts w:ascii="Times New Roman" w:hAnsi="Times New Roman"/>
        </w:rPr>
        <w:t>ЭСК РусГидро»;</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Нет подробной информации о том, как был рассчитан договор. Сотруднику при обращении потребителя или сетевой организации приходиться выполнять сверку вручную</w:t>
      </w:r>
      <w:r w:rsidR="00A05F1D" w:rsidRPr="009E338B">
        <w:rPr>
          <w:rFonts w:ascii="Times New Roman" w:hAnsi="Times New Roman"/>
        </w:rPr>
        <w:t>;</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автоматизирована работа по работе с ДЗ</w:t>
      </w:r>
      <w:r w:rsidR="00A05F1D" w:rsidRPr="009E338B">
        <w:rPr>
          <w:rFonts w:ascii="Times New Roman" w:hAnsi="Times New Roman"/>
        </w:rPr>
        <w:t>;</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автоматизирована работа по претензионно-исковой деятельности;</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автоматизирована работа по ограничениям/отключениям неплательщиков</w:t>
      </w:r>
      <w:r w:rsidR="00A05F1D" w:rsidRPr="009E338B">
        <w:rPr>
          <w:rFonts w:ascii="Times New Roman" w:hAnsi="Times New Roman"/>
        </w:rPr>
        <w:t>;</w:t>
      </w:r>
    </w:p>
    <w:p w:rsidR="00390B59" w:rsidRPr="009E338B" w:rsidRDefault="00390B59" w:rsidP="00390B59">
      <w:pPr>
        <w:numPr>
          <w:ilvl w:val="1"/>
          <w:numId w:val="13"/>
        </w:numPr>
        <w:spacing w:before="100" w:beforeAutospacing="1" w:after="100" w:afterAutospacing="1"/>
        <w:jc w:val="both"/>
        <w:rPr>
          <w:rFonts w:ascii="Times New Roman" w:hAnsi="Times New Roman"/>
        </w:rPr>
      </w:pPr>
      <w:r w:rsidRPr="009E338B">
        <w:rPr>
          <w:rFonts w:ascii="Times New Roman" w:hAnsi="Times New Roman"/>
        </w:rPr>
        <w:t>Не автоматизирована договорная работа</w:t>
      </w:r>
      <w:r w:rsidR="00A05F1D" w:rsidRPr="009E338B">
        <w:rPr>
          <w:rFonts w:ascii="Times New Roman" w:hAnsi="Times New Roman"/>
        </w:rPr>
        <w:t>.</w:t>
      </w:r>
    </w:p>
    <w:p w:rsidR="00344723" w:rsidRPr="009E338B" w:rsidRDefault="00471087">
      <w:pPr>
        <w:pStyle w:val="2"/>
        <w:spacing w:before="120"/>
        <w:ind w:left="0" w:firstLine="0"/>
        <w:rPr>
          <w:sz w:val="28"/>
          <w:szCs w:val="28"/>
        </w:rPr>
      </w:pPr>
      <w:bookmarkStart w:id="66" w:name="_Toc462731101"/>
      <w:r w:rsidRPr="009E338B">
        <w:rPr>
          <w:sz w:val="28"/>
          <w:szCs w:val="28"/>
        </w:rPr>
        <w:t>Границы проекта</w:t>
      </w:r>
      <w:bookmarkEnd w:id="66"/>
    </w:p>
    <w:p w:rsidR="00C524CF" w:rsidRPr="009E338B" w:rsidRDefault="00C524CF" w:rsidP="00C524CF">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Перечень объектов, на которых Исполнитель </w:t>
      </w:r>
      <w:r w:rsidR="00927A42" w:rsidRPr="009E338B">
        <w:rPr>
          <w:rFonts w:ascii="Times New Roman" w:hAnsi="Times New Roman"/>
        </w:rPr>
        <w:t>выполняет работы</w:t>
      </w:r>
      <w:r w:rsidRPr="009E338B">
        <w:rPr>
          <w:rFonts w:ascii="Times New Roman" w:hAnsi="Times New Roman"/>
        </w:rPr>
        <w:t xml:space="preserve"> по настоящ</w:t>
      </w:r>
      <w:r w:rsidR="00091826" w:rsidRPr="009E338B">
        <w:rPr>
          <w:rFonts w:ascii="Times New Roman" w:hAnsi="Times New Roman"/>
        </w:rPr>
        <w:t>им техническим требованиям</w:t>
      </w:r>
      <w:r w:rsidRPr="009E338B">
        <w:rPr>
          <w:rFonts w:ascii="Times New Roman" w:hAnsi="Times New Roman"/>
        </w:rPr>
        <w:t>, включает следующие структурные подразделения Заказчика:</w:t>
      </w:r>
    </w:p>
    <w:p w:rsidR="00C524CF" w:rsidRPr="009E338B" w:rsidRDefault="00C524CF" w:rsidP="00C524CF">
      <w:pPr>
        <w:widowControl w:val="0"/>
        <w:tabs>
          <w:tab w:val="left" w:pos="1276"/>
        </w:tabs>
        <w:spacing w:before="120"/>
        <w:ind w:firstLine="709"/>
        <w:jc w:val="both"/>
        <w:rPr>
          <w:rFonts w:ascii="Times New Roman" w:hAnsi="Times New Roman"/>
        </w:rPr>
      </w:pPr>
    </w:p>
    <w:tbl>
      <w:tblPr>
        <w:tblW w:w="9449" w:type="dxa"/>
        <w:tblInd w:w="2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3"/>
        <w:gridCol w:w="4819"/>
        <w:gridCol w:w="3827"/>
      </w:tblGrid>
      <w:tr w:rsidR="00C524CF" w:rsidRPr="009E338B" w:rsidTr="00C524CF">
        <w:trPr>
          <w:trHeight w:val="473"/>
          <w:tblHeader/>
        </w:trPr>
        <w:tc>
          <w:tcPr>
            <w:tcW w:w="803" w:type="dxa"/>
            <w:shd w:val="clear" w:color="auto" w:fill="auto"/>
          </w:tcPr>
          <w:p w:rsidR="00C524CF" w:rsidRPr="009E338B" w:rsidRDefault="00C524CF" w:rsidP="007C55D1">
            <w:pPr>
              <w:widowControl w:val="0"/>
              <w:tabs>
                <w:tab w:val="left" w:pos="1276"/>
              </w:tabs>
              <w:spacing w:before="120"/>
              <w:jc w:val="center"/>
              <w:rPr>
                <w:rFonts w:ascii="Times New Roman" w:hAnsi="Times New Roman"/>
                <w:b/>
              </w:rPr>
            </w:pPr>
            <w:r w:rsidRPr="009E338B">
              <w:rPr>
                <w:rFonts w:ascii="Times New Roman" w:hAnsi="Times New Roman"/>
                <w:b/>
              </w:rPr>
              <w:t>№</w:t>
            </w:r>
          </w:p>
        </w:tc>
        <w:tc>
          <w:tcPr>
            <w:tcW w:w="4819" w:type="dxa"/>
            <w:shd w:val="clear" w:color="auto" w:fill="auto"/>
          </w:tcPr>
          <w:p w:rsidR="00C524CF" w:rsidRPr="009E338B" w:rsidRDefault="00C524CF" w:rsidP="007C55D1">
            <w:pPr>
              <w:widowControl w:val="0"/>
              <w:tabs>
                <w:tab w:val="left" w:pos="1276"/>
              </w:tabs>
              <w:spacing w:before="120"/>
              <w:jc w:val="center"/>
              <w:rPr>
                <w:rFonts w:ascii="Times New Roman" w:hAnsi="Times New Roman"/>
                <w:b/>
              </w:rPr>
            </w:pPr>
            <w:r w:rsidRPr="009E338B">
              <w:rPr>
                <w:rFonts w:ascii="Times New Roman" w:hAnsi="Times New Roman"/>
                <w:b/>
              </w:rPr>
              <w:t>Структурные подразделения</w:t>
            </w:r>
          </w:p>
        </w:tc>
        <w:tc>
          <w:tcPr>
            <w:tcW w:w="3827" w:type="dxa"/>
          </w:tcPr>
          <w:p w:rsidR="00C524CF" w:rsidRPr="009E338B" w:rsidRDefault="00C524CF" w:rsidP="007C55D1">
            <w:pPr>
              <w:widowControl w:val="0"/>
              <w:tabs>
                <w:tab w:val="left" w:pos="1276"/>
              </w:tabs>
              <w:spacing w:before="120"/>
              <w:jc w:val="center"/>
              <w:rPr>
                <w:rFonts w:ascii="Times New Roman" w:hAnsi="Times New Roman"/>
                <w:b/>
              </w:rPr>
            </w:pPr>
            <w:r w:rsidRPr="009E338B">
              <w:rPr>
                <w:rFonts w:ascii="Times New Roman" w:hAnsi="Times New Roman"/>
                <w:b/>
              </w:rPr>
              <w:t>Количество лицевых счетов потребителей электроэнергии</w:t>
            </w:r>
            <w:r w:rsidR="00631EB1" w:rsidRPr="009E338B">
              <w:rPr>
                <w:rFonts w:ascii="Times New Roman" w:hAnsi="Times New Roman"/>
                <w:b/>
              </w:rPr>
              <w:t xml:space="preserve"> и услуги ЖКХ</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1</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Алатырское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г.Алатырь, ул.Московская/Жуковского, 64/57</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35 981</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2</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Батыревское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Батыревский р-н, с.Батырево, пр.Ленина, 22а</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38 697</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3</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Канашское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г.Канаш, ул.Пушкина, 1</w:t>
            </w:r>
            <w:r w:rsidR="008C6D4A" w:rsidRPr="009E338B">
              <w:rPr>
                <w:rFonts w:ascii="Times New Roman" w:hAnsi="Times New Roman"/>
              </w:rPr>
              <w:t>0</w:t>
            </w:r>
            <w:r w:rsidR="001055E2" w:rsidRPr="009E338B">
              <w:rPr>
                <w:rFonts w:ascii="Times New Roman" w:hAnsi="Times New Roman"/>
              </w:rPr>
              <w:t>, пом.2</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53 893</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4</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Новочебоксарское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г.Новочебоксарск, ул.Винокурова, 21а</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29 614</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lastRenderedPageBreak/>
              <w:t>5</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Цивильское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г.Цивильск, ул.Трактористов, 2г</w:t>
            </w:r>
          </w:p>
        </w:tc>
        <w:tc>
          <w:tcPr>
            <w:tcW w:w="3827" w:type="dxa"/>
            <w:vAlign w:val="center"/>
          </w:tcPr>
          <w:p w:rsidR="00C524CF" w:rsidRPr="009E338B" w:rsidRDefault="00292128" w:rsidP="00966A44">
            <w:pPr>
              <w:widowControl w:val="0"/>
              <w:tabs>
                <w:tab w:val="left" w:pos="1276"/>
              </w:tabs>
              <w:spacing w:before="120"/>
              <w:jc w:val="center"/>
              <w:rPr>
                <w:rFonts w:ascii="Times New Roman" w:hAnsi="Times New Roman"/>
              </w:rPr>
            </w:pPr>
            <w:r w:rsidRPr="009E338B">
              <w:rPr>
                <w:rFonts w:ascii="Times New Roman" w:hAnsi="Times New Roman"/>
              </w:rPr>
              <w:t>43</w:t>
            </w:r>
            <w:r w:rsidR="00966A44" w:rsidRPr="009E338B">
              <w:rPr>
                <w:rFonts w:ascii="Times New Roman" w:hAnsi="Times New Roman"/>
              </w:rPr>
              <w:t> </w:t>
            </w:r>
            <w:r w:rsidRPr="009E338B">
              <w:rPr>
                <w:rFonts w:ascii="Times New Roman" w:hAnsi="Times New Roman"/>
              </w:rPr>
              <w:t>191</w:t>
            </w:r>
            <w:r w:rsidR="00966A44" w:rsidRPr="009E338B">
              <w:rPr>
                <w:rFonts w:ascii="Times New Roman" w:hAnsi="Times New Roman"/>
              </w:rPr>
              <w:t xml:space="preserve"> </w:t>
            </w:r>
          </w:p>
        </w:tc>
      </w:tr>
      <w:tr w:rsidR="00C524CF" w:rsidRPr="009E338B" w:rsidTr="00C524CF">
        <w:tc>
          <w:tcPr>
            <w:tcW w:w="803" w:type="dxa"/>
            <w:shd w:val="clear" w:color="auto" w:fill="auto"/>
          </w:tcPr>
          <w:p w:rsidR="00C524CF" w:rsidRPr="009E338B" w:rsidRDefault="00C524CF" w:rsidP="00C524CF">
            <w:pPr>
              <w:widowControl w:val="0"/>
              <w:tabs>
                <w:tab w:val="left" w:pos="1276"/>
              </w:tabs>
              <w:spacing w:before="120"/>
              <w:jc w:val="center"/>
              <w:rPr>
                <w:rFonts w:ascii="Times New Roman" w:hAnsi="Times New Roman"/>
              </w:rPr>
            </w:pP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Шумерлинское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г.Шумерля, ул.Ленина, 34а</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50 861</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7</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Ядринское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г.Ядрин, ул.Герцена, 9в</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30 205</w:t>
            </w:r>
          </w:p>
        </w:tc>
      </w:tr>
      <w:tr w:rsidR="00C524CF" w:rsidRPr="009E338B" w:rsidTr="00C524CF">
        <w:tc>
          <w:tcPr>
            <w:tcW w:w="803" w:type="dxa"/>
            <w:shd w:val="clear" w:color="auto" w:fill="auto"/>
          </w:tcPr>
          <w:p w:rsidR="00C524CF" w:rsidRPr="009E338B" w:rsidRDefault="009A7C9A" w:rsidP="00C524CF">
            <w:pPr>
              <w:widowControl w:val="0"/>
              <w:tabs>
                <w:tab w:val="left" w:pos="1276"/>
              </w:tabs>
              <w:spacing w:before="120"/>
              <w:jc w:val="center"/>
              <w:rPr>
                <w:rFonts w:ascii="Times New Roman" w:hAnsi="Times New Roman"/>
              </w:rPr>
            </w:pPr>
            <w:r w:rsidRPr="009E338B">
              <w:rPr>
                <w:rFonts w:ascii="Times New Roman" w:hAnsi="Times New Roman"/>
              </w:rPr>
              <w:t>8</w:t>
            </w: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Чебоксарское межрайонное отделение</w:t>
            </w:r>
          </w:p>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ЧР, г.Чебоксары, пр. Московский, 41/1</w:t>
            </w:r>
          </w:p>
        </w:tc>
        <w:tc>
          <w:tcPr>
            <w:tcW w:w="3827" w:type="dxa"/>
            <w:vAlign w:val="center"/>
          </w:tcPr>
          <w:p w:rsidR="00C524CF" w:rsidRPr="009E338B" w:rsidRDefault="00292128" w:rsidP="00C524CF">
            <w:pPr>
              <w:widowControl w:val="0"/>
              <w:tabs>
                <w:tab w:val="left" w:pos="1276"/>
              </w:tabs>
              <w:spacing w:before="120"/>
              <w:jc w:val="center"/>
              <w:rPr>
                <w:rFonts w:ascii="Times New Roman" w:hAnsi="Times New Roman"/>
              </w:rPr>
            </w:pPr>
            <w:r w:rsidRPr="009E338B">
              <w:rPr>
                <w:rFonts w:ascii="Times New Roman" w:hAnsi="Times New Roman"/>
              </w:rPr>
              <w:t>86 066</w:t>
            </w:r>
          </w:p>
        </w:tc>
      </w:tr>
      <w:tr w:rsidR="009A7C9A" w:rsidRPr="009E338B" w:rsidTr="00C524CF">
        <w:tc>
          <w:tcPr>
            <w:tcW w:w="803" w:type="dxa"/>
            <w:shd w:val="clear" w:color="auto" w:fill="auto"/>
          </w:tcPr>
          <w:p w:rsidR="009A7C9A" w:rsidRPr="009E338B" w:rsidRDefault="0020492F" w:rsidP="0020492F">
            <w:pPr>
              <w:widowControl w:val="0"/>
              <w:tabs>
                <w:tab w:val="left" w:pos="1276"/>
              </w:tabs>
              <w:spacing w:before="120"/>
              <w:jc w:val="center"/>
              <w:rPr>
                <w:rFonts w:ascii="Times New Roman" w:hAnsi="Times New Roman"/>
              </w:rPr>
            </w:pPr>
            <w:r w:rsidRPr="009E338B">
              <w:rPr>
                <w:rFonts w:ascii="Times New Roman" w:hAnsi="Times New Roman"/>
              </w:rPr>
              <w:t>9</w:t>
            </w:r>
          </w:p>
        </w:tc>
        <w:tc>
          <w:tcPr>
            <w:tcW w:w="4819" w:type="dxa"/>
            <w:shd w:val="clear" w:color="auto" w:fill="auto"/>
          </w:tcPr>
          <w:p w:rsidR="009A7C9A" w:rsidRPr="009E338B" w:rsidRDefault="009A7C9A" w:rsidP="00C524CF">
            <w:pPr>
              <w:widowControl w:val="0"/>
              <w:tabs>
                <w:tab w:val="left" w:pos="1276"/>
              </w:tabs>
              <w:spacing w:before="120"/>
              <w:jc w:val="both"/>
              <w:rPr>
                <w:rFonts w:ascii="Times New Roman" w:hAnsi="Times New Roman"/>
              </w:rPr>
            </w:pPr>
            <w:r w:rsidRPr="009E338B">
              <w:rPr>
                <w:rFonts w:ascii="Times New Roman" w:hAnsi="Times New Roman"/>
              </w:rPr>
              <w:t>Управление, г.Чебоксары, ул.Гладкова, 13А</w:t>
            </w:r>
          </w:p>
        </w:tc>
        <w:tc>
          <w:tcPr>
            <w:tcW w:w="3827" w:type="dxa"/>
          </w:tcPr>
          <w:p w:rsidR="009A7C9A" w:rsidRPr="009E338B" w:rsidRDefault="009A7C9A" w:rsidP="009A7C9A">
            <w:pPr>
              <w:widowControl w:val="0"/>
              <w:tabs>
                <w:tab w:val="left" w:pos="1276"/>
              </w:tabs>
              <w:spacing w:before="120"/>
              <w:jc w:val="center"/>
              <w:rPr>
                <w:rFonts w:ascii="Times New Roman" w:hAnsi="Times New Roman"/>
              </w:rPr>
            </w:pPr>
            <w:r w:rsidRPr="009E338B">
              <w:rPr>
                <w:rFonts w:ascii="Times New Roman" w:hAnsi="Times New Roman"/>
              </w:rPr>
              <w:t>344</w:t>
            </w:r>
          </w:p>
        </w:tc>
      </w:tr>
      <w:tr w:rsidR="00631EB1" w:rsidRPr="009E338B" w:rsidTr="00C524CF">
        <w:tc>
          <w:tcPr>
            <w:tcW w:w="803" w:type="dxa"/>
            <w:shd w:val="clear" w:color="auto" w:fill="auto"/>
          </w:tcPr>
          <w:p w:rsidR="00631EB1" w:rsidRPr="009E338B" w:rsidRDefault="00631EB1" w:rsidP="00631EB1">
            <w:pPr>
              <w:widowControl w:val="0"/>
              <w:tabs>
                <w:tab w:val="left" w:pos="1276"/>
              </w:tabs>
              <w:spacing w:before="120"/>
              <w:jc w:val="center"/>
              <w:rPr>
                <w:rFonts w:ascii="Times New Roman" w:hAnsi="Times New Roman"/>
              </w:rPr>
            </w:pPr>
            <w:r w:rsidRPr="009E338B">
              <w:rPr>
                <w:rFonts w:ascii="Times New Roman" w:hAnsi="Times New Roman"/>
              </w:rPr>
              <w:t>10</w:t>
            </w:r>
          </w:p>
        </w:tc>
        <w:tc>
          <w:tcPr>
            <w:tcW w:w="4819" w:type="dxa"/>
            <w:shd w:val="clear" w:color="auto" w:fill="auto"/>
          </w:tcPr>
          <w:p w:rsidR="00631EB1" w:rsidRPr="009E338B" w:rsidRDefault="00631EB1" w:rsidP="00C524CF">
            <w:pPr>
              <w:widowControl w:val="0"/>
              <w:tabs>
                <w:tab w:val="left" w:pos="1276"/>
              </w:tabs>
              <w:spacing w:before="120"/>
              <w:jc w:val="both"/>
              <w:rPr>
                <w:rFonts w:ascii="Times New Roman" w:hAnsi="Times New Roman"/>
              </w:rPr>
            </w:pPr>
            <w:r w:rsidRPr="009E338B">
              <w:rPr>
                <w:rFonts w:ascii="Times New Roman" w:hAnsi="Times New Roman"/>
              </w:rPr>
              <w:t>Исполнитель услуг: АО "Чувашская энергосбытовая компания", 429950, г.Новочебоксарск, ул. Молодежная, 20</w:t>
            </w:r>
          </w:p>
        </w:tc>
        <w:tc>
          <w:tcPr>
            <w:tcW w:w="3827" w:type="dxa"/>
          </w:tcPr>
          <w:p w:rsidR="00631EB1" w:rsidRPr="009E338B" w:rsidRDefault="00631EB1" w:rsidP="009A7C9A">
            <w:pPr>
              <w:widowControl w:val="0"/>
              <w:tabs>
                <w:tab w:val="left" w:pos="1276"/>
              </w:tabs>
              <w:spacing w:before="120"/>
              <w:jc w:val="center"/>
              <w:rPr>
                <w:rFonts w:ascii="Times New Roman" w:hAnsi="Times New Roman"/>
              </w:rPr>
            </w:pPr>
            <w:r w:rsidRPr="009E338B">
              <w:rPr>
                <w:rFonts w:ascii="Times New Roman" w:hAnsi="Times New Roman"/>
              </w:rPr>
              <w:t>4 394</w:t>
            </w:r>
          </w:p>
        </w:tc>
      </w:tr>
      <w:tr w:rsidR="00C524CF" w:rsidRPr="009E338B" w:rsidTr="00C524CF">
        <w:tc>
          <w:tcPr>
            <w:tcW w:w="803"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p>
        </w:tc>
        <w:tc>
          <w:tcPr>
            <w:tcW w:w="4819" w:type="dxa"/>
            <w:shd w:val="clear" w:color="auto" w:fill="auto"/>
          </w:tcPr>
          <w:p w:rsidR="00C524CF" w:rsidRPr="009E338B" w:rsidRDefault="00C524CF" w:rsidP="00C524CF">
            <w:pPr>
              <w:widowControl w:val="0"/>
              <w:tabs>
                <w:tab w:val="left" w:pos="1276"/>
              </w:tabs>
              <w:spacing w:before="120"/>
              <w:jc w:val="both"/>
              <w:rPr>
                <w:rFonts w:ascii="Times New Roman" w:hAnsi="Times New Roman"/>
              </w:rPr>
            </w:pPr>
            <w:r w:rsidRPr="009E338B">
              <w:rPr>
                <w:rFonts w:ascii="Times New Roman" w:hAnsi="Times New Roman"/>
              </w:rPr>
              <w:t>ИТОГО</w:t>
            </w:r>
            <w:r w:rsidR="00631EB1" w:rsidRPr="009E338B">
              <w:rPr>
                <w:rFonts w:ascii="Times New Roman" w:hAnsi="Times New Roman"/>
              </w:rPr>
              <w:t>:</w:t>
            </w:r>
          </w:p>
        </w:tc>
        <w:tc>
          <w:tcPr>
            <w:tcW w:w="3827" w:type="dxa"/>
          </w:tcPr>
          <w:p w:rsidR="00C524CF" w:rsidRPr="009E338B" w:rsidRDefault="00631EB1" w:rsidP="009A7C9A">
            <w:pPr>
              <w:widowControl w:val="0"/>
              <w:tabs>
                <w:tab w:val="left" w:pos="1276"/>
              </w:tabs>
              <w:spacing w:before="120"/>
              <w:jc w:val="center"/>
              <w:rPr>
                <w:rFonts w:ascii="Times New Roman" w:hAnsi="Times New Roman"/>
              </w:rPr>
            </w:pPr>
            <w:r w:rsidRPr="009E338B">
              <w:rPr>
                <w:rFonts w:ascii="Times New Roman" w:hAnsi="Times New Roman"/>
              </w:rPr>
              <w:t>373 246</w:t>
            </w:r>
          </w:p>
        </w:tc>
      </w:tr>
    </w:tbl>
    <w:p w:rsidR="00304488" w:rsidRPr="009E338B" w:rsidRDefault="00304488" w:rsidP="00304488">
      <w:pPr>
        <w:widowControl w:val="0"/>
        <w:tabs>
          <w:tab w:val="left" w:pos="1276"/>
        </w:tabs>
        <w:spacing w:before="120"/>
        <w:ind w:firstLine="709"/>
        <w:jc w:val="both"/>
        <w:rPr>
          <w:rFonts w:ascii="Times New Roman" w:hAnsi="Times New Roman"/>
        </w:rPr>
      </w:pPr>
      <w:r w:rsidRPr="009E338B">
        <w:rPr>
          <w:rFonts w:ascii="Times New Roman" w:hAnsi="Times New Roman"/>
        </w:rPr>
        <w:t>В случае изменения организационной структуры Заказчика состав и количество объектов автоматизации может быть изменен.</w:t>
      </w:r>
    </w:p>
    <w:p w:rsidR="00C23918" w:rsidRPr="009E338B" w:rsidRDefault="00C23918" w:rsidP="007C55D1">
      <w:pPr>
        <w:widowControl w:val="0"/>
        <w:tabs>
          <w:tab w:val="left" w:pos="1276"/>
        </w:tabs>
        <w:spacing w:before="120"/>
        <w:ind w:firstLine="709"/>
        <w:jc w:val="both"/>
        <w:rPr>
          <w:rFonts w:ascii="Times New Roman" w:hAnsi="Times New Roman"/>
        </w:rPr>
      </w:pPr>
    </w:p>
    <w:p w:rsidR="00344723" w:rsidRPr="009E338B" w:rsidRDefault="00045723">
      <w:pPr>
        <w:pStyle w:val="1"/>
        <w:ind w:left="0"/>
        <w:rPr>
          <w:rStyle w:val="90"/>
          <w:rFonts w:ascii="Times New Roman" w:hAnsi="Times New Roman"/>
          <w:b w:val="0"/>
          <w:sz w:val="24"/>
          <w:szCs w:val="24"/>
        </w:rPr>
      </w:pPr>
      <w:bookmarkStart w:id="67" w:name="_Toc292440408"/>
      <w:bookmarkStart w:id="68" w:name="_Toc462731102"/>
      <w:r w:rsidRPr="009E338B">
        <w:rPr>
          <w:rStyle w:val="90"/>
          <w:rFonts w:ascii="Times New Roman" w:hAnsi="Times New Roman"/>
        </w:rPr>
        <w:t xml:space="preserve">ТРЕБОВАНИЯ К </w:t>
      </w:r>
      <w:r w:rsidR="00017D4B" w:rsidRPr="009E338B">
        <w:rPr>
          <w:rStyle w:val="90"/>
          <w:rFonts w:ascii="Times New Roman" w:hAnsi="Times New Roman"/>
        </w:rPr>
        <w:t>ЗАКУПАЕМОЙ ПРОДУКЦИИ(ТЕХНИЧЕСКИЕ И ИНЫЕ ХАРАКТЕРИСТИКИ)</w:t>
      </w:r>
      <w:bookmarkEnd w:id="67"/>
      <w:bookmarkEnd w:id="68"/>
    </w:p>
    <w:p w:rsidR="00DD2176" w:rsidRPr="009E338B" w:rsidRDefault="00DD2176" w:rsidP="00DD2176">
      <w:pPr>
        <w:spacing w:before="120"/>
        <w:ind w:left="714" w:firstLine="702"/>
        <w:jc w:val="both"/>
        <w:rPr>
          <w:rFonts w:ascii="Times New Roman" w:hAnsi="Times New Roman"/>
        </w:rPr>
      </w:pPr>
    </w:p>
    <w:p w:rsidR="00DD2176" w:rsidRPr="009E338B" w:rsidRDefault="00DD2176" w:rsidP="00DD2176">
      <w:pPr>
        <w:spacing w:before="120"/>
        <w:ind w:left="714" w:firstLine="702"/>
        <w:jc w:val="both"/>
        <w:rPr>
          <w:rFonts w:ascii="Times New Roman" w:hAnsi="Times New Roman"/>
        </w:rPr>
      </w:pPr>
      <w:r w:rsidRPr="009E338B">
        <w:rPr>
          <w:rFonts w:ascii="Times New Roman" w:hAnsi="Times New Roman"/>
        </w:rPr>
        <w:t>В состав периодических работ по учету и контролю платежей бытовых потребителей Заказчика за использованную электрическую энергию и услуг ЖКХ, оказываемых Исполнителем, должны входить следующие работы:</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 xml:space="preserve">Обработка введенных Заказчиком показаний приборов учета Потребителей и иных сведений; </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Обработка принятых данных (оплат, показаний приборов учета, и иных сведений) от платежных агентов Заказчика за потребленную электроэнергию и услуг ЖКХ по каждому Потребителю и загрузка реестров оплат в Систему;</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Разнесение поступившей оплаты на сформированные счета. Формирование сальдо взаиморасчетов с Потребителями;</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Расчет штрафных санкций (пени) для неплательщиков за потребленную электроэнергию и услуг ЖКХ по каждому Потребителю ;</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 xml:space="preserve">Расчет ежемесячного объема полезного отпуска и потребленной электроэнергии в разрезе сетевых организаций и начислений по каждому Потребителю; </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 xml:space="preserve">Расчет ежемесячной стоимости услуг ЖКХ и начислений по каждому Потребителю; </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Закрытие расчётного периода;</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Обеспечение ведения и контроля досудебного урегулирования дебиторской задолженности по Потребителям в Системе;</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Обеспечение ведения работы по ограничению режима потребления электроэнергии;</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Обеспечение ведения и контроля претензионно-исковой работы с Потребителями, имеющими задолженность за потребленную электрическую энергию, в Системе;</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lastRenderedPageBreak/>
        <w:t>Формирование обязательной отчетности (приложение №1 Перечень регламентных отчетных форм), а также формирование аналитических отчетов по требованию Заказчика из Системы;</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Ведение информационного обмена с платежными агентами, системой формирования полезного отпуска электроэнергии для потребителей Заказчика,</w:t>
      </w:r>
      <w:r w:rsidRPr="009E338B">
        <w:rPr>
          <w:rFonts w:ascii="Times New Roman" w:hAnsi="Times New Roman"/>
          <w:snapToGrid w:val="0"/>
        </w:rPr>
        <w:t xml:space="preserve"> программным комплекс по работе с юридическими лицами: АО «ЧЭСК» АИС Omni-US ЮЛ,</w:t>
      </w:r>
      <w:r w:rsidRPr="009E338B">
        <w:rPr>
          <w:rFonts w:ascii="Times New Roman" w:hAnsi="Times New Roman"/>
        </w:rPr>
        <w:t xml:space="preserve"> Личным кабинетом клиента, ГИС ЖКХ. Центром социальной поддержки населения; и иными сторонними системами или организациями, указанными в Приложении №2 настоящих Технических требований.</w:t>
      </w:r>
    </w:p>
    <w:p w:rsidR="00DD2176" w:rsidRPr="009E338B" w:rsidRDefault="00DD2176" w:rsidP="00DD2176">
      <w:pPr>
        <w:numPr>
          <w:ilvl w:val="0"/>
          <w:numId w:val="39"/>
        </w:numPr>
        <w:spacing w:before="120"/>
        <w:ind w:left="714" w:hanging="357"/>
        <w:jc w:val="both"/>
        <w:rPr>
          <w:rFonts w:ascii="Times New Roman" w:hAnsi="Times New Roman"/>
        </w:rPr>
      </w:pPr>
      <w:r w:rsidRPr="009E338B">
        <w:rPr>
          <w:rFonts w:ascii="Times New Roman" w:hAnsi="Times New Roman"/>
        </w:rPr>
        <w:t>Иные работы, связанные с учетом и взаиморасчетами с клиентами АО «Чувашская энергосбытовая компания» за электроэнергию;</w:t>
      </w:r>
    </w:p>
    <w:p w:rsidR="00DD2176" w:rsidRPr="009E338B" w:rsidRDefault="00DD2176" w:rsidP="00DD2176">
      <w:pPr>
        <w:spacing w:before="120"/>
        <w:ind w:left="714"/>
        <w:jc w:val="both"/>
        <w:rPr>
          <w:rFonts w:ascii="Times New Roman" w:hAnsi="Times New Roman"/>
        </w:rPr>
      </w:pPr>
      <w:r w:rsidRPr="009E338B">
        <w:rPr>
          <w:rFonts w:ascii="Times New Roman" w:eastAsia="MS Mincho" w:hAnsi="Times New Roman"/>
          <w:spacing w:val="-5"/>
          <w:lang w:eastAsia="ar-SA"/>
        </w:rPr>
        <w:t xml:space="preserve">Периодические работы должны оказываться Исполнителем. </w:t>
      </w:r>
    </w:p>
    <w:p w:rsidR="00471087" w:rsidRPr="009E338B" w:rsidRDefault="00471087" w:rsidP="00471087">
      <w:pPr>
        <w:pStyle w:val="DEFAULTGTK"/>
        <w:spacing w:before="100" w:beforeAutospacing="1" w:after="100" w:afterAutospacing="1" w:line="240" w:lineRule="exact"/>
      </w:pPr>
      <w:r w:rsidRPr="009E338B">
        <w:t>Система должна иметь механизм соотнесения потребления электроэнергии, начисления и получения оплаты с отслеживанием и учётом несоответствия между потреблением, начислением и оплатой.</w:t>
      </w:r>
    </w:p>
    <w:p w:rsidR="00471087" w:rsidRPr="009E338B" w:rsidRDefault="00471087" w:rsidP="00471087">
      <w:pPr>
        <w:pStyle w:val="DEFAULTGTK"/>
        <w:spacing w:before="100" w:beforeAutospacing="1" w:after="100" w:afterAutospacing="1" w:line="240" w:lineRule="exact"/>
      </w:pPr>
      <w:r w:rsidRPr="009E338B">
        <w:t>В системе должны быть предусмотрены механизмы создания автоматических оповещений о наступающих событиях, например, в соответствии с договорными обязательствами, сроками отчётности, наступлении/истечении сроков юридической ответственности.</w:t>
      </w:r>
    </w:p>
    <w:p w:rsidR="00471087" w:rsidRPr="009E338B" w:rsidRDefault="00471087" w:rsidP="00471087">
      <w:pPr>
        <w:pStyle w:val="DEFAULTGTK"/>
        <w:spacing w:before="100" w:beforeAutospacing="1" w:after="100" w:afterAutospacing="1" w:line="240" w:lineRule="exact"/>
      </w:pPr>
      <w:r w:rsidRPr="009E338B">
        <w:t xml:space="preserve">Справочники системы должны иметь механизм синхронизации со справочниками существующих в Обществе систем, перечисленных в </w:t>
      </w:r>
      <w:r w:rsidR="00DD2176" w:rsidRPr="009E338B">
        <w:t>Приложении 2</w:t>
      </w:r>
      <w:r w:rsidRPr="009E338B">
        <w:t xml:space="preserve"> настоящих Технических требований.</w:t>
      </w:r>
    </w:p>
    <w:p w:rsidR="006A0CAB" w:rsidRPr="009E338B" w:rsidRDefault="006A0CAB" w:rsidP="006A0CAB">
      <w:pPr>
        <w:pStyle w:val="DEFAULTGTK"/>
        <w:widowControl w:val="0"/>
        <w:spacing w:after="0"/>
        <w:ind w:right="-1" w:firstLine="567"/>
      </w:pPr>
      <w:r w:rsidRPr="009E338B">
        <w:t>В случае изменения законодательства Российской Федерации и Чувашской Республики Исполнитель обязан в согласованные сторонами сроки произвести соответствующие изменения в работу Системы, обеспечивающую функционирование Системы в соответствии с действующим законодательством Российской Федерации и Чувашской Республики без взимания дополнительной платы.</w:t>
      </w:r>
    </w:p>
    <w:p w:rsidR="00471087" w:rsidRPr="009E338B" w:rsidRDefault="00471087" w:rsidP="00471087">
      <w:pPr>
        <w:pStyle w:val="DEFAULTGTK"/>
        <w:spacing w:before="100" w:beforeAutospacing="1" w:after="100" w:afterAutospacing="1" w:line="240" w:lineRule="exact"/>
      </w:pPr>
      <w:r w:rsidRPr="009E338B">
        <w:t xml:space="preserve">Система должна </w:t>
      </w:r>
      <w:r w:rsidR="00206AF7" w:rsidRPr="009E338B">
        <w:t>иметь возможность</w:t>
      </w:r>
      <w:r w:rsidRPr="009E338B">
        <w:t>:</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 xml:space="preserve"> </w:t>
      </w:r>
      <w:r w:rsidR="00B858D6" w:rsidRPr="009E338B">
        <w:rPr>
          <w:rFonts w:ascii="Times New Roman" w:hAnsi="Times New Roman"/>
        </w:rPr>
        <w:t>выполнения функции в offline-режиме с последующей автоматической передачей данных при появлении связи с технологическим узлом</w:t>
      </w:r>
      <w:r w:rsidR="00A05F1D" w:rsidRPr="009E338B">
        <w:rPr>
          <w:rFonts w:ascii="Times New Roman" w:hAnsi="Times New Roman"/>
        </w:rPr>
        <w:t>;</w:t>
      </w:r>
    </w:p>
    <w:p w:rsidR="00471087" w:rsidRPr="009E338B" w:rsidRDefault="00B858D6" w:rsidP="00471087">
      <w:pPr>
        <w:numPr>
          <w:ilvl w:val="0"/>
          <w:numId w:val="39"/>
        </w:numPr>
        <w:jc w:val="both"/>
        <w:rPr>
          <w:rFonts w:ascii="Times New Roman" w:hAnsi="Times New Roman"/>
        </w:rPr>
      </w:pPr>
      <w:r w:rsidRPr="009E338B">
        <w:rPr>
          <w:rFonts w:ascii="Times New Roman" w:hAnsi="Times New Roman"/>
        </w:rPr>
        <w:t>пакетной передачи данных на технологический узел при отсутствии канала связи в региональном подразделении.</w:t>
      </w:r>
    </w:p>
    <w:p w:rsidR="00471087" w:rsidRPr="009E338B" w:rsidRDefault="00471087" w:rsidP="00471087">
      <w:pPr>
        <w:pStyle w:val="DEFAULTGTK"/>
        <w:spacing w:before="100" w:beforeAutospacing="1" w:after="100" w:afterAutospacing="1" w:line="240" w:lineRule="exact"/>
      </w:pPr>
      <w:r w:rsidRPr="009E338B" w:rsidDel="00626AD1">
        <w:t xml:space="preserve"> </w:t>
      </w:r>
      <w:r w:rsidRPr="009E338B">
        <w:t xml:space="preserve"> Система должна обеспечить следующие возможности:</w:t>
      </w:r>
    </w:p>
    <w:p w:rsidR="00471087" w:rsidRPr="009E338B" w:rsidRDefault="00471087" w:rsidP="00471087">
      <w:pPr>
        <w:numPr>
          <w:ilvl w:val="0"/>
          <w:numId w:val="39"/>
        </w:numPr>
        <w:spacing w:before="120"/>
        <w:ind w:left="714" w:hanging="357"/>
        <w:jc w:val="both"/>
        <w:rPr>
          <w:rFonts w:ascii="Times New Roman" w:hAnsi="Times New Roman"/>
        </w:rPr>
      </w:pPr>
      <w:r w:rsidRPr="009E338B">
        <w:rPr>
          <w:rFonts w:ascii="Times New Roman" w:hAnsi="Times New Roman"/>
        </w:rPr>
        <w:t xml:space="preserve">автоматизацию бизнес-процессов </w:t>
      </w:r>
      <w:r w:rsidR="00A05F1D" w:rsidRPr="009E338B">
        <w:rPr>
          <w:rFonts w:ascii="Times New Roman" w:hAnsi="Times New Roman"/>
        </w:rPr>
        <w:t>реализации</w:t>
      </w:r>
      <w:r w:rsidRPr="009E338B">
        <w:rPr>
          <w:rFonts w:ascii="Times New Roman" w:hAnsi="Times New Roman"/>
        </w:rPr>
        <w:t xml:space="preserve"> энергоресурсов;</w:t>
      </w:r>
    </w:p>
    <w:p w:rsidR="00344723" w:rsidRPr="009E338B" w:rsidRDefault="00B858D6">
      <w:pPr>
        <w:numPr>
          <w:ilvl w:val="0"/>
          <w:numId w:val="39"/>
        </w:numPr>
        <w:spacing w:before="120"/>
        <w:ind w:left="714" w:hanging="357"/>
        <w:jc w:val="both"/>
        <w:rPr>
          <w:rFonts w:ascii="Times New Roman" w:hAnsi="Times New Roman"/>
        </w:rPr>
      </w:pPr>
      <w:r w:rsidRPr="009E338B">
        <w:rPr>
          <w:rFonts w:ascii="Times New Roman" w:hAnsi="Times New Roman"/>
        </w:rPr>
        <w:t>автоматизацию выставления единых счетов, учета задолженности и приема платежей за электроэнергию и прочие услуги (в т.ч. жилищно-коммунальные услуги, далее – услуги ЖКХ) с возможностью выбора любого набора имеющихся у потребителя услуг;</w:t>
      </w:r>
    </w:p>
    <w:p w:rsidR="00344723" w:rsidRPr="009E338B" w:rsidRDefault="00B858D6">
      <w:pPr>
        <w:numPr>
          <w:ilvl w:val="0"/>
          <w:numId w:val="39"/>
        </w:numPr>
        <w:spacing w:before="120"/>
        <w:ind w:left="714" w:hanging="357"/>
        <w:jc w:val="both"/>
        <w:rPr>
          <w:rFonts w:ascii="Times New Roman" w:hAnsi="Times New Roman"/>
        </w:rPr>
      </w:pPr>
      <w:r w:rsidRPr="009E338B">
        <w:rPr>
          <w:rFonts w:ascii="Times New Roman" w:hAnsi="Times New Roman"/>
        </w:rPr>
        <w:t>решение основных задач учёта, планирования и управления сбытом электроэнергии, а также учета платежей, ведения досудебной работы и взыскания задолженности по всем жилищно-коммунальным услугам, реализуемым (оказываемым) непосредственно АО «ЧЭСК»</w:t>
      </w:r>
      <w:r w:rsidR="00A05F1D" w:rsidRPr="009E338B">
        <w:rPr>
          <w:rFonts w:ascii="Times New Roman" w:hAnsi="Times New Roman"/>
        </w:rPr>
        <w:t>;</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стандартные средства обеспечения безопасности, надёжности и масштабируемости;</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поддержку работы пользователей, находящихся на территориально разобщенных объектах;</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возможность работы в реальном времени с большими объёмами данных;</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lastRenderedPageBreak/>
        <w:t>гибкие средства настройки и расширения функциональности системы;</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наличие инструментария для миграции данных из исходных систем;</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фиксацию принадлежности потребителя к обслуживающему отделению;</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управление процессом ввода и обработки данных (ввод, отмена ввода, сохранение данных, изменение данных);</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исключение дублирования ввода первичных данных на всех уровнях организационной структуры Системы;</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интероперабельность системы</w:t>
      </w:r>
      <w:r w:rsidRPr="009E338B">
        <w:rPr>
          <w:rFonts w:ascii="Times New Roman" w:hAnsi="Times New Roman"/>
          <w:vertAlign w:val="superscript"/>
        </w:rPr>
        <w:footnoteReference w:id="2"/>
      </w:r>
      <w:r w:rsidRPr="009E338B">
        <w:rPr>
          <w:rFonts w:ascii="Times New Roman" w:hAnsi="Times New Roman"/>
        </w:rPr>
        <w:t xml:space="preserve"> – возможность быстрой интеграции с другими системами с помощью решений производителя платформы;</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определение полномочий и прав пользователя;</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 xml:space="preserve">наличие встроенных средств защиты от несанкционированного доступа к информации, не содержащей сведения, составляющие государственную тайну, а также реализация функции идентификации и аутентификации пользователей, управления доступом пользователей к объектам доступа, регистрации событий безопасности; </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функции диагностики целостности программного и информационного обеспечения;</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возможность быстрой настройки системы под изменяющиеся условия эксплуатации;</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наличие средств быстрого создания отчётов и выборок;</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фиксацию всех происходящих в системе действий/событий – автоматическое ведение журнала аудита системных событий. Ведение протокола операций действий пользователя;</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минимизацию времени принятия решений в производственных процессах Компании, повышение адекватности принимаемых решений путем внедрения новейших методов информационного обеспечения на различных уровнях управления Компании;</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доступный и удобный инструмент для ввода информации по объектам учета в любом отделении;</w:t>
      </w:r>
    </w:p>
    <w:p w:rsidR="00471087" w:rsidRPr="009E338B" w:rsidRDefault="00471087" w:rsidP="00471087">
      <w:pPr>
        <w:numPr>
          <w:ilvl w:val="0"/>
          <w:numId w:val="39"/>
        </w:numPr>
        <w:jc w:val="both"/>
        <w:rPr>
          <w:rFonts w:ascii="Times New Roman" w:hAnsi="Times New Roman"/>
        </w:rPr>
      </w:pPr>
      <w:r w:rsidRPr="009E338B">
        <w:rPr>
          <w:rFonts w:ascii="Times New Roman" w:hAnsi="Times New Roman"/>
        </w:rPr>
        <w:t>оптимальный способ хранения, где будут структурно организованы все знания об объектах системы;</w:t>
      </w:r>
    </w:p>
    <w:p w:rsidR="00471087" w:rsidRPr="009E338B" w:rsidRDefault="00471087" w:rsidP="00237054">
      <w:pPr>
        <w:ind w:left="720"/>
        <w:jc w:val="both"/>
        <w:rPr>
          <w:rFonts w:ascii="Times New Roman" w:hAnsi="Times New Roman"/>
        </w:rPr>
      </w:pPr>
      <w:r w:rsidRPr="009E338B">
        <w:rPr>
          <w:rFonts w:ascii="Times New Roman" w:hAnsi="Times New Roman"/>
        </w:rPr>
        <w:t>информационную увязку функций структурных подразделений путем однократного ввода первичных данных, а также комплексное и многоаспектное использование этих данных</w:t>
      </w:r>
      <w:r w:rsidR="00A05F1D" w:rsidRPr="009E338B">
        <w:rPr>
          <w:rFonts w:ascii="Times New Roman" w:hAnsi="Times New Roman"/>
        </w:rPr>
        <w:t>.</w:t>
      </w:r>
    </w:p>
    <w:p w:rsidR="00471087" w:rsidRPr="009E338B" w:rsidRDefault="00471087" w:rsidP="00237054">
      <w:pPr>
        <w:pStyle w:val="1"/>
        <w:numPr>
          <w:ilvl w:val="0"/>
          <w:numId w:val="0"/>
        </w:numPr>
        <w:ind w:left="-360"/>
        <w:rPr>
          <w:rStyle w:val="90"/>
          <w:rFonts w:ascii="Times New Roman" w:hAnsi="Times New Roman"/>
          <w:b w:val="0"/>
          <w:sz w:val="24"/>
          <w:szCs w:val="24"/>
        </w:rPr>
      </w:pPr>
    </w:p>
    <w:p w:rsidR="00F52D6F" w:rsidRPr="009E338B" w:rsidRDefault="00F52D6F" w:rsidP="00B9100E">
      <w:pPr>
        <w:pStyle w:val="2"/>
        <w:spacing w:before="120"/>
        <w:ind w:left="0" w:firstLine="0"/>
        <w:rPr>
          <w:sz w:val="28"/>
          <w:szCs w:val="28"/>
        </w:rPr>
      </w:pPr>
      <w:bookmarkStart w:id="69" w:name="_Toc430183687"/>
      <w:bookmarkStart w:id="70" w:name="_Toc462731103"/>
      <w:r w:rsidRPr="009E338B">
        <w:rPr>
          <w:sz w:val="28"/>
          <w:szCs w:val="28"/>
        </w:rPr>
        <w:t>Пользовательские требования</w:t>
      </w:r>
      <w:bookmarkEnd w:id="69"/>
      <w:bookmarkEnd w:id="70"/>
    </w:p>
    <w:p w:rsidR="00F52D6F" w:rsidRPr="009E338B" w:rsidRDefault="00F52D6F" w:rsidP="00B9100E">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Клиентское приложение должно обеспечивать интуитивно-понятный, дружественный интерфейс с пользователем, при этом вся бизнес-логика Системы должна быть реализована на уровне Серверного приложения. </w:t>
      </w:r>
    </w:p>
    <w:p w:rsidR="00F52D6F" w:rsidRPr="009E338B" w:rsidRDefault="00F52D6F" w:rsidP="00B9100E">
      <w:pPr>
        <w:widowControl w:val="0"/>
        <w:tabs>
          <w:tab w:val="left" w:pos="1276"/>
        </w:tabs>
        <w:spacing w:before="120"/>
        <w:ind w:firstLine="709"/>
        <w:jc w:val="both"/>
        <w:rPr>
          <w:rFonts w:ascii="Times New Roman" w:hAnsi="Times New Roman"/>
        </w:rPr>
      </w:pPr>
      <w:r w:rsidRPr="009E338B">
        <w:rPr>
          <w:rFonts w:ascii="Times New Roman" w:hAnsi="Times New Roman"/>
        </w:rPr>
        <w:t xml:space="preserve">На уровне клиентского приложения должна быть заложена проверка действий оператора, защита от некорректных действий пользователя. Вся нормативно-справочная информация, существующая в Системе, должна выбираться из справочников (с помощью поиска или выпадающего списка). Окна для ввода данных, которые необходимо вводить в определенном формате, должны иметь маску ввода. При обнаружении ошибок ввода, пользователь должен быть оповещен о некорректных действиях и должен быть произведен откат ввода. </w:t>
      </w:r>
    </w:p>
    <w:p w:rsidR="005642C7" w:rsidRPr="009E338B" w:rsidRDefault="005642C7" w:rsidP="00EF27F9">
      <w:pPr>
        <w:pStyle w:val="2"/>
        <w:spacing w:before="120"/>
        <w:ind w:left="0" w:firstLine="0"/>
        <w:rPr>
          <w:sz w:val="28"/>
          <w:szCs w:val="28"/>
        </w:rPr>
      </w:pPr>
      <w:bookmarkStart w:id="71" w:name="_Toc459817661"/>
      <w:bookmarkStart w:id="72" w:name="_Toc459817666"/>
      <w:bookmarkStart w:id="73" w:name="_Toc459817672"/>
      <w:bookmarkStart w:id="74" w:name="_Toc459817693"/>
      <w:bookmarkStart w:id="75" w:name="_Toc459817697"/>
      <w:bookmarkStart w:id="76" w:name="_Toc459817703"/>
      <w:bookmarkStart w:id="77" w:name="_Toc323973529"/>
      <w:bookmarkStart w:id="78" w:name="_Toc462731104"/>
      <w:bookmarkEnd w:id="71"/>
      <w:bookmarkEnd w:id="72"/>
      <w:bookmarkEnd w:id="73"/>
      <w:bookmarkEnd w:id="74"/>
      <w:bookmarkEnd w:id="75"/>
      <w:bookmarkEnd w:id="76"/>
      <w:bookmarkEnd w:id="77"/>
      <w:r w:rsidRPr="009E338B">
        <w:rPr>
          <w:sz w:val="28"/>
          <w:szCs w:val="28"/>
        </w:rPr>
        <w:t>Системные требования (требования к системе в целом)</w:t>
      </w:r>
      <w:bookmarkEnd w:id="78"/>
    </w:p>
    <w:p w:rsidR="006866CB" w:rsidRPr="009E338B" w:rsidRDefault="005642C7" w:rsidP="006866CB">
      <w:pPr>
        <w:pStyle w:val="3"/>
        <w:spacing w:before="120"/>
        <w:ind w:left="0" w:firstLine="0"/>
        <w:rPr>
          <w:b/>
        </w:rPr>
      </w:pPr>
      <w:bookmarkStart w:id="79" w:name="_Toc323807356"/>
      <w:bookmarkStart w:id="80" w:name="_Toc323973531"/>
      <w:r w:rsidRPr="009E338B">
        <w:rPr>
          <w:b/>
        </w:rPr>
        <w:t>Требования к структуре и функционированию системы</w:t>
      </w:r>
      <w:bookmarkEnd w:id="79"/>
      <w:bookmarkEnd w:id="80"/>
    </w:p>
    <w:p w:rsidR="00FA759C" w:rsidRPr="009E338B" w:rsidRDefault="00FA759C" w:rsidP="00B9100E">
      <w:pPr>
        <w:pStyle w:val="DEFAULTGTK"/>
        <w:widowControl w:val="0"/>
        <w:spacing w:after="0"/>
        <w:ind w:right="-1" w:firstLine="567"/>
      </w:pPr>
      <w:bookmarkStart w:id="81" w:name="_Toc323807357"/>
      <w:bookmarkStart w:id="82" w:name="_Toc323973532"/>
    </w:p>
    <w:p w:rsidR="00B92C72" w:rsidRPr="009E338B" w:rsidRDefault="006866CB" w:rsidP="00B9100E">
      <w:pPr>
        <w:widowControl w:val="0"/>
        <w:tabs>
          <w:tab w:val="left" w:pos="1276"/>
        </w:tabs>
        <w:spacing w:before="120" w:beforeAutospacing="1" w:after="100" w:afterAutospacing="1"/>
        <w:jc w:val="both"/>
        <w:rPr>
          <w:rFonts w:ascii="Times New Roman" w:hAnsi="Times New Roman"/>
        </w:rPr>
      </w:pPr>
      <w:r w:rsidRPr="009E338B">
        <w:rPr>
          <w:rFonts w:ascii="Times New Roman" w:hAnsi="Times New Roman"/>
        </w:rPr>
        <w:tab/>
      </w:r>
      <w:r w:rsidR="00B92C72" w:rsidRPr="009E338B">
        <w:rPr>
          <w:rFonts w:ascii="Times New Roman" w:hAnsi="Times New Roman"/>
        </w:rPr>
        <w:t>Система должна быть реализована в составе следующих функциональных подсистем:</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lastRenderedPageBreak/>
        <w:t>Подсистема управления НСИ (нормативно-справочная информация) – предназначена для централизованного ведения справочников и классификаторов, необходимых для обеспечения выполнения автоматизируемых функций.</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технического аудита – предназначена для выявления и учета фактов нарушения договорных условий, допусков приборов учета потребителей.</w:t>
      </w:r>
    </w:p>
    <w:p w:rsidR="00A05F1D" w:rsidRPr="009E338B" w:rsidRDefault="00705CAA"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 xml:space="preserve">Справочник </w:t>
      </w:r>
      <w:r w:rsidR="00A05F1D" w:rsidRPr="009E338B">
        <w:rPr>
          <w:rFonts w:ascii="Times New Roman" w:hAnsi="Times New Roman"/>
        </w:rPr>
        <w:t xml:space="preserve">клиентов ФЛ и </w:t>
      </w:r>
      <w:r w:rsidRPr="009E338B">
        <w:rPr>
          <w:rFonts w:ascii="Times New Roman" w:hAnsi="Times New Roman"/>
        </w:rPr>
        <w:t xml:space="preserve">их </w:t>
      </w:r>
      <w:r w:rsidR="00A05F1D" w:rsidRPr="009E338B">
        <w:rPr>
          <w:rFonts w:ascii="Times New Roman" w:hAnsi="Times New Roman"/>
        </w:rPr>
        <w:t xml:space="preserve">персональных данных, позволяющая учитывать </w:t>
      </w:r>
      <w:r w:rsidRPr="009E338B">
        <w:rPr>
          <w:rFonts w:ascii="Times New Roman" w:hAnsi="Times New Roman"/>
        </w:rPr>
        <w:t>и проверять уникальность каждого клиента из единого справочника.</w:t>
      </w:r>
    </w:p>
    <w:p w:rsidR="00705CAA" w:rsidRPr="009E338B" w:rsidRDefault="00705CAA" w:rsidP="00705CAA">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Справочник приборов учета и их технических данных, сертифицированных на территории Российской Федерации.</w:t>
      </w:r>
    </w:p>
    <w:p w:rsidR="00705CAA" w:rsidRPr="009E338B" w:rsidRDefault="00705CAA" w:rsidP="00705CAA">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 xml:space="preserve">Подсистема учета обращений клиентов ФЛ, позволяющая фиксировать дату и  время обращения, статус его обработки.  </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Договорная подсистема ФЛ – предназначена для ввода и обработки полной информации по заключенным договорам с населением на поставку электрической энергии</w:t>
      </w:r>
      <w:r w:rsidR="00F842BF" w:rsidRPr="009E338B">
        <w:rPr>
          <w:rFonts w:ascii="Times New Roman" w:hAnsi="Times New Roman"/>
        </w:rPr>
        <w:t xml:space="preserve"> и договорам услуг ЖКХ</w:t>
      </w:r>
      <w:r w:rsidRPr="009E338B">
        <w:rPr>
          <w:rFonts w:ascii="Times New Roman" w:hAnsi="Times New Roman"/>
        </w:rPr>
        <w:t>, приборам учета, входящих в договор, показаний приборов учета и актовых начислений и другой информации, связанной с исполнением договора.</w:t>
      </w:r>
    </w:p>
    <w:p w:rsidR="00705CAA" w:rsidRPr="009E338B" w:rsidRDefault="00705CAA"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проверки корректности переданных показаний приборов учета, с учетом ранее полученных показаний с присвоением соответствующих статусов (в соответствии с разделом Методики расчета с ФЛ).</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 xml:space="preserve">Расчетная подсистема ФЛ – предназначена для определения размера платы за коммунальную услугу по электрической энергии исходя из объема потребления (количества) и тарифа </w:t>
      </w:r>
      <w:r w:rsidR="00F842BF" w:rsidRPr="009E338B">
        <w:rPr>
          <w:rFonts w:ascii="Times New Roman" w:hAnsi="Times New Roman"/>
        </w:rPr>
        <w:t>(цены) на электрическую энергию, а также размера платы за услуги ЖКХ.</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Финансовая подсистема – предназначена для осуществления бухгалтерского учета хозяйственных операций относительно расчето</w:t>
      </w:r>
      <w:r w:rsidR="00F842BF" w:rsidRPr="009E338B">
        <w:rPr>
          <w:rFonts w:ascii="Times New Roman" w:hAnsi="Times New Roman"/>
        </w:rPr>
        <w:t xml:space="preserve">в, ввода, </w:t>
      </w:r>
      <w:r w:rsidRPr="009E338B">
        <w:rPr>
          <w:rFonts w:ascii="Times New Roman" w:hAnsi="Times New Roman"/>
        </w:rPr>
        <w:t xml:space="preserve"> разноски оплат</w:t>
      </w:r>
      <w:r w:rsidR="00F842BF" w:rsidRPr="009E338B">
        <w:rPr>
          <w:rFonts w:ascii="Times New Roman" w:hAnsi="Times New Roman"/>
        </w:rPr>
        <w:t xml:space="preserve"> и расщепления платежей по поставщикам услуг</w:t>
      </w:r>
      <w:r w:rsidRPr="009E338B">
        <w:rPr>
          <w:rFonts w:ascii="Times New Roman" w:hAnsi="Times New Roman"/>
        </w:rPr>
        <w:t>.</w:t>
      </w:r>
    </w:p>
    <w:p w:rsidR="00B92C72" w:rsidRPr="009E338B" w:rsidRDefault="00966A44"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работы</w:t>
      </w:r>
      <w:r w:rsidR="00B92C72" w:rsidRPr="009E338B">
        <w:rPr>
          <w:rFonts w:ascii="Times New Roman" w:hAnsi="Times New Roman"/>
        </w:rPr>
        <w:t xml:space="preserve"> с неплательщиками – предназначен</w:t>
      </w:r>
      <w:r w:rsidRPr="009E338B">
        <w:rPr>
          <w:rFonts w:ascii="Times New Roman" w:hAnsi="Times New Roman"/>
        </w:rPr>
        <w:t>а для организации, планирования</w:t>
      </w:r>
      <w:r w:rsidR="00B92C72" w:rsidRPr="009E338B">
        <w:rPr>
          <w:rFonts w:ascii="Times New Roman" w:hAnsi="Times New Roman"/>
        </w:rPr>
        <w:t xml:space="preserve"> и учета мер воздействия к потребителям, нарушающих условия договора.</w:t>
      </w:r>
    </w:p>
    <w:p w:rsidR="002B0C56" w:rsidRPr="009E338B" w:rsidRDefault="00966A44"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претензионно-исковой работа предназанчена для планирования и учета</w:t>
      </w:r>
      <w:r w:rsidR="00631EB1" w:rsidRPr="009E338B">
        <w:rPr>
          <w:rFonts w:ascii="Times New Roman" w:hAnsi="Times New Roman"/>
        </w:rPr>
        <w:t xml:space="preserve">  п</w:t>
      </w:r>
      <w:r w:rsidRPr="009E338B">
        <w:rPr>
          <w:rFonts w:ascii="Times New Roman" w:hAnsi="Times New Roman"/>
        </w:rPr>
        <w:t>ретензионно-исковой работы</w:t>
      </w:r>
      <w:r w:rsidR="00537A8A" w:rsidRPr="009E338B">
        <w:rPr>
          <w:rFonts w:ascii="Times New Roman" w:hAnsi="Times New Roman"/>
        </w:rPr>
        <w:t xml:space="preserve"> </w:t>
      </w:r>
      <w:r w:rsidR="001C6308" w:rsidRPr="009E338B">
        <w:rPr>
          <w:rFonts w:ascii="Times New Roman" w:hAnsi="Times New Roman"/>
        </w:rPr>
        <w:t>по</w:t>
      </w:r>
      <w:r w:rsidR="002B0C56" w:rsidRPr="009E338B">
        <w:rPr>
          <w:rFonts w:ascii="Times New Roman" w:hAnsi="Times New Roman"/>
        </w:rPr>
        <w:t xml:space="preserve"> </w:t>
      </w:r>
      <w:r w:rsidR="001C6308" w:rsidRPr="009E338B">
        <w:rPr>
          <w:rFonts w:ascii="Times New Roman" w:hAnsi="Times New Roman"/>
        </w:rPr>
        <w:t>урегулированию</w:t>
      </w:r>
      <w:r w:rsidR="002B0C56" w:rsidRPr="009E338B">
        <w:rPr>
          <w:rFonts w:ascii="Times New Roman" w:hAnsi="Times New Roman"/>
        </w:rPr>
        <w:t xml:space="preserve"> задолженности</w:t>
      </w:r>
      <w:r w:rsidR="00631EB1" w:rsidRPr="009E338B">
        <w:rPr>
          <w:rFonts w:ascii="Times New Roman" w:hAnsi="Times New Roman"/>
        </w:rPr>
        <w:t xml:space="preserve"> ФЛ</w:t>
      </w:r>
      <w:r w:rsidR="002B0C56" w:rsidRPr="009E338B">
        <w:rPr>
          <w:rFonts w:ascii="Times New Roman" w:hAnsi="Times New Roman"/>
        </w:rPr>
        <w:t>.</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анализа и построения отчетности – предназначена для построения статистической и бухгалтерской (финансовой) отчетности, а также платежных документов потребителям.</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интеграции – обеспечивает информационный обмен с другими информационными системами, имеющимся у Заказчика.</w:t>
      </w:r>
    </w:p>
    <w:p w:rsidR="00B92C72" w:rsidRPr="009E338B" w:rsidRDefault="00B92C72" w:rsidP="00423825">
      <w:pPr>
        <w:numPr>
          <w:ilvl w:val="0"/>
          <w:numId w:val="16"/>
        </w:numPr>
        <w:tabs>
          <w:tab w:val="left" w:pos="1134"/>
        </w:tabs>
        <w:spacing w:before="120"/>
        <w:ind w:left="567" w:firstLine="0"/>
        <w:jc w:val="both"/>
        <w:rPr>
          <w:rFonts w:ascii="Times New Roman" w:hAnsi="Times New Roman"/>
        </w:rPr>
      </w:pPr>
      <w:r w:rsidRPr="009E338B">
        <w:rPr>
          <w:rFonts w:ascii="Times New Roman" w:hAnsi="Times New Roman"/>
        </w:rPr>
        <w:t>Подсистема обеспечения безопасности и аудита – обеспечивает настройку безопасности и прав доступа пользователей к разделам.</w:t>
      </w:r>
    </w:p>
    <w:p w:rsidR="00D822DA" w:rsidRPr="009E338B" w:rsidRDefault="00D822DA" w:rsidP="00B9100E">
      <w:pPr>
        <w:pStyle w:val="3"/>
        <w:spacing w:before="120"/>
        <w:ind w:left="0" w:firstLine="0"/>
        <w:rPr>
          <w:b/>
        </w:rPr>
      </w:pPr>
      <w:r w:rsidRPr="009E338B">
        <w:rPr>
          <w:b/>
        </w:rPr>
        <w:t>Требования к способам обмена между компонентами Системы</w:t>
      </w:r>
    </w:p>
    <w:p w:rsidR="00D822DA" w:rsidRPr="009E338B" w:rsidRDefault="00D822DA" w:rsidP="00B9100E">
      <w:pPr>
        <w:pStyle w:val="afff3"/>
      </w:pPr>
      <w:r w:rsidRPr="009E338B">
        <w:t>Информационный обмен между модулями системы должен осуществляться посредством использования единой базы данных системы.</w:t>
      </w:r>
    </w:p>
    <w:p w:rsidR="00D822DA" w:rsidRPr="009E338B" w:rsidRDefault="00D822DA" w:rsidP="00B9100E">
      <w:pPr>
        <w:pStyle w:val="3"/>
        <w:spacing w:before="120"/>
        <w:ind w:left="0" w:firstLine="0"/>
        <w:rPr>
          <w:b/>
        </w:rPr>
      </w:pPr>
      <w:r w:rsidRPr="009E338B">
        <w:rPr>
          <w:b/>
        </w:rPr>
        <w:t>Требования к характеристикам взаимосвязей Системы со смежными системами</w:t>
      </w:r>
    </w:p>
    <w:p w:rsidR="00D822DA" w:rsidRPr="009E338B" w:rsidRDefault="00D822DA" w:rsidP="00B9100E">
      <w:pPr>
        <w:pStyle w:val="afff3"/>
      </w:pPr>
      <w:r w:rsidRPr="009E338B">
        <w:t>Система должна быть открытой как для взаимодействия с другими информационными системами, так и для будущих функциональных расширений.</w:t>
      </w:r>
    </w:p>
    <w:p w:rsidR="00D822DA" w:rsidRPr="009E338B" w:rsidRDefault="00D822DA" w:rsidP="00B9100E">
      <w:pPr>
        <w:pStyle w:val="afff3"/>
      </w:pPr>
      <w:r w:rsidRPr="009E338B">
        <w:t>Критериями открытости служат:</w:t>
      </w:r>
    </w:p>
    <w:p w:rsidR="00D822DA" w:rsidRPr="009E338B" w:rsidRDefault="00D822DA"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чётко специфицированная структура базы данных и интерфейсов обмена данными;</w:t>
      </w:r>
    </w:p>
    <w:p w:rsidR="00D822DA" w:rsidRPr="009E338B" w:rsidRDefault="00D822DA"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модульная структура программного обеспечения;</w:t>
      </w:r>
    </w:p>
    <w:p w:rsidR="00D822DA" w:rsidRPr="009E338B" w:rsidRDefault="00D822DA"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возможность изменения исходных программных кодов всех модулей, входящих в систему;</w:t>
      </w:r>
    </w:p>
    <w:p w:rsidR="00D822DA" w:rsidRPr="009E338B" w:rsidRDefault="00D822DA"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lastRenderedPageBreak/>
        <w:t>слоевая архитектура хранения исходного кода;</w:t>
      </w:r>
    </w:p>
    <w:p w:rsidR="00D822DA" w:rsidRPr="009E338B" w:rsidRDefault="00D822DA"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наличие средств разработки программных модулей.</w:t>
      </w:r>
    </w:p>
    <w:p w:rsidR="00671091" w:rsidRPr="009E338B" w:rsidRDefault="005642C7" w:rsidP="00EF27F9">
      <w:pPr>
        <w:pStyle w:val="3"/>
        <w:spacing w:before="120"/>
        <w:ind w:left="0" w:firstLine="0"/>
        <w:rPr>
          <w:b/>
        </w:rPr>
      </w:pPr>
      <w:r w:rsidRPr="009E338B">
        <w:rPr>
          <w:b/>
        </w:rPr>
        <w:t>Требования к численности и квалификации персонала системы</w:t>
      </w:r>
      <w:bookmarkEnd w:id="81"/>
      <w:bookmarkEnd w:id="82"/>
    </w:p>
    <w:p w:rsidR="00B92C72" w:rsidRPr="009E338B" w:rsidRDefault="00B92C72" w:rsidP="00B458C6">
      <w:pPr>
        <w:pStyle w:val="afff3"/>
        <w:rPr>
          <w:color w:val="auto"/>
          <w:lang w:eastAsia="ru-RU"/>
        </w:rPr>
      </w:pPr>
      <w:r w:rsidRPr="009E338B">
        <w:t xml:space="preserve">Численность персонала (операторов и администраторов системы) Системы должна определяться штатным расписанием организации. Деятельность персонала по эксплуатации Системы должна регулироваться должностными инструкциями. </w:t>
      </w:r>
      <w:r w:rsidRPr="009E338B">
        <w:rPr>
          <w:color w:val="auto"/>
          <w:lang w:eastAsia="ru-RU"/>
        </w:rPr>
        <w:t xml:space="preserve">Для всего персонала устанавливается режим работы </w:t>
      </w:r>
      <w:r w:rsidR="00A156D8" w:rsidRPr="009E338B">
        <w:rPr>
          <w:color w:val="auto"/>
          <w:lang w:eastAsia="ru-RU"/>
        </w:rPr>
        <w:t>«</w:t>
      </w:r>
      <w:r w:rsidRPr="009E338B">
        <w:rPr>
          <w:color w:val="auto"/>
          <w:lang w:eastAsia="ru-RU"/>
        </w:rPr>
        <w:t>рабочий день</w:t>
      </w:r>
      <w:r w:rsidR="00A156D8" w:rsidRPr="009E338B">
        <w:rPr>
          <w:color w:val="auto"/>
          <w:lang w:eastAsia="ru-RU"/>
        </w:rPr>
        <w:t>»</w:t>
      </w:r>
      <w:r w:rsidRPr="009E338B">
        <w:rPr>
          <w:color w:val="auto"/>
          <w:lang w:eastAsia="ru-RU"/>
        </w:rPr>
        <w:t>.</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Для эксплуатации Системы определены следующие роли:</w:t>
      </w:r>
    </w:p>
    <w:p w:rsidR="00B92C72" w:rsidRPr="009E338B" w:rsidRDefault="00FD3E62" w:rsidP="00423825">
      <w:pPr>
        <w:numPr>
          <w:ilvl w:val="0"/>
          <w:numId w:val="12"/>
        </w:numPr>
        <w:spacing w:before="100" w:beforeAutospacing="1" w:after="100" w:afterAutospacing="1"/>
        <w:jc w:val="both"/>
        <w:rPr>
          <w:rFonts w:ascii="Times New Roman" w:hAnsi="Times New Roman"/>
        </w:rPr>
      </w:pPr>
      <w:r w:rsidRPr="009E338B">
        <w:rPr>
          <w:rFonts w:ascii="Times New Roman" w:hAnsi="Times New Roman"/>
        </w:rPr>
        <w:t>а</w:t>
      </w:r>
      <w:r w:rsidR="00B92C72" w:rsidRPr="009E338B">
        <w:rPr>
          <w:rFonts w:ascii="Times New Roman" w:hAnsi="Times New Roman"/>
        </w:rPr>
        <w:t>дминистратор системы (адмиитстратор) – выделенный персонал</w:t>
      </w:r>
      <w:r w:rsidR="00B92C72" w:rsidRPr="009E338B">
        <w:rPr>
          <w:rFonts w:ascii="Times New Roman" w:hAnsi="Times New Roman"/>
          <w:bCs/>
        </w:rPr>
        <w:t xml:space="preserve"> </w:t>
      </w:r>
      <w:r w:rsidR="00B92C72" w:rsidRPr="009E338B">
        <w:rPr>
          <w:rFonts w:ascii="Times New Roman" w:hAnsi="Times New Roman"/>
        </w:rPr>
        <w:t>в обязанности которого входит выполнение специальных технологических функций (функции администрирования);</w:t>
      </w:r>
    </w:p>
    <w:p w:rsidR="00B92C72" w:rsidRPr="009E338B" w:rsidRDefault="00FD3E62" w:rsidP="00423825">
      <w:pPr>
        <w:numPr>
          <w:ilvl w:val="0"/>
          <w:numId w:val="12"/>
        </w:numPr>
        <w:spacing w:before="100" w:beforeAutospacing="1" w:after="100" w:afterAutospacing="1"/>
        <w:jc w:val="both"/>
        <w:rPr>
          <w:rFonts w:ascii="Times New Roman" w:hAnsi="Times New Roman"/>
        </w:rPr>
      </w:pPr>
      <w:r w:rsidRPr="009E338B">
        <w:rPr>
          <w:rFonts w:ascii="Times New Roman" w:hAnsi="Times New Roman"/>
        </w:rPr>
        <w:t>о</w:t>
      </w:r>
      <w:r w:rsidR="00B92C72" w:rsidRPr="009E338B">
        <w:rPr>
          <w:rFonts w:ascii="Times New Roman" w:hAnsi="Times New Roman"/>
        </w:rPr>
        <w:t>ператор – специалисты, осуществляющие деятельность по эксплуатации Системы, в т.ч. по обработке информации, содержащейся в ее базе данных.</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Основными обязанностями администратора являются:</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w:t>
      </w:r>
      <w:r w:rsidR="00B92C72" w:rsidRPr="009E338B">
        <w:rPr>
          <w:rFonts w:ascii="Times New Roman" w:hAnsi="Times New Roman"/>
        </w:rPr>
        <w:t>становка, настройка параметров программного обеспечения СУБД;</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w:t>
      </w:r>
      <w:r w:rsidR="00B92C72" w:rsidRPr="009E338B">
        <w:rPr>
          <w:rFonts w:ascii="Times New Roman" w:hAnsi="Times New Roman"/>
        </w:rPr>
        <w:t>становка, настройка и мониторинг работоспособности системного и базового программного обеспечения;</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w:t>
      </w:r>
      <w:r w:rsidR="00B92C72" w:rsidRPr="009E338B">
        <w:rPr>
          <w:rFonts w:ascii="Times New Roman" w:hAnsi="Times New Roman"/>
        </w:rPr>
        <w:t>азработка, управление и реализация политики доступа к информации, хранящейся в прикладных базах данных;</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w:t>
      </w:r>
      <w:r w:rsidR="00B92C72" w:rsidRPr="009E338B">
        <w:rPr>
          <w:rFonts w:ascii="Times New Roman" w:hAnsi="Times New Roman"/>
        </w:rPr>
        <w:t>становка, настройка и мониторинг прикладного программного обеспечения;</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w:t>
      </w:r>
      <w:r w:rsidR="00B92C72" w:rsidRPr="009E338B">
        <w:rPr>
          <w:rFonts w:ascii="Times New Roman" w:hAnsi="Times New Roman"/>
        </w:rPr>
        <w:t>ыполнение регламентных работ по обслуживанию прикладного программного обеспечения;</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w:t>
      </w:r>
      <w:r w:rsidR="00B92C72" w:rsidRPr="009E338B">
        <w:rPr>
          <w:rFonts w:ascii="Times New Roman" w:hAnsi="Times New Roman"/>
        </w:rPr>
        <w:t>едение учетных записей пользователей Системы.</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Основными обязанностями оператора являются:</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w:t>
      </w:r>
      <w:r w:rsidR="00B92C72" w:rsidRPr="009E338B">
        <w:rPr>
          <w:rFonts w:ascii="Times New Roman" w:hAnsi="Times New Roman"/>
        </w:rPr>
        <w:t>чет обращений, документооборот с потребителем;</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w:t>
      </w:r>
      <w:r w:rsidR="00B92C72" w:rsidRPr="009E338B">
        <w:rPr>
          <w:rFonts w:ascii="Times New Roman" w:hAnsi="Times New Roman"/>
        </w:rPr>
        <w:t>ормирование и печать договора, исходящих писем и форм;</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w:t>
      </w:r>
      <w:r w:rsidR="00B92C72" w:rsidRPr="009E338B">
        <w:rPr>
          <w:rFonts w:ascii="Times New Roman" w:hAnsi="Times New Roman"/>
        </w:rPr>
        <w:t>вод исходных данных для расчета, учет оплат;</w:t>
      </w:r>
    </w:p>
    <w:p w:rsidR="00B92C72" w:rsidRPr="009E338B" w:rsidRDefault="00FD3E62"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w:t>
      </w:r>
      <w:r w:rsidR="00B92C72" w:rsidRPr="009E338B">
        <w:rPr>
          <w:rFonts w:ascii="Times New Roman" w:hAnsi="Times New Roman"/>
        </w:rPr>
        <w:t>ормирование и печать платежных документов;</w:t>
      </w:r>
    </w:p>
    <w:p w:rsidR="00B92C72" w:rsidRPr="009E338B" w:rsidRDefault="00F842BF"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предоставление консультаций по договору в режиме «одного окна</w:t>
      </w:r>
      <w:r w:rsidR="00A156D8" w:rsidRPr="009E338B">
        <w:rPr>
          <w:rFonts w:ascii="Times New Roman" w:hAnsi="Times New Roman"/>
        </w:rPr>
        <w:t>»</w:t>
      </w:r>
      <w:r w:rsidR="00B92C72" w:rsidRPr="009E338B">
        <w:rPr>
          <w:rFonts w:ascii="Times New Roman" w:hAnsi="Times New Roman"/>
        </w:rPr>
        <w:t>;</w:t>
      </w:r>
    </w:p>
    <w:p w:rsidR="00F842BF" w:rsidRPr="009E338B" w:rsidRDefault="00FD3E62" w:rsidP="001F30DB">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д</w:t>
      </w:r>
      <w:r w:rsidR="00B92C72" w:rsidRPr="009E338B">
        <w:rPr>
          <w:rFonts w:ascii="Times New Roman" w:hAnsi="Times New Roman"/>
        </w:rPr>
        <w:t>осудебная работа с</w:t>
      </w:r>
      <w:r w:rsidR="00F842BF" w:rsidRPr="009E338B">
        <w:rPr>
          <w:rFonts w:ascii="Times New Roman" w:hAnsi="Times New Roman"/>
        </w:rPr>
        <w:t xml:space="preserve"> потребителями- </w:t>
      </w:r>
      <w:r w:rsidR="00B92C72" w:rsidRPr="009E338B">
        <w:rPr>
          <w:rFonts w:ascii="Times New Roman" w:hAnsi="Times New Roman"/>
        </w:rPr>
        <w:t xml:space="preserve"> дебиторами</w:t>
      </w:r>
    </w:p>
    <w:p w:rsidR="00F842BF" w:rsidRPr="009E338B" w:rsidRDefault="00F842BF" w:rsidP="001F30DB">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Организация и учет работ по ограничениию потребителей-дебиторов</w:t>
      </w:r>
    </w:p>
    <w:p w:rsidR="00AF1DD0" w:rsidRPr="009E338B" w:rsidRDefault="00AF1DD0" w:rsidP="007C7D03">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Претензионно-исковая работа.</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Для работы с Системой необходима следующая квалификация персонала:</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Оператор Системы (пользователь системы)</w:t>
      </w:r>
    </w:p>
    <w:p w:rsidR="0051647E" w:rsidRPr="009E338B" w:rsidRDefault="0051647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навыки работы с ПК в ОС MS Windows;</w:t>
      </w:r>
    </w:p>
    <w:p w:rsidR="0051647E" w:rsidRPr="009E338B" w:rsidRDefault="0051647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курсы специальной подготовки работы с Системой. </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Администратор Системы и Администратор Полномочий (сотрудник, выполняющий функции системного администрирования и администрирования пользователей и полномочий)</w:t>
      </w:r>
    </w:p>
    <w:p w:rsidR="0051647E" w:rsidRPr="009E338B" w:rsidRDefault="0051647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навыки работы с ПК в ОС MS Windows;</w:t>
      </w:r>
    </w:p>
    <w:p w:rsidR="0051647E" w:rsidRPr="009E338B" w:rsidRDefault="0051647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курсы специальной подготовки для работы с Системой.</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Возможно совмещение выполняемых работ.</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lastRenderedPageBreak/>
        <w:t>Пользователями Системы могут являться: сотрудники Компании, сотрудники АО «ЭСК РусГидро», а также иные заинтересованные и допущенные соответствующим образом лица;</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В Системе должен быть реализован механизм разграничения прав доступа пользователей к объектам и функциям Системы (разделение пользователей на различные категории);</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Система должна предоставлять в on-line режиме пользователям удаленный доступ к информации, размещенной в Системе;</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 xml:space="preserve">Режим работы персонала устанавливается руководящими документами и распоряжениям руководства. </w:t>
      </w:r>
    </w:p>
    <w:p w:rsidR="0051647E" w:rsidRPr="009E338B" w:rsidRDefault="0051647E" w:rsidP="00B9100E">
      <w:pPr>
        <w:spacing w:before="120"/>
        <w:ind w:firstLine="426"/>
        <w:jc w:val="both"/>
        <w:rPr>
          <w:rFonts w:ascii="Times New Roman" w:hAnsi="Times New Roman"/>
        </w:rPr>
      </w:pPr>
      <w:r w:rsidRPr="009E338B">
        <w:rPr>
          <w:rFonts w:ascii="Times New Roman" w:hAnsi="Times New Roman"/>
        </w:rPr>
        <w:t>Специальных требований к режимам работы персонала не предъявляется, за исключением администраторов, которые имеют право доступа к Системе и ее программно-аппаратным ресурсам в любое время суток, в любой день.</w:t>
      </w:r>
    </w:p>
    <w:p w:rsidR="005642C7" w:rsidRPr="009E338B" w:rsidRDefault="00E75ADD" w:rsidP="00E75ADD">
      <w:pPr>
        <w:spacing w:before="120"/>
        <w:ind w:firstLine="426"/>
        <w:jc w:val="both"/>
        <w:rPr>
          <w:rFonts w:ascii="Times New Roman" w:hAnsi="Times New Roman"/>
        </w:rPr>
      </w:pPr>
      <w:r w:rsidRPr="009E338B">
        <w:rPr>
          <w:rFonts w:ascii="Times New Roman" w:hAnsi="Times New Roman"/>
        </w:rPr>
        <w:t>Профессиональная подготовка персонала, повышение его квалификации, проверка знаний и инструктажи должны проводиться в соответствии с требованиями государственных и отраслевых нормативных правовых актов по организации охраны труда и безопасной работе персонала.</w:t>
      </w:r>
    </w:p>
    <w:p w:rsidR="00D822DA" w:rsidRPr="009E338B" w:rsidRDefault="00D822DA" w:rsidP="00D822DA">
      <w:pPr>
        <w:pStyle w:val="3"/>
        <w:spacing w:before="120"/>
        <w:ind w:left="0" w:firstLine="0"/>
        <w:rPr>
          <w:b/>
        </w:rPr>
      </w:pPr>
      <w:bookmarkStart w:id="83" w:name="_Toc323807358"/>
      <w:bookmarkStart w:id="84" w:name="_Toc323973533"/>
      <w:r w:rsidRPr="009E338B">
        <w:rPr>
          <w:b/>
        </w:rPr>
        <w:t>Требования к режиму функционирования</w:t>
      </w:r>
    </w:p>
    <w:p w:rsidR="00C22A9E" w:rsidRPr="009E338B" w:rsidRDefault="00A43FE9" w:rsidP="00B9100E">
      <w:pPr>
        <w:spacing w:before="120"/>
        <w:ind w:firstLine="426"/>
        <w:jc w:val="both"/>
        <w:rPr>
          <w:rFonts w:ascii="Times New Roman" w:hAnsi="Times New Roman"/>
        </w:rPr>
      </w:pPr>
      <w:r w:rsidRPr="009E338B">
        <w:rPr>
          <w:rFonts w:ascii="Times New Roman" w:hAnsi="Times New Roman"/>
        </w:rPr>
        <w:t>Система должна функционировать в многопользовательском режиме на основе механизмов поддержки целостности данных, обеспечиваемых системным программным обеспечением. Программный комплекс должен иметь возможность поддерживать круглосуточный режим функционирования программного комплекса (24х7х365), допускающий регламентные перерывы не более 12 часов (време</w:t>
      </w:r>
      <w:r w:rsidR="00C94E6F" w:rsidRPr="009E338B">
        <w:rPr>
          <w:rFonts w:ascii="Times New Roman" w:hAnsi="Times New Roman"/>
        </w:rPr>
        <w:t xml:space="preserve"> </w:t>
      </w:r>
      <w:r w:rsidRPr="009E338B">
        <w:rPr>
          <w:rFonts w:ascii="Times New Roman" w:hAnsi="Times New Roman"/>
        </w:rPr>
        <w:t>н</w:t>
      </w:r>
      <w:r w:rsidR="00C94E6F" w:rsidRPr="009E338B">
        <w:rPr>
          <w:rFonts w:ascii="Times New Roman" w:hAnsi="Times New Roman"/>
        </w:rPr>
        <w:t>а</w:t>
      </w:r>
      <w:r w:rsidRPr="009E338B">
        <w:rPr>
          <w:rFonts w:ascii="Times New Roman" w:hAnsi="Times New Roman"/>
        </w:rPr>
        <w:t xml:space="preserve"> проведени</w:t>
      </w:r>
      <w:r w:rsidR="00C94E6F" w:rsidRPr="009E338B">
        <w:rPr>
          <w:rFonts w:ascii="Times New Roman" w:hAnsi="Times New Roman"/>
        </w:rPr>
        <w:t>е</w:t>
      </w:r>
      <w:r w:rsidRPr="009E338B">
        <w:rPr>
          <w:rFonts w:ascii="Times New Roman" w:hAnsi="Times New Roman"/>
        </w:rPr>
        <w:t xml:space="preserve"> работ по резервному копированию данных, восстановлению данных, смене версий Системы, других профилактических работ по техническому обслуживанию, требующих остановку технических средств).</w:t>
      </w:r>
      <w:r w:rsidR="00C22A9E" w:rsidRPr="009E338B">
        <w:rPr>
          <w:rFonts w:ascii="Times New Roman" w:hAnsi="Times New Roman"/>
        </w:rPr>
        <w:t xml:space="preserve"> </w:t>
      </w:r>
    </w:p>
    <w:p w:rsidR="00C22A9E" w:rsidRPr="009E338B" w:rsidRDefault="00C22A9E" w:rsidP="00C22A9E">
      <w:pPr>
        <w:pStyle w:val="3"/>
        <w:spacing w:before="120"/>
        <w:ind w:left="0" w:firstLine="0"/>
        <w:rPr>
          <w:b/>
        </w:rPr>
      </w:pPr>
      <w:r w:rsidRPr="009E338B">
        <w:rPr>
          <w:b/>
        </w:rPr>
        <w:t>Требования к быстродействию и масштабируемости внедряемой Системы</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Система должна иметь необходимое для решения поставленных задач быстродействие.</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Система должна иметь следующие возможности для управления быстродействием:</w:t>
      </w:r>
    </w:p>
    <w:p w:rsidR="00C22A9E" w:rsidRPr="009E338B" w:rsidRDefault="00C22A9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иметь масштабируемую трёхуровневую архитектуру (уровень данных, уровень приложений и уровень представлений), позволяющую при необходимости увеличивать быстродействие системы программными и аппаратными средствами;</w:t>
      </w:r>
    </w:p>
    <w:p w:rsidR="00C22A9E" w:rsidRPr="009E338B" w:rsidRDefault="00C22A9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иметь возможность параллельной пакетной обработки вычислений.</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Система должна обеспечивать выполнение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 при максимальном объёме потребителей 500 тыс. потребителей электроэнергии не более чем за 1 сутки.</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Время отклика Системы при выполнении типовой операции (открытие окна) не более 5 секунд.</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Система должна базироваться на следующих принципах:</w:t>
      </w:r>
    </w:p>
    <w:p w:rsidR="00C22A9E" w:rsidRPr="009E338B" w:rsidRDefault="00B858D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b/>
        </w:rPr>
        <w:t>Организационная масштабируемость.</w:t>
      </w:r>
      <w:r w:rsidR="00C22A9E" w:rsidRPr="009E338B">
        <w:rPr>
          <w:rFonts w:ascii="Times New Roman" w:hAnsi="Times New Roman"/>
        </w:rPr>
        <w:t xml:space="preserve"> Возможность ввода Системы в действие на неограниченном числе подразделений Компании;</w:t>
      </w:r>
    </w:p>
    <w:p w:rsidR="00C22A9E" w:rsidRPr="009E338B" w:rsidRDefault="00B858D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b/>
        </w:rPr>
        <w:t>Территориальная масштабируемость</w:t>
      </w:r>
      <w:r w:rsidR="00C22A9E" w:rsidRPr="009E338B">
        <w:rPr>
          <w:rFonts w:ascii="Times New Roman" w:hAnsi="Times New Roman"/>
        </w:rPr>
        <w:t>. Отсутствие территориальных ограничений на ввод в действие Системы;</w:t>
      </w:r>
    </w:p>
    <w:p w:rsidR="00C22A9E" w:rsidRPr="009E338B" w:rsidRDefault="00B858D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b/>
        </w:rPr>
        <w:t>Функциональная масштабируемость.</w:t>
      </w:r>
      <w:r w:rsidR="00C22A9E" w:rsidRPr="009E338B">
        <w:rPr>
          <w:rFonts w:ascii="Times New Roman" w:hAnsi="Times New Roman"/>
        </w:rPr>
        <w:t xml:space="preserve"> Система должна обеспечивать возможность расширения своих функциональных возможностей за счёт смены схемы лицензирования и приобретения дополнительных модулей (подсистем) существующей платформы приложений без смены программной платформы и приобретения других программных продуктов;</w:t>
      </w:r>
    </w:p>
    <w:p w:rsidR="00C22A9E" w:rsidRPr="009E338B" w:rsidRDefault="00B858D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b/>
        </w:rPr>
        <w:lastRenderedPageBreak/>
        <w:t>Гибкость.</w:t>
      </w:r>
      <w:r w:rsidR="00C22A9E" w:rsidRPr="009E338B">
        <w:rPr>
          <w:rFonts w:ascii="Times New Roman" w:hAnsi="Times New Roman"/>
        </w:rPr>
        <w:t xml:space="preserve"> Совершенствование управленческих процессов не должно приводить к остановке системы. </w:t>
      </w:r>
    </w:p>
    <w:p w:rsidR="00C22A9E" w:rsidRPr="009E338B" w:rsidRDefault="00C22A9E" w:rsidP="00C22A9E">
      <w:pPr>
        <w:spacing w:before="120"/>
        <w:ind w:firstLine="426"/>
        <w:jc w:val="both"/>
        <w:rPr>
          <w:rFonts w:ascii="Times New Roman" w:hAnsi="Times New Roman"/>
        </w:rPr>
      </w:pPr>
      <w:r w:rsidRPr="009E338B">
        <w:rPr>
          <w:rFonts w:ascii="Times New Roman" w:hAnsi="Times New Roman"/>
        </w:rPr>
        <w:t>Для оптимизации вычислительной нагрузки системы, последняя должна обеспечивать следующие возможности:</w:t>
      </w:r>
    </w:p>
    <w:p w:rsidR="00C22A9E" w:rsidRPr="009E338B" w:rsidRDefault="00C22A9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Запуск алгоритмов обработки значительных массивов информации в фоновом режиме;</w:t>
      </w:r>
    </w:p>
    <w:p w:rsidR="00C22A9E" w:rsidRPr="009E338B" w:rsidRDefault="00C22A9E"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Динамическое распределение вычислительной нагрузки в пределах доступных вычислительных мощностей, включая кластерную конфигурацию.</w:t>
      </w:r>
    </w:p>
    <w:p w:rsidR="00CB32B7" w:rsidRPr="009E338B" w:rsidRDefault="00CB32B7" w:rsidP="00B9100E">
      <w:pPr>
        <w:pStyle w:val="3"/>
        <w:spacing w:before="120"/>
        <w:ind w:left="0" w:firstLine="0"/>
        <w:rPr>
          <w:b/>
        </w:rPr>
      </w:pPr>
      <w:r w:rsidRPr="009E338B">
        <w:rPr>
          <w:b/>
        </w:rPr>
        <w:t>Длительность восстановления функционирования</w:t>
      </w:r>
    </w:p>
    <w:p w:rsidR="00CB32B7" w:rsidRPr="009E338B" w:rsidRDefault="00CB32B7" w:rsidP="00CB32B7">
      <w:pPr>
        <w:spacing w:before="120"/>
        <w:ind w:firstLine="426"/>
        <w:jc w:val="both"/>
        <w:rPr>
          <w:rFonts w:ascii="Times New Roman" w:hAnsi="Times New Roman"/>
        </w:rPr>
      </w:pPr>
      <w:r w:rsidRPr="009E338B">
        <w:rPr>
          <w:rFonts w:ascii="Times New Roman" w:hAnsi="Times New Roman"/>
        </w:rPr>
        <w:t xml:space="preserve">Оценивается длительность восстановления функционирования Системы после любого нарушения работоспособности, связанного с программными или аппаратными средствами вычислительной системы, в которой функционирует Система. </w:t>
      </w:r>
    </w:p>
    <w:p w:rsidR="00CB32B7" w:rsidRPr="009E338B" w:rsidRDefault="00CB32B7" w:rsidP="00CB32B7">
      <w:pPr>
        <w:spacing w:before="120"/>
        <w:ind w:firstLine="426"/>
        <w:jc w:val="both"/>
        <w:rPr>
          <w:rFonts w:ascii="Times New Roman" w:hAnsi="Times New Roman"/>
        </w:rPr>
      </w:pPr>
      <w:r w:rsidRPr="009E338B">
        <w:rPr>
          <w:rFonts w:ascii="Times New Roman" w:hAnsi="Times New Roman"/>
        </w:rPr>
        <w:t xml:space="preserve">Длительность восстановления функционирования после: </w:t>
      </w:r>
    </w:p>
    <w:p w:rsidR="00CB32B7" w:rsidRPr="009E338B" w:rsidRDefault="00CB32B7" w:rsidP="00CB32B7">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Сбоя технических средств – 1 рабочий день </w:t>
      </w:r>
    </w:p>
    <w:p w:rsidR="00CB32B7" w:rsidRPr="009E338B" w:rsidRDefault="00CB32B7"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Ошибок во входных данных</w:t>
      </w:r>
      <w:r w:rsidR="00C03DEA" w:rsidRPr="009E338B">
        <w:rPr>
          <w:rFonts w:ascii="Times New Roman" w:hAnsi="Times New Roman"/>
        </w:rPr>
        <w:t xml:space="preserve"> </w:t>
      </w:r>
      <w:r w:rsidRPr="009E338B">
        <w:rPr>
          <w:rFonts w:ascii="Times New Roman" w:hAnsi="Times New Roman"/>
        </w:rPr>
        <w:t>– 1 рабочий день</w:t>
      </w:r>
    </w:p>
    <w:p w:rsidR="00CB32B7" w:rsidRPr="009E338B" w:rsidRDefault="00CB32B7" w:rsidP="00CB32B7">
      <w:pPr>
        <w:spacing w:before="120"/>
        <w:ind w:firstLine="426"/>
        <w:jc w:val="both"/>
        <w:rPr>
          <w:rFonts w:ascii="Times New Roman" w:hAnsi="Times New Roman"/>
        </w:rPr>
      </w:pPr>
      <w:r w:rsidRPr="009E338B">
        <w:rPr>
          <w:rFonts w:ascii="Times New Roman" w:hAnsi="Times New Roman"/>
        </w:rPr>
        <w:t>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 имеющему больший норматив на восстановление функционирования за исключением взаимозависимых сбоев или отказов.</w:t>
      </w:r>
    </w:p>
    <w:p w:rsidR="00CB32B7" w:rsidRPr="009E338B" w:rsidRDefault="00CB32B7" w:rsidP="00B9100E">
      <w:pPr>
        <w:spacing w:before="100" w:beforeAutospacing="1" w:after="100" w:afterAutospacing="1"/>
        <w:jc w:val="both"/>
        <w:rPr>
          <w:rFonts w:ascii="Times New Roman" w:hAnsi="Times New Roman"/>
        </w:rPr>
      </w:pPr>
    </w:p>
    <w:p w:rsidR="005642C7" w:rsidRPr="009E338B" w:rsidRDefault="005642C7" w:rsidP="00EF27F9">
      <w:pPr>
        <w:pStyle w:val="3"/>
        <w:spacing w:before="120"/>
        <w:ind w:left="0" w:firstLine="0"/>
        <w:rPr>
          <w:b/>
        </w:rPr>
      </w:pPr>
      <w:r w:rsidRPr="009E338B">
        <w:rPr>
          <w:b/>
        </w:rPr>
        <w:t>Требования к надежности</w:t>
      </w:r>
      <w:bookmarkEnd w:id="83"/>
      <w:bookmarkEnd w:id="84"/>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Надежностью системы называется совокупность свойств, характеризующая способность программного средства сохранять заданный уровень пригодности (качества функционирования) в заданных условиях в течение заданного интервала времени.</w:t>
      </w:r>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Надежность функционирования программного средства характеризуется, в первую очередь, устойчивостью (способностью безотказного функционирования) и восстанавливаемостью работоспособного состояния после произошедших сбоев или отказов.</w:t>
      </w:r>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Устойчивость определяется эффективностью контроля данных, поступающих из внешней среды, и средств обнаружения аномалий функционирования программного средства.</w:t>
      </w:r>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Восстанавливаемость характеризуется полнотой и длительностью восстановления функционирования программ в процессе перезапуска Системы.</w:t>
      </w:r>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 xml:space="preserve">Время восстановления </w:t>
      </w:r>
      <w:r w:rsidR="00BB69A4" w:rsidRPr="009E338B">
        <w:rPr>
          <w:rFonts w:ascii="Times New Roman" w:hAnsi="Times New Roman"/>
        </w:rPr>
        <w:t>Системы</w:t>
      </w:r>
      <w:r w:rsidRPr="009E338B">
        <w:rPr>
          <w:rFonts w:ascii="Times New Roman" w:hAnsi="Times New Roman"/>
        </w:rPr>
        <w:t xml:space="preserve"> из резервной копии не должно превышать </w:t>
      </w:r>
      <w:r w:rsidR="00587344" w:rsidRPr="009E338B">
        <w:rPr>
          <w:rFonts w:ascii="Times New Roman" w:hAnsi="Times New Roman"/>
        </w:rPr>
        <w:t xml:space="preserve">2 </w:t>
      </w:r>
      <w:r w:rsidRPr="009E338B">
        <w:rPr>
          <w:rFonts w:ascii="Times New Roman" w:hAnsi="Times New Roman"/>
        </w:rPr>
        <w:t>часов.</w:t>
      </w:r>
      <w:r w:rsidR="00F82FCA" w:rsidRPr="009E338B">
        <w:rPr>
          <w:rFonts w:ascii="Times New Roman" w:hAnsi="Times New Roman"/>
        </w:rPr>
        <w:t xml:space="preserve"> При учете времени восстановления не учитывается время восстановления аппаратных средств, на которых эксплуатируется Систем</w:t>
      </w:r>
      <w:r w:rsidR="00237054" w:rsidRPr="009E338B">
        <w:rPr>
          <w:rFonts w:ascii="Times New Roman" w:hAnsi="Times New Roman"/>
        </w:rPr>
        <w:t>а</w:t>
      </w:r>
      <w:r w:rsidR="00F82FCA" w:rsidRPr="009E338B">
        <w:rPr>
          <w:rFonts w:ascii="Times New Roman" w:hAnsi="Times New Roman"/>
        </w:rPr>
        <w:t xml:space="preserve">, а так же время переноса и развертывания резервной копии базы данных Системы на аппаратных средствах. </w:t>
      </w:r>
    </w:p>
    <w:p w:rsidR="00716B9A" w:rsidRPr="009E338B" w:rsidRDefault="00716B9A" w:rsidP="00716B9A">
      <w:pPr>
        <w:spacing w:before="120"/>
        <w:ind w:firstLine="426"/>
        <w:jc w:val="both"/>
        <w:rPr>
          <w:rFonts w:ascii="Times New Roman" w:hAnsi="Times New Roman"/>
        </w:rPr>
      </w:pPr>
      <w:r w:rsidRPr="009E338B">
        <w:rPr>
          <w:rFonts w:ascii="Times New Roman" w:hAnsi="Times New Roman"/>
        </w:rPr>
        <w:t xml:space="preserve">Для предотвращения возможности доступа к базам данных, не уполномоченных на то лиц и однозначной идентификации сотрудников, вносивших данные в базу, все пользователи Системы должны иметь индивидуальные учётные записи и пароли, секретность которых обеспечивается их периодической заменой. Лицо, начинающее работу за терминалом, обязательно вводит свой пароль, который автоматически контролируется на допустимость возможности работы пользователя. Попытки несанкционированного (не признанного полномочным) использования терминала протоколируются с блокированием дальнейшего доступа в Систему.  </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lastRenderedPageBreak/>
        <w:t>Отказы и сбои в работе рабочих станций и сетевого оборудования не должны приводить к разрушению данных и сказываться на работоспособности Системы в целом.</w:t>
      </w:r>
    </w:p>
    <w:p w:rsidR="00B92C72" w:rsidRPr="009E338B" w:rsidRDefault="00B92C72" w:rsidP="00B458C6">
      <w:pPr>
        <w:pStyle w:val="afff3"/>
      </w:pPr>
      <w:r w:rsidRPr="009E338B">
        <w:t>Программное обеспечение не должно реагировать непредсказуемым образом на штатные действия администраторов и/или пользователей.</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Система должна обеспечивать сохранность данных при сбоях в электропитании технических средств Системы.</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Система должна автоматически перезапускать себя в случае критической ошибки и записывать ошибку в журнал.</w:t>
      </w:r>
    </w:p>
    <w:p w:rsidR="00B92C72" w:rsidRPr="009E338B" w:rsidRDefault="00B92C72" w:rsidP="00B92C72">
      <w:pPr>
        <w:spacing w:before="120"/>
        <w:ind w:firstLine="426"/>
        <w:jc w:val="both"/>
        <w:rPr>
          <w:rFonts w:ascii="Times New Roman" w:hAnsi="Times New Roman"/>
        </w:rPr>
      </w:pPr>
      <w:r w:rsidRPr="009E338B">
        <w:rPr>
          <w:rFonts w:ascii="Times New Roman" w:hAnsi="Times New Roman"/>
        </w:rPr>
        <w:t>Неправильные действия пользователей не должны приводить к возникновению аварийной ситуации.</w:t>
      </w:r>
    </w:p>
    <w:p w:rsidR="00CD4416" w:rsidRPr="009E338B" w:rsidRDefault="00B92C72" w:rsidP="00B92C72">
      <w:pPr>
        <w:spacing w:before="120"/>
        <w:ind w:firstLine="426"/>
        <w:jc w:val="both"/>
        <w:rPr>
          <w:rFonts w:ascii="Times New Roman" w:hAnsi="Times New Roman"/>
        </w:rPr>
      </w:pPr>
      <w:r w:rsidRPr="009E338B">
        <w:rPr>
          <w:rFonts w:ascii="Times New Roman" w:hAnsi="Times New Roman"/>
        </w:rPr>
        <w:t>Система должна обладать средствами контроля целостности данных и защиты от несанкционированного вмешательства.</w:t>
      </w:r>
    </w:p>
    <w:p w:rsidR="005642C7" w:rsidRPr="009E338B" w:rsidRDefault="005642C7" w:rsidP="00EF27F9">
      <w:pPr>
        <w:pStyle w:val="3"/>
        <w:spacing w:before="120"/>
        <w:ind w:left="0" w:firstLine="0"/>
        <w:rPr>
          <w:b/>
        </w:rPr>
      </w:pPr>
      <w:bookmarkStart w:id="85" w:name="_Toc323807359"/>
      <w:bookmarkStart w:id="86" w:name="_Toc323973534"/>
      <w:r w:rsidRPr="009E338B">
        <w:rPr>
          <w:b/>
        </w:rPr>
        <w:t>Дополнительные требования</w:t>
      </w:r>
      <w:bookmarkEnd w:id="85"/>
      <w:bookmarkEnd w:id="86"/>
    </w:p>
    <w:p w:rsidR="00716B9A" w:rsidRPr="009E338B" w:rsidRDefault="00716B9A" w:rsidP="00B9100E">
      <w:pPr>
        <w:spacing w:before="120"/>
        <w:ind w:firstLine="426"/>
        <w:jc w:val="both"/>
        <w:rPr>
          <w:rFonts w:ascii="Times New Roman" w:hAnsi="Times New Roman"/>
        </w:rPr>
      </w:pPr>
      <w:r w:rsidRPr="009E338B">
        <w:rPr>
          <w:rFonts w:ascii="Times New Roman" w:hAnsi="Times New Roman"/>
        </w:rPr>
        <w:t>Система должна иметь встроенные средства защиты от несанкционированного доступа к информации, не содержащей сведения, составляющие государственную тайну, реализующие функции идентификации и аутентификации пользователей, управления доступом пользователей к объектам доступа, регистрации событий безопасности для обеспечения возможности сертификации на соответствие требованиям ФЗ №152 после завершения опытной эксплуатации.</w:t>
      </w:r>
    </w:p>
    <w:p w:rsidR="00F52D6F" w:rsidRPr="009E338B" w:rsidRDefault="00716B9A" w:rsidP="00B9100E">
      <w:pPr>
        <w:spacing w:before="120"/>
        <w:ind w:firstLine="426"/>
        <w:jc w:val="both"/>
        <w:rPr>
          <w:rFonts w:ascii="Times New Roman" w:hAnsi="Times New Roman"/>
        </w:rPr>
      </w:pPr>
      <w:r w:rsidRPr="009E338B">
        <w:rPr>
          <w:rFonts w:ascii="Times New Roman" w:hAnsi="Times New Roman"/>
        </w:rPr>
        <w:t>Система должна соответствовать ПП РФ № 1137 от 26.12.2011 «О формах и правилах заполнения (ведения) документов, применяемых при расчетах по налогу на добавленную стоимость.</w:t>
      </w:r>
    </w:p>
    <w:p w:rsidR="007C7D03" w:rsidRPr="009E338B" w:rsidRDefault="007C7D03" w:rsidP="00F842BF">
      <w:pPr>
        <w:spacing w:before="120"/>
        <w:ind w:firstLine="426"/>
        <w:jc w:val="both"/>
        <w:rPr>
          <w:rFonts w:ascii="Times New Roman" w:hAnsi="Times New Roman"/>
        </w:rPr>
      </w:pPr>
      <w:r w:rsidRPr="009E338B">
        <w:rPr>
          <w:rFonts w:ascii="Times New Roman" w:hAnsi="Times New Roman"/>
        </w:rPr>
        <w:t>Система должна учитывать все изменения в действующем законодательстве в сфере электроэнергетики и ЖКХ.</w:t>
      </w:r>
    </w:p>
    <w:p w:rsidR="007C7D03" w:rsidRPr="009E338B" w:rsidRDefault="007C7D03" w:rsidP="00B9100E">
      <w:pPr>
        <w:spacing w:before="120"/>
        <w:ind w:firstLine="426"/>
        <w:jc w:val="both"/>
        <w:rPr>
          <w:rFonts w:ascii="Times New Roman" w:hAnsi="Times New Roman"/>
        </w:rPr>
      </w:pPr>
    </w:p>
    <w:p w:rsidR="00F52D6F" w:rsidRPr="009E338B" w:rsidRDefault="00F52D6F" w:rsidP="00F52D6F">
      <w:pPr>
        <w:pStyle w:val="2"/>
        <w:spacing w:before="120"/>
        <w:ind w:left="0" w:firstLine="0"/>
        <w:rPr>
          <w:sz w:val="28"/>
          <w:szCs w:val="28"/>
        </w:rPr>
      </w:pPr>
      <w:bookmarkStart w:id="87" w:name="_Toc462731105"/>
      <w:r w:rsidRPr="009E338B">
        <w:rPr>
          <w:sz w:val="28"/>
          <w:szCs w:val="28"/>
        </w:rPr>
        <w:t>Функциональные требования</w:t>
      </w:r>
      <w:bookmarkEnd w:id="87"/>
    </w:p>
    <w:p w:rsidR="00C03DEA" w:rsidRPr="009E338B" w:rsidRDefault="00C03DEA" w:rsidP="00C03DEA">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r w:rsidRPr="009E338B">
        <w:rPr>
          <w:rFonts w:ascii="Times New Roman" w:hAnsi="Times New Roman"/>
          <w:sz w:val="24"/>
          <w:szCs w:val="24"/>
        </w:rPr>
        <w:t xml:space="preserve">4.3.1. </w:t>
      </w:r>
      <w:bookmarkStart w:id="88" w:name="_Toc427592179"/>
      <w:bookmarkStart w:id="89" w:name="_Toc430183694"/>
      <w:r w:rsidRPr="009E338B">
        <w:rPr>
          <w:rFonts w:ascii="Times New Roman" w:hAnsi="Times New Roman"/>
          <w:sz w:val="24"/>
          <w:szCs w:val="24"/>
        </w:rPr>
        <w:t>Описание технических данных</w:t>
      </w:r>
      <w:bookmarkEnd w:id="88"/>
      <w:bookmarkEnd w:id="89"/>
    </w:p>
    <w:p w:rsidR="00C03DEA" w:rsidRPr="009E338B" w:rsidRDefault="00B858D6" w:rsidP="00B9100E">
      <w:pPr>
        <w:pStyle w:val="4"/>
        <w:ind w:firstLine="708"/>
        <w:rPr>
          <w:rFonts w:ascii="Times New Roman" w:hAnsi="Times New Roman"/>
          <w:sz w:val="24"/>
          <w:szCs w:val="24"/>
        </w:rPr>
      </w:pPr>
      <w:r w:rsidRPr="009E338B">
        <w:rPr>
          <w:rFonts w:ascii="Times New Roman" w:hAnsi="Times New Roman"/>
          <w:sz w:val="24"/>
          <w:szCs w:val="24"/>
        </w:rPr>
        <w:t>4.3.1.1. Работа с сетевыми организациями, формирование и актуализация схем расчётов</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Ведение реестра сетевых организаций с указанием балансодержателя и владельца по каждой организации, дифференцированных тарифов на передачу электрической энергии;</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Ведение топологии распределительной сети, признаков балансовой принадлежности элементов сети с учетом их «вложенности», договоров и условий оплаты;</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Ведение картотеки источников питания (ПС и ТП), линий различного класса напряжения;</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Ведение графической базы данных координат местоположения объектов и точек поставки для возможности их поиска и отображения на карте или в геоинформационных системах;</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Ведение расчётных моделей котлового тарифа на передачу электроэнергии («котёл сверху», «котёл снизу», котёл сбыт»);</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Технологическая карта приборов учёта (топология сети с привязкой всех расчётных ПУ);</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 xml:space="preserve">Ведение </w:t>
      </w:r>
      <w:r w:rsidR="00705CAA" w:rsidRPr="009E338B">
        <w:rPr>
          <w:rFonts w:ascii="Times New Roman" w:hAnsi="Times New Roman"/>
        </w:rPr>
        <w:t xml:space="preserve">типов </w:t>
      </w:r>
      <w:r w:rsidRPr="009E338B">
        <w:rPr>
          <w:rFonts w:ascii="Times New Roman" w:hAnsi="Times New Roman"/>
        </w:rPr>
        <w:t>объектов потребления (</w:t>
      </w:r>
      <w:r w:rsidR="00705CAA" w:rsidRPr="009E338B">
        <w:rPr>
          <w:rFonts w:ascii="Times New Roman" w:hAnsi="Times New Roman"/>
        </w:rPr>
        <w:t>частное домохозяйство, квартиры и иные</w:t>
      </w:r>
      <w:r w:rsidRPr="009E338B">
        <w:rPr>
          <w:rFonts w:ascii="Times New Roman" w:hAnsi="Times New Roman"/>
        </w:rPr>
        <w:t>);</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 xml:space="preserve">Ведение электронной «картотеки» жилищного фонда (зданий и помещений); регистрацию новых помещений с указанием всех параметров, необходимых для </w:t>
      </w:r>
      <w:r w:rsidRPr="009E338B">
        <w:rPr>
          <w:rFonts w:ascii="Times New Roman" w:hAnsi="Times New Roman"/>
        </w:rPr>
        <w:lastRenderedPageBreak/>
        <w:t>полной и однозначной идентификации помещения в базе данных и проведения расчётов;</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Описание схемы энергоснабжения объектов, ввод и просмотр точек подключения (точки поставки) объекта потребителя к узлам сети энергоснабжения;</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Определение алгоритмов приведения данных средств учёта, определение и/или настройка расчётных методов формирования потребляемых объёмов энергоресурсов и услуг;</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Описание и ведение истории поставщиков по различным видам энергоресурсов для каждой точки поставки объектов потребления;</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Описание нагрузочных характеристик объектов, оборудования и установок, установленных на объекте в разрезе договоров энергоснабжения;</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Формирование и согласование объёмов услуг и соответствующих документов (акты, счета-фактуры, ведомости расчёта и др.) по передаче электроэнергии для расчётов с сетевыми организациями в разрезе уровней напряжения и сетевых организаций в натуральном и стоимостном выражениях с учётом дифференцированных тарифов;</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Формирование объёмов нормативных и сверхнормативных потерь с учётом бездоговорного и безучётного потребления.</w:t>
      </w:r>
    </w:p>
    <w:p w:rsidR="00C03DEA" w:rsidRPr="009E338B" w:rsidRDefault="00C03DEA" w:rsidP="00B9100E">
      <w:pPr>
        <w:numPr>
          <w:ilvl w:val="0"/>
          <w:numId w:val="46"/>
        </w:numPr>
        <w:jc w:val="both"/>
        <w:rPr>
          <w:rFonts w:ascii="Times New Roman" w:hAnsi="Times New Roman"/>
        </w:rPr>
      </w:pPr>
    </w:p>
    <w:p w:rsidR="00C03DEA" w:rsidRPr="009E338B" w:rsidRDefault="00B858D6" w:rsidP="00B9100E">
      <w:pPr>
        <w:pStyle w:val="4"/>
        <w:ind w:firstLine="708"/>
        <w:rPr>
          <w:rFonts w:ascii="Times New Roman" w:hAnsi="Times New Roman"/>
          <w:sz w:val="24"/>
          <w:szCs w:val="24"/>
        </w:rPr>
      </w:pPr>
      <w:r w:rsidRPr="009E338B">
        <w:rPr>
          <w:rFonts w:ascii="Times New Roman" w:hAnsi="Times New Roman"/>
          <w:sz w:val="24"/>
          <w:szCs w:val="24"/>
        </w:rPr>
        <w:t>4.3.1.2. Управление средствами учёта</w:t>
      </w:r>
    </w:p>
    <w:p w:rsidR="00C03DEA" w:rsidRPr="009E338B" w:rsidRDefault="00C03DEA" w:rsidP="00C03DEA">
      <w:pPr>
        <w:pStyle w:val="DEFAULTGTK"/>
        <w:spacing w:before="100" w:beforeAutospacing="1" w:line="240" w:lineRule="exact"/>
      </w:pPr>
      <w:r w:rsidRPr="009E338B">
        <w:t>Система должна обеспечивать следующие функции: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информации об общедомовых приборах учета в привязке к МКД;</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Регистрацию приборов учёта по различным видам энергоресурсов, с указанием срока истечения межповерочного интервала;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Поддержку различных типов приборов учёта (многотарифные, интервальные, многофункциональные и прочие);</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Поддержку различных типов измерительных трансформаторов (тока, напряжения, комбинированных) как отдельных устройств, с указанием срока истечения межповерочного интервала;</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Поддержку ПУ со встроенным трансформатором как единого устройства;</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 xml:space="preserve"> Хранение истории монтажа ПУ и трансформатора(-ов) в составе группы;</w:t>
      </w:r>
    </w:p>
    <w:p w:rsidR="00F82FCA" w:rsidRPr="009E338B" w:rsidRDefault="00F82FCA" w:rsidP="00F82FCA">
      <w:pPr>
        <w:numPr>
          <w:ilvl w:val="0"/>
          <w:numId w:val="46"/>
        </w:numPr>
        <w:jc w:val="both"/>
        <w:rPr>
          <w:rFonts w:ascii="Times New Roman" w:hAnsi="Times New Roman"/>
        </w:rPr>
      </w:pPr>
      <w:r w:rsidRPr="009E338B">
        <w:rPr>
          <w:rFonts w:ascii="Times New Roman" w:hAnsi="Times New Roman"/>
        </w:rPr>
        <w:t xml:space="preserve"> Автоматический расчёт коэффициента преобразования для ПУ на основе характеристик трансформатора(-ов), смонтированных в составе группы.</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Управление работами, связанными с проверками средств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Формирование и согласование долгосрочных и оперативных графиков проверок;</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Формирование актов на проведение проверок;</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Регистрация актов о проведении проверки;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Контроль выполнения заявок;</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Контроль сроков исполнения предписаний.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 Поддержку операций метрологического обеспечения: </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ведение нормативного межповерочного интервала;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следующей даты поверки исходя из даты предыдущей;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ограничение действий с приборами учёта, не прошедшими поверку;</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внеплановые поверки;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отражение результатов поверки каждого прибора учёта.</w:t>
      </w:r>
    </w:p>
    <w:p w:rsidR="00C03DEA" w:rsidRPr="009E338B" w:rsidRDefault="00C03DEA" w:rsidP="00F82FCA">
      <w:pPr>
        <w:numPr>
          <w:ilvl w:val="0"/>
          <w:numId w:val="46"/>
        </w:numPr>
        <w:jc w:val="both"/>
        <w:rPr>
          <w:rFonts w:ascii="Times New Roman" w:hAnsi="Times New Roman"/>
        </w:rPr>
      </w:pPr>
      <w:r w:rsidRPr="009E338B">
        <w:rPr>
          <w:rFonts w:ascii="Times New Roman" w:hAnsi="Times New Roman"/>
        </w:rPr>
        <w:t>Пломбирование средств учёта</w:t>
      </w:r>
      <w:r w:rsidR="00F82FCA" w:rsidRPr="009E338B">
        <w:rPr>
          <w:rFonts w:ascii="Times New Roman" w:hAnsi="Times New Roman"/>
        </w:rPr>
        <w:t xml:space="preserve"> (ПУ и трансформаторов)</w:t>
      </w:r>
      <w:r w:rsidRPr="009E338B">
        <w:rPr>
          <w:rFonts w:ascii="Times New Roman" w:hAnsi="Times New Roman"/>
        </w:rPr>
        <w:t>;</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Установку, снятие и замену средств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Регистрация заявок на проведение работ;</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Планирование объёмов работ;</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Формирование актов на проведение работ;</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lastRenderedPageBreak/>
        <w:t>Регистрация актов о замене, установке средств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Контроль выполнения заявок и нарядов.</w:t>
      </w:r>
    </w:p>
    <w:p w:rsidR="00C03DEA" w:rsidRPr="009E338B" w:rsidRDefault="002C1583" w:rsidP="00B9100E">
      <w:pPr>
        <w:pStyle w:val="4"/>
        <w:ind w:firstLine="708"/>
        <w:rPr>
          <w:rFonts w:ascii="Times New Roman" w:hAnsi="Times New Roman"/>
          <w:b w:val="0"/>
        </w:rPr>
      </w:pPr>
      <w:r w:rsidRPr="009E338B">
        <w:rPr>
          <w:rFonts w:ascii="Times New Roman" w:hAnsi="Times New Roman"/>
          <w:sz w:val="24"/>
          <w:szCs w:val="24"/>
        </w:rPr>
        <w:t xml:space="preserve">4.3.1.3. </w:t>
      </w:r>
      <w:r w:rsidR="00C03DEA" w:rsidRPr="009E338B">
        <w:rPr>
          <w:rFonts w:ascii="Times New Roman" w:hAnsi="Times New Roman"/>
          <w:sz w:val="24"/>
          <w:szCs w:val="24"/>
        </w:rPr>
        <w:t>Отчётность по средствам учёта</w:t>
      </w:r>
    </w:p>
    <w:p w:rsidR="00C03DEA" w:rsidRPr="009E338B" w:rsidRDefault="00C03DEA" w:rsidP="00C03DEA">
      <w:pPr>
        <w:pStyle w:val="DEFAULTGTK"/>
        <w:spacing w:before="100" w:beforeAutospacing="1" w:line="240" w:lineRule="exact"/>
      </w:pPr>
      <w:r w:rsidRPr="009E338B">
        <w:t>Отчётность должна позволять отображать информацию следующего характера: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Состояние средств учёта на заданную дату;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Статистика по движению средств учёта за период времени; </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Отчёт по установленным средствам учёта с просроченной датой поверки (калибровки).</w:t>
      </w:r>
    </w:p>
    <w:p w:rsidR="00C03DEA" w:rsidRPr="009E338B" w:rsidRDefault="002C1583" w:rsidP="00C03DEA">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bookmarkStart w:id="90" w:name="_Toc427592180"/>
      <w:bookmarkStart w:id="91" w:name="_Toc430183695"/>
      <w:r w:rsidRPr="009E338B">
        <w:rPr>
          <w:rFonts w:ascii="Times New Roman" w:hAnsi="Times New Roman"/>
          <w:sz w:val="24"/>
          <w:szCs w:val="24"/>
        </w:rPr>
        <w:t xml:space="preserve">4.3.2. </w:t>
      </w:r>
      <w:r w:rsidR="00C03DEA" w:rsidRPr="009E338B">
        <w:rPr>
          <w:rFonts w:ascii="Times New Roman" w:hAnsi="Times New Roman"/>
          <w:sz w:val="24"/>
          <w:szCs w:val="24"/>
        </w:rPr>
        <w:t>Управление энергетическими данными</w:t>
      </w:r>
      <w:bookmarkEnd w:id="90"/>
      <w:bookmarkEnd w:id="91"/>
    </w:p>
    <w:p w:rsidR="00C03DEA" w:rsidRPr="009E338B" w:rsidRDefault="002C1583" w:rsidP="00B9100E">
      <w:pPr>
        <w:pStyle w:val="4"/>
        <w:ind w:firstLine="708"/>
        <w:rPr>
          <w:rFonts w:ascii="Times New Roman" w:hAnsi="Times New Roman"/>
          <w:sz w:val="24"/>
          <w:szCs w:val="24"/>
        </w:rPr>
      </w:pPr>
      <w:r w:rsidRPr="009E338B">
        <w:rPr>
          <w:rFonts w:ascii="Times New Roman" w:hAnsi="Times New Roman"/>
          <w:sz w:val="24"/>
          <w:szCs w:val="24"/>
        </w:rPr>
        <w:t xml:space="preserve">4.3.2.1. </w:t>
      </w:r>
      <w:r w:rsidR="00C03DEA" w:rsidRPr="009E338B">
        <w:rPr>
          <w:rFonts w:ascii="Times New Roman" w:hAnsi="Times New Roman"/>
          <w:sz w:val="24"/>
          <w:szCs w:val="24"/>
        </w:rPr>
        <w:t>Сбор и загрузка показаний</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графиков снятия показаний на объектах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типовых маршрутов контрольных обходов и привязка энергообъектов к своему маршруту;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Ручное формирование и корректировка листа контрольного обхода на основании маршрута;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Автоматическое формирование и корректировка листа контрольного обхода на основании маршрута и настраиваемых критериев отбора (срок снятия показаний, результат последнего обхода и т.д.);</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Ручное и автоматическое назначение обходчиков по сформированному листу контрольного обхода;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Регистрация актов контрольных обходов с показаниями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Занесение показаний приборов учёта потребителей: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Возможность регистрации показаний на любой момент времени;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Регистрация информации об источнике данных о показаниях приборов учёта (дата снятия показаний, ведомость контрольного обхода с именем контролера и т.п.);</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Формирование сводных и детальных отчётов о вводе показаний ПУ за различные периоды (минимум – 1 день), с возможностью фильтрации и группировки показаний по различным критериям: лицевым счетам, контролёрам, операторам, адресам и группам адресов, участкам.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Интерактивный (ручной) ввод показаний приборов учёта;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Автоматизированный ввод показаний приборов учёта:</w:t>
      </w:r>
    </w:p>
    <w:p w:rsidR="00344723" w:rsidRPr="009E338B" w:rsidRDefault="00C03DEA">
      <w:pPr>
        <w:numPr>
          <w:ilvl w:val="1"/>
          <w:numId w:val="46"/>
        </w:numPr>
        <w:jc w:val="both"/>
        <w:rPr>
          <w:rFonts w:ascii="Times New Roman" w:hAnsi="Times New Roman"/>
        </w:rPr>
      </w:pPr>
      <w:r w:rsidRPr="009E338B">
        <w:rPr>
          <w:rFonts w:ascii="Times New Roman" w:hAnsi="Times New Roman"/>
        </w:rPr>
        <w:t>Импорт из внешнего файла показаний приборов учёта потребителей;</w:t>
      </w:r>
    </w:p>
    <w:p w:rsidR="00344723" w:rsidRPr="009E338B" w:rsidRDefault="00C03DEA">
      <w:pPr>
        <w:numPr>
          <w:ilvl w:val="1"/>
          <w:numId w:val="46"/>
        </w:numPr>
        <w:jc w:val="both"/>
        <w:rPr>
          <w:rFonts w:ascii="Times New Roman" w:hAnsi="Times New Roman"/>
        </w:rPr>
      </w:pPr>
      <w:r w:rsidRPr="009E338B">
        <w:rPr>
          <w:rFonts w:ascii="Times New Roman" w:hAnsi="Times New Roman"/>
        </w:rPr>
        <w:t>Загрузка показаний из АИИС КУЭ;</w:t>
      </w:r>
    </w:p>
    <w:p w:rsidR="00344723" w:rsidRPr="009E338B" w:rsidRDefault="00C03DEA">
      <w:pPr>
        <w:numPr>
          <w:ilvl w:val="1"/>
          <w:numId w:val="46"/>
        </w:numPr>
        <w:jc w:val="both"/>
        <w:rPr>
          <w:rFonts w:ascii="Times New Roman" w:hAnsi="Times New Roman"/>
        </w:rPr>
      </w:pPr>
      <w:r w:rsidRPr="009E338B">
        <w:rPr>
          <w:rFonts w:ascii="Times New Roman" w:hAnsi="Times New Roman"/>
        </w:rPr>
        <w:t>Пакетный ввод данных с КПК.</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Верификацию показаний при ручном вводе и импорте из файла. Должны быть обеспечены следующие проверки: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Несоответствие введённого значения значности регистра учёта (количество знаков до и после запятой);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Наличие нецифровых символов при вводе;</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Нулевое потребление;</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Оборот счётчика (переход через «0»);</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Превышение границ допуска потребления (в абсолютном и относительном измерениях);</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Превышение количества часов использования относительно постоянного значения;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Превышение максимально возможного относительного отклонения потребления расчетного и контрольного счётчиков.</w:t>
      </w:r>
    </w:p>
    <w:p w:rsidR="00C03DEA" w:rsidRPr="009E338B" w:rsidRDefault="00C03DEA" w:rsidP="00C03DEA">
      <w:pPr>
        <w:pStyle w:val="DEFAULTGTK"/>
        <w:spacing w:before="100" w:beforeAutospacing="1" w:line="240" w:lineRule="exact"/>
      </w:pPr>
      <w:r w:rsidRPr="009E338B">
        <w:lastRenderedPageBreak/>
        <w:t>Также должна быть обеспечена возможность реализации прочих проверок.</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статусов для значений показаний: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Получено из АИИС КУЭ/введено вручную;</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Принимается/не принимается к расчёту.</w:t>
      </w:r>
    </w:p>
    <w:p w:rsidR="00C03DEA" w:rsidRPr="009E338B" w:rsidRDefault="0031557A" w:rsidP="00B9100E">
      <w:pPr>
        <w:pStyle w:val="4"/>
        <w:ind w:firstLine="708"/>
        <w:rPr>
          <w:rFonts w:ascii="Times New Roman" w:hAnsi="Times New Roman"/>
          <w:sz w:val="24"/>
          <w:szCs w:val="24"/>
        </w:rPr>
      </w:pPr>
      <w:r w:rsidRPr="009E338B">
        <w:rPr>
          <w:rFonts w:ascii="Times New Roman" w:hAnsi="Times New Roman"/>
          <w:sz w:val="24"/>
          <w:szCs w:val="24"/>
        </w:rPr>
        <w:t xml:space="preserve">4.3.2.2. </w:t>
      </w:r>
      <w:r w:rsidR="00C03DEA" w:rsidRPr="009E338B">
        <w:rPr>
          <w:rFonts w:ascii="Times New Roman" w:hAnsi="Times New Roman"/>
          <w:sz w:val="24"/>
          <w:szCs w:val="24"/>
        </w:rPr>
        <w:t>Выявление нарушений энергоснабжения</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Регистрация актов о неучтённом потреблении;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отчётности по актам:</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составленных структурным подразделением за указанный период (с разбивкой по типам актов);</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 xml:space="preserve">Реестр актов, возвращённых исполнителям на доработку; </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предписаний, составленных подразделением;</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выполненных предписаний;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невыполненных предписаний.</w:t>
      </w:r>
    </w:p>
    <w:p w:rsidR="00C03DEA" w:rsidRPr="009E338B" w:rsidRDefault="00C03DEA" w:rsidP="00C03DEA">
      <w:pPr>
        <w:pStyle w:val="DEFAULTGTK"/>
        <w:spacing w:before="100" w:beforeAutospacing="1" w:line="240" w:lineRule="exact"/>
      </w:pPr>
      <w:r w:rsidRPr="009E338B">
        <w:t>Система должна обеспечивать работу с КПК в части проведения инспекций: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Выгрузка нарядов на проведение работ на КПК инспектора;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Загрузка в Систему </w:t>
      </w:r>
      <w:r w:rsidR="00454AB8" w:rsidRPr="009E338B">
        <w:rPr>
          <w:rFonts w:ascii="Times New Roman" w:hAnsi="Times New Roman"/>
        </w:rPr>
        <w:t>данных о выявленных нарушениях.</w:t>
      </w:r>
    </w:p>
    <w:p w:rsidR="00C03DEA" w:rsidRPr="009E338B" w:rsidRDefault="00095D04" w:rsidP="00B9100E">
      <w:pPr>
        <w:pStyle w:val="4"/>
        <w:ind w:firstLine="708"/>
        <w:rPr>
          <w:rFonts w:ascii="Times New Roman" w:hAnsi="Times New Roman"/>
          <w:sz w:val="24"/>
          <w:szCs w:val="24"/>
        </w:rPr>
      </w:pPr>
      <w:r w:rsidRPr="009E338B">
        <w:rPr>
          <w:rFonts w:ascii="Times New Roman" w:hAnsi="Times New Roman"/>
          <w:sz w:val="24"/>
          <w:szCs w:val="24"/>
        </w:rPr>
        <w:t xml:space="preserve">4.3.2.3. </w:t>
      </w:r>
      <w:r w:rsidR="00C03DEA" w:rsidRPr="009E338B">
        <w:rPr>
          <w:rFonts w:ascii="Times New Roman" w:hAnsi="Times New Roman"/>
          <w:sz w:val="24"/>
          <w:szCs w:val="24"/>
        </w:rPr>
        <w:t>Работа с ограничениями и отключениями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Контроль оплат потребителей по различным критериям (размер задолженности в денежном выражении и период просрочки оплаты) и формирование перечней потребителей, не исполняющих или ненадлежащим образом исполняющих обязательства по оплате за электрическую энергию;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Формирование, печать и утверждение план-графика введения ограничения режима потребления электроэнергии потребителей-неплательщиков с возможностью выбора даты ограничения; </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и регистрация уведомлений о планируемом введении ограничения режима потребления для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и регистрация заявок в сетевую организацию о введении ограничения и восстановлении режима потребления электрической энергии в отношении потребителей-неплательщиков;</w:t>
      </w:r>
      <w:r w:rsidRPr="009E338B" w:rsidDel="00027778">
        <w:rPr>
          <w:rFonts w:ascii="Times New Roman" w:hAnsi="Times New Roman"/>
        </w:rPr>
        <w:t xml:space="preserve"> </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Контроль оплат задолженности потребителями, включёнными в план-графики введения ограничения режима потребления электроэнергии;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Ввод информации о погашении потребителем задолженности или предоставлении документов, свидетельствующих об отсутствии у него задолженности, или устранении иных причин, обусловивших введение ограничения режима потребления, с автоматическим формированием заявки об отмене ограничения (о возобновлении) режима потребления электрической энергии в сетевую организацию;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Контроль выполнения сетевой организацией уведомления потребителей, введения ограничения и возобновления режима потребления электрической энергии в отношении потребителей-неплательщиков;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Ввод в базу данных информации о введении ограничения режима потребления электрической энергии в отношении потребителей-неплательщиков, включая учёт счетов за услуги сетевых компаний и перевыставление их соответствующим потребителям;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сводной отчётности по ограничениям.</w:t>
      </w:r>
    </w:p>
    <w:p w:rsidR="00C03DEA" w:rsidRPr="009E338B" w:rsidRDefault="00C03DEA" w:rsidP="00B9100E">
      <w:pPr>
        <w:pStyle w:val="DEFAULTGTK"/>
        <w:spacing w:before="100" w:beforeAutospacing="1" w:line="240" w:lineRule="exact"/>
      </w:pPr>
      <w:r w:rsidRPr="009E338B">
        <w:t>Система должна обеспечивать работу с КПК в части проведения работ по ограничению и восстановлению энергоснабжения: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Выгрузка нарядов на проведение работ на КПК электрика;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Загрузка в Систему в автоматическом режиме данных о выполненных работах;</w:t>
      </w:r>
    </w:p>
    <w:p w:rsidR="00C03DEA" w:rsidRPr="009E338B" w:rsidRDefault="00C03DEA" w:rsidP="00C03DEA">
      <w:pPr>
        <w:pStyle w:val="DEFAULTGTK"/>
        <w:spacing w:before="100" w:beforeAutospacing="1" w:line="240" w:lineRule="exact"/>
      </w:pPr>
      <w:r w:rsidRPr="009E338B">
        <w:t>При использовании интеллектуальных приборов учёта система должна обеспечивать возможность дистанционного ограничения/отключения и восстановления энергоснабжения.</w:t>
      </w:r>
    </w:p>
    <w:p w:rsidR="00C03DEA" w:rsidRPr="009E338B" w:rsidRDefault="008D399E" w:rsidP="00C03DEA">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bookmarkStart w:id="92" w:name="_Toc427592181"/>
      <w:bookmarkStart w:id="93" w:name="_Toc430183696"/>
      <w:r w:rsidRPr="009E338B">
        <w:rPr>
          <w:rFonts w:ascii="Times New Roman" w:hAnsi="Times New Roman"/>
          <w:sz w:val="24"/>
          <w:szCs w:val="24"/>
        </w:rPr>
        <w:t xml:space="preserve">4.3.3. </w:t>
      </w:r>
      <w:r w:rsidR="00C03DEA" w:rsidRPr="009E338B">
        <w:rPr>
          <w:rFonts w:ascii="Times New Roman" w:hAnsi="Times New Roman"/>
          <w:sz w:val="24"/>
          <w:szCs w:val="24"/>
        </w:rPr>
        <w:t>Ведение договоров</w:t>
      </w:r>
      <w:bookmarkEnd w:id="92"/>
      <w:bookmarkEnd w:id="93"/>
    </w:p>
    <w:p w:rsidR="00C03DEA" w:rsidRPr="009E338B" w:rsidRDefault="008D399E" w:rsidP="00B9100E">
      <w:pPr>
        <w:pStyle w:val="4"/>
        <w:ind w:firstLine="708"/>
        <w:rPr>
          <w:rFonts w:ascii="Times New Roman" w:hAnsi="Times New Roman"/>
          <w:sz w:val="24"/>
          <w:szCs w:val="24"/>
        </w:rPr>
      </w:pPr>
      <w:r w:rsidRPr="009E338B">
        <w:rPr>
          <w:rFonts w:ascii="Times New Roman" w:hAnsi="Times New Roman"/>
          <w:sz w:val="24"/>
          <w:szCs w:val="24"/>
        </w:rPr>
        <w:t xml:space="preserve">4.3.3.1. </w:t>
      </w:r>
      <w:r w:rsidR="00C03DEA" w:rsidRPr="009E338B">
        <w:rPr>
          <w:rFonts w:ascii="Times New Roman" w:hAnsi="Times New Roman"/>
          <w:sz w:val="24"/>
          <w:szCs w:val="24"/>
        </w:rPr>
        <w:t>Ведение договоров с гражданами - потребителями</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накопительного лицевого счёта для каждого клиента (физического лица), который отражает актуальное состояние взаиморасчётов с данным клиентом;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Присвоение нового уникального номера при создании лицевого счёта;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Закрытие лицевого счёта;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нормативно-справочной информации контрагента по договору;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Внесение изменений в персональные реквизиты, принадлежащие потребителю, с сохранением истории изменений;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Регистрация договоров на снабжение энергоресурсами и коммунальными услугами;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Занесение/изменение договорных значений энергоснабжения или оказания коммунальных услуг потребителю;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событий, связанных с регистрацией по месту жительства и перемещением контрагентов (прибытие/убытие, временный выезд, отказ от услуги, предоставление льгот и др.);</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Подключение/отключение услуг для расчётов с потребителем;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Регистрация данных по потребителям и их ПУ, необходимых для корректного расчёта потребления и начислений;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описания лицевых счетов с несколькими ПУ по одной услуге или случаев использования одного ПУ для нескольких лицевых счетов (счета при этом формируются с пропорциональным разделением общего расхода);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Занесение/настройка схемы тарификации потребителя;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истории тарифов по лицевому счёту по видам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истории льгот по лицевому счёту по видам услуг (социальных нормативов потребления энергии, дата начала действия льготы, сведения об организации, выдавшей льготный документ, и о дате его выдачи, дата прекращения действия льготы);</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 нормативов потребления энергии при отсутствии счётчиков у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Корректировка информации по клиенту о льготах, которые ему предоставляются, и периодах предоставления льгот;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истории субсидий по лицевому счёту по видам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Подготовка договора потребителя в зависимости от его типа на основе заранее сохранённого шаблона;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агентских договоров:</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 снятие и приём показаний приборов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 приём оплат за потреблённую электроэнергию;</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 выполнение расчётов с гражданами-потребителями.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 оказание иных услуг.</w:t>
      </w:r>
    </w:p>
    <w:p w:rsidR="00C03DEA" w:rsidRPr="009E338B" w:rsidRDefault="00C03DEA" w:rsidP="00C03DEA">
      <w:pPr>
        <w:pStyle w:val="DEFAULTGTK"/>
        <w:spacing w:before="100" w:beforeAutospacing="1" w:line="240" w:lineRule="exact"/>
      </w:pPr>
      <w:r w:rsidRPr="009E338B">
        <w:t>Функционал по ведению агентских договоров должен предусматривать возможность модернизировать Систему и расширять перечень услуг в дальнейшем.</w:t>
      </w:r>
    </w:p>
    <w:p w:rsidR="00C03DEA" w:rsidRPr="009E338B" w:rsidRDefault="00C03DEA" w:rsidP="00C03DEA">
      <w:pPr>
        <w:pStyle w:val="DEFAULTGTK"/>
        <w:spacing w:before="100" w:beforeAutospacing="1" w:line="240" w:lineRule="exact"/>
      </w:pPr>
      <w:r w:rsidRPr="009E338B">
        <w:t>Система должна обеспечивать ведение следующих видов льгот: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В зависимости от способа расчёта льготного объёма потребления энергоресурсов и коммунальных услуг: </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lastRenderedPageBreak/>
        <w:t>Льготы на социальные нормативы потребления (нормативы определяются местными муниципальными органами власти). Льготный объём не зависит от доли льготополучателя в общем объёме потребления, но не может превышать общий объём;</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на долевые социальные нормативы потребления. Льготный объём не может превышать долю льготополучателя в общем объёме потребления;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на пропорциональную долю льготообладателя в общем объёме потребления;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на совокупный объём общего потребления.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 зависимости от степени охвата (широты действия):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Персональные льготы (применяются только по отношению к потреблению самого льготообладателя);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применяемые ко всем прописанным на объекте обслуживания;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применяемые только к зарегистрированным на объекте обслуживания членам семьи льготообладателя;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Льготы, применяемые только к зарегистрированным на объекте обслуживания нетрудоспособным членам семьи льготообладателя.</w:t>
      </w:r>
    </w:p>
    <w:p w:rsidR="00C03DEA" w:rsidRPr="009E338B" w:rsidRDefault="00FC5882" w:rsidP="00B9100E">
      <w:pPr>
        <w:pStyle w:val="4"/>
        <w:ind w:firstLine="708"/>
        <w:rPr>
          <w:rFonts w:ascii="Times New Roman" w:hAnsi="Times New Roman"/>
          <w:sz w:val="24"/>
          <w:szCs w:val="24"/>
        </w:rPr>
      </w:pPr>
      <w:r w:rsidRPr="009E338B">
        <w:rPr>
          <w:rFonts w:ascii="Times New Roman" w:hAnsi="Times New Roman"/>
          <w:sz w:val="24"/>
          <w:szCs w:val="24"/>
        </w:rPr>
        <w:t xml:space="preserve">4.3.3.2. </w:t>
      </w:r>
      <w:r w:rsidR="00C03DEA" w:rsidRPr="009E338B">
        <w:rPr>
          <w:rFonts w:ascii="Times New Roman" w:hAnsi="Times New Roman"/>
          <w:sz w:val="24"/>
          <w:szCs w:val="24"/>
        </w:rPr>
        <w:t>Персональный учёт</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событий, связанных с регистрацией по месту жительства и перемещением контрагентов (прибытие, убытие, смена фамилии, смерть и т.д.);</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событий, связанных с временным выездом контрагентов;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событий, связанных с предоставлением различных льгот и субсидий;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других видов событий в соответствии с конфигурацией Системы;</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Интеграция с системой паспортного учёта для организации автоматизированного импорта событий персонального учёта;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необходимых отчётов;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Учет сроков временного проживания граждан-потребителей.</w:t>
      </w:r>
    </w:p>
    <w:p w:rsidR="00C03DEA" w:rsidRPr="009E338B" w:rsidRDefault="00FC5882" w:rsidP="00C03DEA">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bookmarkStart w:id="94" w:name="_Toc427592182"/>
      <w:bookmarkStart w:id="95" w:name="_Toc430183697"/>
      <w:r w:rsidRPr="009E338B">
        <w:rPr>
          <w:rFonts w:ascii="Times New Roman" w:hAnsi="Times New Roman"/>
          <w:sz w:val="24"/>
          <w:szCs w:val="24"/>
        </w:rPr>
        <w:t xml:space="preserve">4.3.4. </w:t>
      </w:r>
      <w:r w:rsidR="00C03DEA" w:rsidRPr="009E338B">
        <w:rPr>
          <w:rFonts w:ascii="Times New Roman" w:hAnsi="Times New Roman"/>
          <w:sz w:val="24"/>
          <w:szCs w:val="24"/>
        </w:rPr>
        <w:t>Расчёты</w:t>
      </w:r>
      <w:bookmarkEnd w:id="94"/>
      <w:bookmarkEnd w:id="95"/>
    </w:p>
    <w:p w:rsidR="00C03DEA" w:rsidRPr="009E338B" w:rsidRDefault="00FC5882" w:rsidP="00B9100E">
      <w:pPr>
        <w:pStyle w:val="4"/>
        <w:ind w:firstLine="708"/>
        <w:rPr>
          <w:rFonts w:ascii="Times New Roman" w:hAnsi="Times New Roman"/>
          <w:sz w:val="24"/>
          <w:szCs w:val="24"/>
        </w:rPr>
      </w:pPr>
      <w:r w:rsidRPr="009E338B">
        <w:rPr>
          <w:rFonts w:ascii="Times New Roman" w:hAnsi="Times New Roman"/>
          <w:sz w:val="24"/>
          <w:szCs w:val="24"/>
        </w:rPr>
        <w:t xml:space="preserve">4.3.4.1. </w:t>
      </w:r>
      <w:r w:rsidR="00C03DEA" w:rsidRPr="009E338B">
        <w:rPr>
          <w:rFonts w:ascii="Times New Roman" w:hAnsi="Times New Roman"/>
          <w:sz w:val="24"/>
          <w:szCs w:val="24"/>
        </w:rPr>
        <w:t>Общие требования к расчётам</w:t>
      </w:r>
    </w:p>
    <w:p w:rsidR="00C03DEA" w:rsidRPr="009E338B" w:rsidRDefault="00C03DEA" w:rsidP="00C03DEA">
      <w:pPr>
        <w:pStyle w:val="DEFAULTGTK"/>
        <w:spacing w:before="100" w:beforeAutospacing="1" w:line="240" w:lineRule="exact"/>
      </w:pPr>
      <w:r w:rsidRPr="009E338B">
        <w:t>Система должна обеспечивать расчёт следующих видов энергоресурсов: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Электрическая энергия</w:t>
      </w:r>
      <w:r w:rsidR="00FC5882" w:rsidRPr="009E338B">
        <w:rPr>
          <w:rFonts w:ascii="Times New Roman" w:hAnsi="Times New Roman"/>
        </w:rPr>
        <w:t>;</w:t>
      </w:r>
    </w:p>
    <w:p w:rsidR="00FC5882" w:rsidRPr="009E338B" w:rsidRDefault="00FC5882" w:rsidP="00B9100E">
      <w:pPr>
        <w:numPr>
          <w:ilvl w:val="0"/>
          <w:numId w:val="46"/>
        </w:numPr>
        <w:jc w:val="both"/>
        <w:rPr>
          <w:rFonts w:ascii="Times New Roman" w:hAnsi="Times New Roman"/>
        </w:rPr>
      </w:pPr>
      <w:r w:rsidRPr="009E338B">
        <w:rPr>
          <w:rFonts w:ascii="Times New Roman" w:hAnsi="Times New Roman"/>
        </w:rPr>
        <w:t>Горячее водоснабжение;</w:t>
      </w:r>
    </w:p>
    <w:p w:rsidR="00FC5882" w:rsidRPr="009E338B" w:rsidRDefault="00FC5882" w:rsidP="00B9100E">
      <w:pPr>
        <w:numPr>
          <w:ilvl w:val="0"/>
          <w:numId w:val="46"/>
        </w:numPr>
        <w:jc w:val="both"/>
        <w:rPr>
          <w:rFonts w:ascii="Times New Roman" w:hAnsi="Times New Roman"/>
        </w:rPr>
      </w:pPr>
      <w:r w:rsidRPr="009E338B">
        <w:rPr>
          <w:rFonts w:ascii="Times New Roman" w:hAnsi="Times New Roman"/>
        </w:rPr>
        <w:t>Холодное водоснабжение;</w:t>
      </w:r>
    </w:p>
    <w:p w:rsidR="00FC5882" w:rsidRPr="009E338B" w:rsidRDefault="00FC5882" w:rsidP="00B9100E">
      <w:pPr>
        <w:numPr>
          <w:ilvl w:val="0"/>
          <w:numId w:val="46"/>
        </w:numPr>
        <w:jc w:val="both"/>
        <w:rPr>
          <w:rFonts w:ascii="Times New Roman" w:hAnsi="Times New Roman"/>
        </w:rPr>
      </w:pPr>
      <w:r w:rsidRPr="009E338B">
        <w:rPr>
          <w:rFonts w:ascii="Times New Roman" w:hAnsi="Times New Roman"/>
        </w:rPr>
        <w:t>Тепло в горячей воде</w:t>
      </w:r>
      <w:r w:rsidR="006C2DD7" w:rsidRPr="009E338B">
        <w:rPr>
          <w:rFonts w:ascii="Times New Roman" w:hAnsi="Times New Roman"/>
        </w:rPr>
        <w:t>.</w:t>
      </w:r>
    </w:p>
    <w:p w:rsidR="00C03DEA" w:rsidRPr="009E338B" w:rsidRDefault="00C03DEA" w:rsidP="003C177C">
      <w:pPr>
        <w:pStyle w:val="DEFAULTGTK"/>
        <w:spacing w:before="100" w:beforeAutospacing="1" w:line="240" w:lineRule="exact"/>
      </w:pPr>
      <w:r w:rsidRPr="009E338B">
        <w:t>Система должна обеспечивать расчёт разовых и смежных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Энергоаудит;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Подготовка пакета документов для заключения договора энергоснабжения для физических лиц;</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Снятие показаний приборов учёта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Ремонт приборов учета;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Восстановление режима потребления электроэнергии после полного/частичного ограничения и оплаты клиентом задолженности;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Другие услуги.</w:t>
      </w:r>
    </w:p>
    <w:p w:rsidR="00C03DEA" w:rsidRPr="009E338B" w:rsidRDefault="00C03DEA" w:rsidP="00C03DEA">
      <w:pPr>
        <w:pStyle w:val="DEFAULTGTK"/>
        <w:spacing w:before="100" w:beforeAutospacing="1" w:line="240" w:lineRule="exact"/>
      </w:pPr>
      <w:r w:rsidRPr="009E338B">
        <w:t>Система должна обеспечивать гибкие возможности для ведения тарифной политики: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Определение и предложение индивидуальных тарифных планов ключевым клиентам;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и предложение пакетов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Предложение специальных тарифов при заказе нескольких услуг.</w:t>
      </w:r>
    </w:p>
    <w:p w:rsidR="00C03DEA" w:rsidRPr="009E338B" w:rsidRDefault="006C2DD7" w:rsidP="00B9100E">
      <w:pPr>
        <w:pStyle w:val="4"/>
        <w:ind w:firstLine="708"/>
        <w:rPr>
          <w:rFonts w:ascii="Times New Roman" w:hAnsi="Times New Roman"/>
          <w:sz w:val="24"/>
          <w:szCs w:val="24"/>
        </w:rPr>
      </w:pPr>
      <w:r w:rsidRPr="009E338B">
        <w:rPr>
          <w:rFonts w:ascii="Times New Roman" w:hAnsi="Times New Roman"/>
          <w:sz w:val="24"/>
          <w:szCs w:val="24"/>
        </w:rPr>
        <w:t xml:space="preserve">4.3.4.2. </w:t>
      </w:r>
      <w:r w:rsidR="00C03DEA" w:rsidRPr="009E338B">
        <w:rPr>
          <w:rFonts w:ascii="Times New Roman" w:hAnsi="Times New Roman"/>
          <w:sz w:val="24"/>
          <w:szCs w:val="24"/>
        </w:rPr>
        <w:t>Требования к методикам расчётов</w:t>
      </w:r>
    </w:p>
    <w:p w:rsidR="00C03DEA" w:rsidRPr="009E338B" w:rsidRDefault="008416DA" w:rsidP="008416DA">
      <w:pPr>
        <w:pStyle w:val="DEFAULTGTK"/>
        <w:spacing w:before="100" w:beforeAutospacing="1" w:line="240" w:lineRule="exact"/>
      </w:pPr>
      <w:r w:rsidRPr="009E338B">
        <w:t>Методика определения объёма полезного отпуска, расчёта и перерасчёта стоимости и учёта оплаты электроэнергии, поставленной бытовым потребителям Приказ АО «Чувашская энергосбытовая компания» от 30.06.2015 г. № 91</w:t>
      </w:r>
      <w:r w:rsidR="00432AA7" w:rsidRPr="009E338B">
        <w:t xml:space="preserve"> (далее – методика ЭСК)</w:t>
      </w:r>
      <w:r w:rsidRPr="009E338B">
        <w:t>.</w:t>
      </w:r>
    </w:p>
    <w:p w:rsidR="00432AA7" w:rsidRPr="009E338B" w:rsidRDefault="00432AA7" w:rsidP="008416DA">
      <w:pPr>
        <w:pStyle w:val="DEFAULTGTK"/>
        <w:spacing w:before="100" w:beforeAutospacing="1" w:line="240" w:lineRule="exact"/>
      </w:pPr>
      <w:r w:rsidRPr="009E338B">
        <w:t xml:space="preserve">Указанная методика ЭСК будет предоставлена победителю </w:t>
      </w:r>
      <w:r w:rsidR="00487D47" w:rsidRPr="009E338B">
        <w:t xml:space="preserve">закупочной процедуры </w:t>
      </w:r>
      <w:r w:rsidRPr="009E338B">
        <w:t>на выполнение работ в соответствии с данными техническими требованиями.</w:t>
      </w:r>
    </w:p>
    <w:p w:rsidR="00C03DEA" w:rsidRPr="009E338B" w:rsidRDefault="008416DA" w:rsidP="00B9100E">
      <w:pPr>
        <w:pStyle w:val="4"/>
        <w:ind w:firstLine="708"/>
        <w:rPr>
          <w:rFonts w:ascii="Times New Roman" w:hAnsi="Times New Roman"/>
          <w:sz w:val="24"/>
          <w:szCs w:val="24"/>
        </w:rPr>
      </w:pPr>
      <w:r w:rsidRPr="009E338B">
        <w:rPr>
          <w:rFonts w:ascii="Times New Roman" w:hAnsi="Times New Roman"/>
          <w:sz w:val="24"/>
          <w:szCs w:val="24"/>
        </w:rPr>
        <w:t xml:space="preserve">4.3.4.3. </w:t>
      </w:r>
      <w:r w:rsidR="00C03DEA" w:rsidRPr="009E338B">
        <w:rPr>
          <w:rFonts w:ascii="Times New Roman" w:hAnsi="Times New Roman"/>
          <w:sz w:val="24"/>
          <w:szCs w:val="24"/>
        </w:rPr>
        <w:t>Комплексный расчёт в реальном времени</w:t>
      </w:r>
    </w:p>
    <w:p w:rsidR="00C03DEA" w:rsidRPr="009E338B" w:rsidRDefault="00C03DEA" w:rsidP="00C03DEA">
      <w:pPr>
        <w:pStyle w:val="DEFAULTGTK"/>
        <w:spacing w:before="100" w:beforeAutospacing="1" w:line="240" w:lineRule="exact"/>
      </w:pPr>
      <w:r w:rsidRPr="009E338B">
        <w:t>Система должна обеспечивать следующие виды расчёта стоимости потребления: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 по тарифам с единой ценой (Расчёт по регулируемым ценам) – в отношении потребления, населения и приравненным к нему потребителям;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 по тарифам с временными зонами – потребление тарифицируется по временным зонам, для каждой из которых установлены свои цены и пропорции их применения.</w:t>
      </w:r>
    </w:p>
    <w:p w:rsidR="00C03DEA" w:rsidRPr="009E338B" w:rsidRDefault="008416DA" w:rsidP="00B9100E">
      <w:pPr>
        <w:pStyle w:val="4"/>
        <w:ind w:firstLine="708"/>
        <w:rPr>
          <w:rFonts w:ascii="Times New Roman" w:hAnsi="Times New Roman"/>
          <w:sz w:val="24"/>
          <w:szCs w:val="24"/>
        </w:rPr>
      </w:pPr>
      <w:r w:rsidRPr="009E338B">
        <w:rPr>
          <w:rFonts w:ascii="Times New Roman" w:hAnsi="Times New Roman"/>
          <w:sz w:val="24"/>
          <w:szCs w:val="24"/>
        </w:rPr>
        <w:t xml:space="preserve">4.3.4.4. </w:t>
      </w:r>
      <w:r w:rsidR="00C03DEA" w:rsidRPr="009E338B">
        <w:rPr>
          <w:rFonts w:ascii="Times New Roman" w:hAnsi="Times New Roman"/>
          <w:sz w:val="24"/>
          <w:szCs w:val="24"/>
        </w:rPr>
        <w:t>Расчёты с гражданами-потребителями</w:t>
      </w:r>
    </w:p>
    <w:p w:rsidR="00C03DEA" w:rsidRPr="009E338B" w:rsidRDefault="008416DA" w:rsidP="00C03DEA">
      <w:pPr>
        <w:pStyle w:val="5"/>
        <w:numPr>
          <w:ilvl w:val="4"/>
          <w:numId w:val="0"/>
        </w:numPr>
        <w:tabs>
          <w:tab w:val="num" w:pos="851"/>
        </w:tabs>
        <w:spacing w:before="0" w:after="40"/>
        <w:ind w:left="851" w:firstLine="567"/>
        <w:jc w:val="both"/>
        <w:rPr>
          <w:rFonts w:ascii="Times New Roman" w:hAnsi="Times New Roman"/>
          <w:b w:val="0"/>
          <w:sz w:val="24"/>
          <w:szCs w:val="24"/>
        </w:rPr>
      </w:pPr>
      <w:r w:rsidRPr="009E338B">
        <w:rPr>
          <w:rFonts w:ascii="Times New Roman" w:hAnsi="Times New Roman"/>
          <w:sz w:val="24"/>
          <w:szCs w:val="24"/>
        </w:rPr>
        <w:t xml:space="preserve">4.3.4.4.1. </w:t>
      </w:r>
      <w:r w:rsidR="00C03DEA" w:rsidRPr="009E338B">
        <w:rPr>
          <w:rFonts w:ascii="Times New Roman" w:hAnsi="Times New Roman"/>
          <w:sz w:val="24"/>
          <w:szCs w:val="24"/>
        </w:rPr>
        <w:t>Основные функции</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описательной информации о тарифе (ставка, группа тарифа, история изменения ставок тарифа);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 за каждый период должен осуществляться с действующей в этом периоде ставкой тарифа;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Выполнение следующих расчётов (индивидуально и в пакетном режиме):</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энергопотребления на основании усреднённого потребления и/или нормативов (ежемесячные начисления);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энергопотребления по показаниям приборов учёта (с учётом тарифных зон);</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потребления в случае ввода нескольких показаний в течение расчётного периода;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Выполнение расчёта на основании расчётного среднесуточного расхода, рассчитанного из показаний прибора учёта за предыдущие периоды, с последующим перерасчётом и отражением результатов перерасчёта в текущем (открытом) расчётном периоде;</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долевого потребления плательщиков по одному прибору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по установленной мощности и количеству часов горения/использования;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стоимости предоставляемых льгот и субсидий;</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при замене приборов учёта;</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с использованием социальной нормы потребления электроэнергии;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потребления по многоквартирному дому, в т.ч. расчёт и распределение электроэнергии, потреблённой на общедомовые нужды;</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Перерасчёт сумм начислений с точностью до одного дня, в том числе в натуральных единицах, а также льгот за прошлые (закрытые) периоды.</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Учет объема полезного отпуска и  расчет стоимости электрической энергии при несанкционированном вмешательстве в работу ПУ/несанкционированном подключении энергопринимающего оборудования, выписанных штрафов и актов о хищении;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 с поставщиками и принципалами по результатам реализации (на основании лицевых счетов поставщиков);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Оперативный поиск информации в Системе по запросам операторов;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необходимых отчётов.</w:t>
      </w:r>
    </w:p>
    <w:p w:rsidR="00C03DEA" w:rsidRPr="009E338B" w:rsidRDefault="008416DA" w:rsidP="00C03DEA">
      <w:pPr>
        <w:pStyle w:val="5"/>
        <w:numPr>
          <w:ilvl w:val="4"/>
          <w:numId w:val="0"/>
        </w:numPr>
        <w:tabs>
          <w:tab w:val="num" w:pos="851"/>
        </w:tabs>
        <w:spacing w:before="0" w:after="40"/>
        <w:ind w:left="851" w:firstLine="567"/>
        <w:jc w:val="both"/>
        <w:rPr>
          <w:rFonts w:ascii="Times New Roman" w:hAnsi="Times New Roman"/>
          <w:sz w:val="24"/>
          <w:szCs w:val="24"/>
        </w:rPr>
      </w:pPr>
      <w:r w:rsidRPr="009E338B">
        <w:rPr>
          <w:rFonts w:ascii="Times New Roman" w:hAnsi="Times New Roman"/>
          <w:sz w:val="24"/>
          <w:szCs w:val="24"/>
        </w:rPr>
        <w:t xml:space="preserve">4.3.4.4.2. </w:t>
      </w:r>
      <w:r w:rsidR="00C03DEA" w:rsidRPr="009E338B">
        <w:rPr>
          <w:rFonts w:ascii="Times New Roman" w:hAnsi="Times New Roman"/>
          <w:sz w:val="24"/>
          <w:szCs w:val="24"/>
        </w:rPr>
        <w:t>Регламенты расчётов</w:t>
      </w:r>
    </w:p>
    <w:p w:rsidR="00C03DEA" w:rsidRPr="009E338B" w:rsidRDefault="00C03DEA" w:rsidP="00C03DEA">
      <w:pPr>
        <w:pStyle w:val="DEFAULTGTK"/>
        <w:spacing w:before="100" w:beforeAutospacing="1" w:line="240" w:lineRule="exact"/>
      </w:pPr>
      <w:r w:rsidRPr="009E338B">
        <w:t>В Системе должны быть реализованы следующие сценарии расчётов с Контрагентами: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Периодические начисления («выставление счетов-извещений»);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Перерасчёты (расчёты при изменении существенных фактов в прошлом);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Расчёты по актам (неучтённое потребление, штрафы).</w:t>
      </w:r>
    </w:p>
    <w:p w:rsidR="00C03DEA" w:rsidRPr="009E338B" w:rsidRDefault="00C03DEA" w:rsidP="00C03DEA">
      <w:pPr>
        <w:pStyle w:val="DEFAULTGTK"/>
        <w:spacing w:before="100" w:beforeAutospacing="1" w:line="240" w:lineRule="exact"/>
      </w:pPr>
      <w:r w:rsidRPr="009E338B">
        <w:t>Перерасчёты производятся при изменении параметров расчёта услуг, которые произошли в прошлом и не были зарегистрированы на лицевом счёте при проведении расчётов, например:</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События, связанные с проживающими – прибытие, убытие, временное отсутствие или временное проживание, разделение лицевого счёта, объединение лицевых счетов;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Изменения льгот;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Изменения тарифа;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Отключение/подключение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Изменения параметров тарификации услуги (количество, норматив, площадь);</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При установлении и подтверждении в установленном порядке факта поставки электроэнергии ненадлежащего качества (не отвечающей требованиям законодательства Российской Федерации и заключенному договору энергоснабжения);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При установлении факта несанкционированном вмешательстве в работу ПУ/несанкционированном подключении энергопринимающего оборудования.</w:t>
      </w:r>
    </w:p>
    <w:p w:rsidR="00C03DEA" w:rsidRPr="009E338B" w:rsidRDefault="00C03DEA" w:rsidP="00C03DEA">
      <w:pPr>
        <w:pStyle w:val="DEFAULTGTK"/>
        <w:spacing w:before="100" w:beforeAutospacing="1" w:line="240" w:lineRule="exact"/>
      </w:pPr>
      <w:r w:rsidRPr="009E338B">
        <w:t>Расчёт по актам формирует счёт на оплату (квитанцию) на основании акта неучтённого потребления по услуге, в котором вычисляется величина потребления.</w:t>
      </w:r>
    </w:p>
    <w:p w:rsidR="00C03DEA" w:rsidRPr="009E338B" w:rsidRDefault="00C03DEA" w:rsidP="00C03DEA">
      <w:pPr>
        <w:pStyle w:val="DEFAULTGTK"/>
        <w:spacing w:before="100" w:beforeAutospacing="1" w:line="240" w:lineRule="exact"/>
      </w:pPr>
      <w:r w:rsidRPr="009E338B">
        <w:t>При выполнении расчётов должны учитываться все требования действующих постановлений Правительства РФ</w:t>
      </w:r>
      <w:r w:rsidR="008416DA" w:rsidRPr="009E338B">
        <w:t xml:space="preserve"> на момент составления технического требования</w:t>
      </w:r>
      <w:r w:rsidRPr="009E338B">
        <w:t>.</w:t>
      </w:r>
    </w:p>
    <w:p w:rsidR="00C03DEA" w:rsidRPr="009E338B" w:rsidRDefault="008416DA" w:rsidP="00C03DEA">
      <w:pPr>
        <w:pStyle w:val="5"/>
        <w:numPr>
          <w:ilvl w:val="4"/>
          <w:numId w:val="0"/>
        </w:numPr>
        <w:tabs>
          <w:tab w:val="num" w:pos="851"/>
        </w:tabs>
        <w:spacing w:before="0" w:after="40"/>
        <w:ind w:left="851" w:firstLine="567"/>
        <w:jc w:val="both"/>
        <w:rPr>
          <w:rFonts w:ascii="Times New Roman" w:hAnsi="Times New Roman"/>
          <w:sz w:val="24"/>
          <w:szCs w:val="24"/>
        </w:rPr>
      </w:pPr>
      <w:r w:rsidRPr="009E338B">
        <w:rPr>
          <w:rFonts w:ascii="Times New Roman" w:hAnsi="Times New Roman"/>
          <w:sz w:val="24"/>
          <w:szCs w:val="24"/>
        </w:rPr>
        <w:t xml:space="preserve">4.3.4.4.3. </w:t>
      </w:r>
      <w:r w:rsidR="00C03DEA" w:rsidRPr="009E338B">
        <w:rPr>
          <w:rFonts w:ascii="Times New Roman" w:hAnsi="Times New Roman"/>
          <w:sz w:val="24"/>
          <w:szCs w:val="24"/>
        </w:rPr>
        <w:t>Формирование платёжных документов</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объединённого счёта за потреблённые услуги (в т.ч. с включением штрафных санкций за нарушение потребителем условий договора);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массового формирования счетов/квитанций для группы лицевых счетов, выбранных по определённым критериям;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повторного формирования печатной версии счетов в том виде, в котором они были сформированы и выставлены потребителям;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при необходимости корректно «откатить» операцию массового формирования счетов (до того, как они были отправлены клиентам) и провести её заново;</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просмотра в режиме TrueType отдельных документов или их совокупности перед печатью с целью визуальной проверки корректности их формирования;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массовой печати счетов и отдельных платежных документов на печатающем устройстве с необходимой группировкой и последовательностью;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Формирование и печать расшифровок по начислениям за любой период времени по любому потребителю или группе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штрихового кода на бумажном счёте (квитанции). Возможность динамической настройки полей штрихового кода исходя из реквизитов квитанции;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для печати различных типов платёжных документов по установленной заранее для каждого типа документа форме.</w:t>
      </w:r>
    </w:p>
    <w:p w:rsidR="00C03DEA" w:rsidRPr="009E338B" w:rsidRDefault="008416DA" w:rsidP="00B9100E">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r w:rsidRPr="009E338B">
        <w:rPr>
          <w:rFonts w:ascii="Times New Roman" w:hAnsi="Times New Roman"/>
          <w:sz w:val="24"/>
          <w:szCs w:val="24"/>
        </w:rPr>
        <w:t xml:space="preserve">4.3.5. </w:t>
      </w:r>
      <w:r w:rsidR="00C03DEA" w:rsidRPr="009E338B">
        <w:rPr>
          <w:rFonts w:ascii="Times New Roman" w:hAnsi="Times New Roman"/>
          <w:sz w:val="24"/>
          <w:szCs w:val="24"/>
        </w:rPr>
        <w:t>Расчёты с дебиторами и кредиторами</w:t>
      </w:r>
    </w:p>
    <w:p w:rsidR="00C03DEA" w:rsidRPr="009E338B" w:rsidRDefault="00DD58ED" w:rsidP="00B9100E">
      <w:pPr>
        <w:pStyle w:val="4"/>
        <w:ind w:firstLine="708"/>
        <w:rPr>
          <w:rFonts w:ascii="Times New Roman" w:hAnsi="Times New Roman"/>
          <w:sz w:val="24"/>
          <w:szCs w:val="24"/>
        </w:rPr>
      </w:pPr>
      <w:r w:rsidRPr="009E338B">
        <w:rPr>
          <w:rFonts w:ascii="Times New Roman" w:hAnsi="Times New Roman"/>
          <w:sz w:val="24"/>
          <w:szCs w:val="24"/>
        </w:rPr>
        <w:t xml:space="preserve">4.3.5.1. </w:t>
      </w:r>
      <w:r w:rsidR="00C03DEA" w:rsidRPr="009E338B">
        <w:rPr>
          <w:rFonts w:ascii="Times New Roman" w:hAnsi="Times New Roman"/>
          <w:sz w:val="24"/>
          <w:szCs w:val="24"/>
        </w:rPr>
        <w:t>Основные функции</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Бухгалтерский учёт (аналитический и синтетический): начальных остатков, оборотов и сальдо относительно расчётов в разрезе различных аналитических признаков:</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Услуги (номенклатуры);</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Ставки НДС;</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Период образования;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Виды задолженности;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Отрасли, бюджеты (аналитика регламентных отчётов).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Проведение актов реализации, формирование бухгалтерских проводок относительно реализации;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Ввод и разноска оплат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и печать первичных бухгалтерских документов взаиморасчётов с потребителями в соответствии с Постановлением Правительства РФ № 1137 от 26.12.2011;</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и выгрузка данных для книги продаж, (в т.ч. дополнительных листов).</w:t>
      </w:r>
    </w:p>
    <w:p w:rsidR="00C03DEA" w:rsidRPr="009E338B" w:rsidRDefault="00DD58ED" w:rsidP="00C03DEA">
      <w:pPr>
        <w:pStyle w:val="5"/>
        <w:numPr>
          <w:ilvl w:val="4"/>
          <w:numId w:val="0"/>
        </w:numPr>
        <w:tabs>
          <w:tab w:val="num" w:pos="851"/>
        </w:tabs>
        <w:spacing w:before="0" w:after="40"/>
        <w:ind w:left="851" w:firstLine="567"/>
        <w:jc w:val="both"/>
        <w:rPr>
          <w:rFonts w:ascii="Times New Roman" w:hAnsi="Times New Roman"/>
          <w:sz w:val="24"/>
          <w:szCs w:val="24"/>
        </w:rPr>
      </w:pPr>
      <w:r w:rsidRPr="009E338B">
        <w:rPr>
          <w:rFonts w:ascii="Times New Roman" w:hAnsi="Times New Roman"/>
          <w:sz w:val="24"/>
          <w:szCs w:val="24"/>
        </w:rPr>
        <w:t xml:space="preserve">4.3.5.1.1. </w:t>
      </w:r>
      <w:r w:rsidR="00C03DEA" w:rsidRPr="009E338B">
        <w:rPr>
          <w:rFonts w:ascii="Times New Roman" w:hAnsi="Times New Roman"/>
          <w:sz w:val="24"/>
          <w:szCs w:val="24"/>
        </w:rPr>
        <w:t>Ввод платежей</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Занесение или импорт из внешнего файла бандеролей платежей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интеграции с устройствами чтения штриховых кодов для автоматизации ввода поступивших квитанций об оплате;</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Автоматическая загрузка данных о поступлениях через интерфейс «Клиент Банк», сопоставление начисленной сумме, сохранение в базе данных;</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Возможность контроля и очистки данных (ручной и автоматической) при импорте данных из внешнего файла или через интерфейс «Клиент Банк»; </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реестра неопознанных сумм;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Разнесение платежей по лицевым счетам;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ручного соотнесения платежа начисленной сумме;</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автоматического соотнесения платежа начислению (части начисления, нескольким начислениям) в соответствии с предопределёнными правилами;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Ручное и автоматическое распределение оплаты по номенклатурам начисления (по строкам счета). Формирование оборотов и остатков по лицевым счетам в разрезе номенклатур;</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Ручной и автоматической контроль количества обрабатываемых платёжных документов и сумм оплаты на соответствие данным банковской выписки;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Режим возврата сумм ошибочных платежей;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Составление отчётов о поступлении средств.</w:t>
      </w:r>
    </w:p>
    <w:p w:rsidR="00C03DEA" w:rsidRPr="009E338B" w:rsidRDefault="00C03DEA" w:rsidP="00C03DEA">
      <w:pPr>
        <w:ind w:left="720"/>
        <w:jc w:val="both"/>
        <w:rPr>
          <w:rFonts w:ascii="Times New Roman" w:hAnsi="Times New Roman"/>
        </w:rPr>
      </w:pPr>
    </w:p>
    <w:p w:rsidR="00C03DEA" w:rsidRPr="009E338B" w:rsidRDefault="00FC697D" w:rsidP="00C03DEA">
      <w:pPr>
        <w:pStyle w:val="5"/>
        <w:numPr>
          <w:ilvl w:val="4"/>
          <w:numId w:val="0"/>
        </w:numPr>
        <w:tabs>
          <w:tab w:val="num" w:pos="851"/>
        </w:tabs>
        <w:spacing w:before="0" w:after="40"/>
        <w:ind w:left="851" w:firstLine="567"/>
        <w:jc w:val="both"/>
        <w:rPr>
          <w:rFonts w:ascii="Times New Roman" w:hAnsi="Times New Roman"/>
          <w:sz w:val="24"/>
          <w:szCs w:val="24"/>
        </w:rPr>
      </w:pPr>
      <w:r w:rsidRPr="009E338B">
        <w:rPr>
          <w:rFonts w:ascii="Times New Roman" w:hAnsi="Times New Roman"/>
          <w:sz w:val="24"/>
          <w:szCs w:val="24"/>
        </w:rPr>
        <w:t xml:space="preserve">4.3.5.1.2. </w:t>
      </w:r>
      <w:r w:rsidR="00C03DEA" w:rsidRPr="009E338B">
        <w:rPr>
          <w:rFonts w:ascii="Times New Roman" w:hAnsi="Times New Roman"/>
          <w:sz w:val="24"/>
          <w:szCs w:val="24"/>
        </w:rPr>
        <w:t>Управление задолженностью</w:t>
      </w:r>
    </w:p>
    <w:p w:rsidR="00C03DEA" w:rsidRPr="009E338B" w:rsidRDefault="00C03DEA" w:rsidP="00C03DEA">
      <w:pPr>
        <w:pStyle w:val="DEFAULTGTK"/>
        <w:spacing w:before="100" w:beforeAutospacing="1" w:line="240" w:lineRule="exact"/>
      </w:pPr>
      <w:r w:rsidRPr="009E338B">
        <w:lastRenderedPageBreak/>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для каждого потребителя и поставщика накопительного лицевого счёта, который содержит всю необходимую для взаиморасчётов финансовую информацию, в том числе историю финансовых операций: начислений, платежей, финансовых корректировок;</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и поддержку в актуальном состоянии баланса лицевого счёта потребителя, отражающего в каждый момент времени текущее состояние взаиморасчётов с ним;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Оценку кредитоспособности дебитора по каждому лицевому счёту на основании задержек платежей или недостатка средств на счёте; разделение потребителей на категории, определяющие сценарии работы с дебиторской задолженностью, на основании его кредитоспособности;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резерва по налоговому и бухгалтерскому учету;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Расчёт и начисление штрафов, пеней за задержку платежа с автоматической генерацией и влиянием на сальдо счёта в соответствии с правилами, определёнными для каждой услуги на конкретном лицевом счету;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графиков реструктуризации задолженности и контроль их исполнения;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Функции списания дебиторской задолженности;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аналитических и регламентированных отчётных форм.</w:t>
      </w:r>
    </w:p>
    <w:p w:rsidR="00C03DEA" w:rsidRPr="009E338B" w:rsidRDefault="00C03DEA" w:rsidP="00C03DEA">
      <w:pPr>
        <w:ind w:left="720"/>
        <w:jc w:val="both"/>
        <w:rPr>
          <w:rFonts w:ascii="Times New Roman" w:hAnsi="Times New Roman"/>
        </w:rPr>
      </w:pPr>
    </w:p>
    <w:p w:rsidR="00C03DEA" w:rsidRPr="009E338B" w:rsidRDefault="00FC697D" w:rsidP="00C03DEA">
      <w:pPr>
        <w:pStyle w:val="5"/>
        <w:numPr>
          <w:ilvl w:val="4"/>
          <w:numId w:val="0"/>
        </w:numPr>
        <w:tabs>
          <w:tab w:val="num" w:pos="851"/>
        </w:tabs>
        <w:spacing w:before="0" w:after="40"/>
        <w:ind w:left="851" w:firstLine="567"/>
        <w:jc w:val="both"/>
        <w:rPr>
          <w:rFonts w:ascii="Times New Roman" w:hAnsi="Times New Roman"/>
          <w:b w:val="0"/>
        </w:rPr>
      </w:pPr>
      <w:r w:rsidRPr="009E338B">
        <w:rPr>
          <w:rFonts w:ascii="Times New Roman" w:hAnsi="Times New Roman"/>
          <w:sz w:val="24"/>
          <w:szCs w:val="24"/>
        </w:rPr>
        <w:t xml:space="preserve">4.3.5.1.3. </w:t>
      </w:r>
      <w:r w:rsidR="00C03DEA" w:rsidRPr="009E338B">
        <w:rPr>
          <w:rFonts w:ascii="Times New Roman" w:hAnsi="Times New Roman"/>
          <w:sz w:val="24"/>
          <w:szCs w:val="24"/>
        </w:rPr>
        <w:t>Работа с потребителями-дебиторами</w:t>
      </w:r>
    </w:p>
    <w:p w:rsidR="00C03DEA" w:rsidRPr="009E338B" w:rsidRDefault="00C03DEA" w:rsidP="00C03DEA">
      <w:pPr>
        <w:pStyle w:val="DEFAULTGTK"/>
        <w:spacing w:before="100" w:beforeAutospacing="1" w:line="240" w:lineRule="exact"/>
      </w:pPr>
      <w:r w:rsidRPr="009E338B">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списка лицевых счетов потребителей, подлежащих отключению за неуплату (с сохранением даты планируемого отключения, даты предварительного (за 3 суток) письменного извещения потребителя – неплательщика, даты фактического отключения, даты повторного подключения услуг потребителю);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списка объектов (точек учёта) потребителя, которые будут отключены/подключены в ходе операции;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Экспорт данных о задолженности в систему автоматического оповещения (дозвона) потребителей-дебиторов;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Импорт фактов оповещения (дозвона) из соответствующей системы для последующего использования в логике бизнес-процесса по работе с потребителями-дебиторами.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Автоматическое формирование и печать бланков напоминаний, предупреждений и постановлений на отключение услуг потребителей по заранее заданному шаблону для списка клиентов (в массовом порядке) и для одного клиента с возможностью внесения впоследствии отметки о выполнении;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на основе списка потребителей-дебиторов документов на повторное подключение потребителей с возможностью внесения впоследствии отметки о выполнении по каждому из клиентов;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списков потребителей, по которым были выполнены работы по отключению и подключению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объёма и стоимости выполненных работ по отключению и подключению услуг потребителям;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Сохранение для каждого клиента ретроспективы всех действий, произведённых в отношении клиента в части отправки уведомлений, предупреждений и заданий на отключение/подключение услуг;</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Формирование необходимых отчётов.</w:t>
      </w:r>
    </w:p>
    <w:p w:rsidR="00C03DEA" w:rsidRPr="009E338B" w:rsidRDefault="00FC697D" w:rsidP="00B9100E">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r w:rsidRPr="009E338B">
        <w:rPr>
          <w:rFonts w:ascii="Times New Roman" w:hAnsi="Times New Roman"/>
          <w:sz w:val="24"/>
          <w:szCs w:val="24"/>
        </w:rPr>
        <w:t>4.3.</w:t>
      </w:r>
      <w:r w:rsidR="005A3E59" w:rsidRPr="009E338B">
        <w:rPr>
          <w:rFonts w:ascii="Times New Roman" w:hAnsi="Times New Roman"/>
          <w:sz w:val="24"/>
          <w:szCs w:val="24"/>
        </w:rPr>
        <w:t>6</w:t>
      </w:r>
      <w:r w:rsidRPr="009E338B">
        <w:rPr>
          <w:rFonts w:ascii="Times New Roman" w:hAnsi="Times New Roman"/>
          <w:sz w:val="24"/>
          <w:szCs w:val="24"/>
        </w:rPr>
        <w:t xml:space="preserve">. </w:t>
      </w:r>
      <w:r w:rsidR="00C03DEA" w:rsidRPr="009E338B">
        <w:rPr>
          <w:rFonts w:ascii="Times New Roman" w:hAnsi="Times New Roman"/>
          <w:sz w:val="24"/>
          <w:szCs w:val="24"/>
        </w:rPr>
        <w:t>Требования к средствам построения отчётов Системы:</w:t>
      </w:r>
    </w:p>
    <w:p w:rsidR="00C03DEA" w:rsidRPr="009E338B" w:rsidRDefault="00C03DEA" w:rsidP="00C03DEA">
      <w:pPr>
        <w:pStyle w:val="DEFAULTGTK"/>
        <w:spacing w:before="100" w:beforeAutospacing="1" w:line="240" w:lineRule="exact"/>
      </w:pPr>
      <w:r w:rsidRPr="009E338B">
        <w:t>Разработка отчётов будет вестись на основе согласованных спецификаций требований к отчётам, которые содержат: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Общее описание содержания отчёта и его предназначение, периодичность формирования;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Функциональные требования к отчёту – параметры отчёта, описание переменных отчёта (ссылка на реестр показателей и признаков), описание формы отчёта, форматы данных отчёта, ограничения по доступу к данным отчёта;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Описание реализации отчёта с точки зрения источника данных.</w:t>
      </w:r>
    </w:p>
    <w:p w:rsidR="00C03DEA" w:rsidRPr="009E338B" w:rsidRDefault="00C03DEA" w:rsidP="00C03DEA">
      <w:pPr>
        <w:ind w:firstLine="720"/>
        <w:jc w:val="both"/>
        <w:rPr>
          <w:rFonts w:ascii="Times New Roman" w:hAnsi="Times New Roman"/>
        </w:rPr>
      </w:pPr>
    </w:p>
    <w:p w:rsidR="00C03DEA" w:rsidRPr="009E338B" w:rsidRDefault="00C03DEA" w:rsidP="00B9100E">
      <w:pPr>
        <w:pStyle w:val="DEFAULTGTK"/>
        <w:spacing w:before="100" w:beforeAutospacing="1" w:line="240" w:lineRule="exact"/>
      </w:pPr>
      <w:r w:rsidRPr="009E338B">
        <w:t>Расчёт показателей отчётов должен осуществляться на разных уровнях системы. Часть показателей должна рассчитываться на уровне отчёта, часть показателей – на уровне хранилища данных.</w:t>
      </w:r>
    </w:p>
    <w:p w:rsidR="00C03DEA" w:rsidRPr="009E338B" w:rsidRDefault="00C03DEA" w:rsidP="00C03DEA">
      <w:pPr>
        <w:pStyle w:val="DEFAULTGTK"/>
        <w:spacing w:before="100" w:beforeAutospacing="1" w:line="240" w:lineRule="exact"/>
      </w:pPr>
      <w:r w:rsidRPr="009E338B">
        <w:t>Система должна обеспечивать построение следующих видов отчётов: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Бланки и регламентные отчёты должны формироваться на основе заранее заданного шаблона.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Списки должны формироваться в клиентском приложении Системы на основе выборки данных из БД. Список должен обеспечивать пользователю следующие возможности: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Выбор состава и порядка столбцов отображаемой выборки;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Формирование фильтров для ограничения данных;</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Настройку сортировки;</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Сохранение настроек в пользовательском профиле;</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Экспорт данных текущего представления в Microsoft Excel.</w:t>
      </w:r>
    </w:p>
    <w:p w:rsidR="005A3E59" w:rsidRPr="009E338B" w:rsidRDefault="005A3E59" w:rsidP="00B9100E">
      <w:pPr>
        <w:numPr>
          <w:ilvl w:val="0"/>
          <w:numId w:val="46"/>
        </w:numPr>
        <w:jc w:val="both"/>
        <w:rPr>
          <w:rFonts w:ascii="Times New Roman" w:hAnsi="Times New Roman"/>
        </w:rPr>
      </w:pPr>
      <w:r w:rsidRPr="009E338B">
        <w:rPr>
          <w:rFonts w:ascii="Times New Roman" w:hAnsi="Times New Roman"/>
        </w:rPr>
        <w:t>Формирование динамических отчетов, с возможностью выборки, группировки, сортировки по различным критериям.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 Системе должен быть предусмотрен гибкий программный инструментарий для построения отчётов силами обслуживающего персонала.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Инструментарий построения отчётов должен обеспечивать:</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Управление полным жизненным циклом отчёта, от авторской разработки до опубликования;</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Создание структуры отчёта в режиме WYSIWYG;</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 xml:space="preserve">Экспорт печатной формы в различные форматы (включая </w:t>
      </w:r>
      <w:r w:rsidR="005A3E59" w:rsidRPr="009E338B">
        <w:rPr>
          <w:rFonts w:ascii="Times New Roman" w:hAnsi="Times New Roman"/>
          <w:lang w:val="en-US"/>
        </w:rPr>
        <w:t>DOC</w:t>
      </w:r>
      <w:r w:rsidR="005A3E59" w:rsidRPr="009E338B">
        <w:rPr>
          <w:rFonts w:ascii="Times New Roman" w:hAnsi="Times New Roman"/>
        </w:rPr>
        <w:t xml:space="preserve">, </w:t>
      </w:r>
      <w:r w:rsidRPr="009E338B">
        <w:rPr>
          <w:rFonts w:ascii="Times New Roman" w:hAnsi="Times New Roman"/>
        </w:rPr>
        <w:t>PDF, TIFF, HTML, а также XML и CSV).</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Управление отчётами должно обеспечивать:</w:t>
      </w:r>
    </w:p>
    <w:p w:rsidR="00C03DEA" w:rsidRPr="009E338B" w:rsidRDefault="00C03DEA" w:rsidP="00B9100E">
      <w:pPr>
        <w:pStyle w:val="aff4"/>
        <w:numPr>
          <w:ilvl w:val="2"/>
          <w:numId w:val="47"/>
        </w:numPr>
        <w:spacing w:after="160" w:line="256" w:lineRule="auto"/>
        <w:jc w:val="both"/>
        <w:rPr>
          <w:rFonts w:ascii="Times New Roman" w:hAnsi="Times New Roman"/>
        </w:rPr>
      </w:pPr>
      <w:r w:rsidRPr="009E338B">
        <w:rPr>
          <w:rFonts w:ascii="Times New Roman" w:hAnsi="Times New Roman"/>
        </w:rPr>
        <w:t>Масштабируемость, безопасность и настройку расписания формирования отчётов;</w:t>
      </w:r>
    </w:p>
    <w:p w:rsidR="007A16F0" w:rsidRPr="009E338B" w:rsidRDefault="00C03DEA" w:rsidP="007A16F0">
      <w:pPr>
        <w:pStyle w:val="aff4"/>
        <w:numPr>
          <w:ilvl w:val="2"/>
          <w:numId w:val="47"/>
        </w:numPr>
        <w:spacing w:after="160" w:line="256" w:lineRule="auto"/>
        <w:jc w:val="both"/>
        <w:rPr>
          <w:rFonts w:ascii="Times New Roman" w:hAnsi="Times New Roman"/>
        </w:rPr>
      </w:pPr>
      <w:r w:rsidRPr="009E338B">
        <w:rPr>
          <w:rFonts w:ascii="Times New Roman" w:hAnsi="Times New Roman"/>
        </w:rPr>
        <w:t>Многопроцессорную обработку сложных отчётов, параллельно извлекающих данные из различных ис</w:t>
      </w:r>
      <w:r w:rsidR="007A16F0" w:rsidRPr="009E338B">
        <w:rPr>
          <w:rFonts w:ascii="Times New Roman" w:hAnsi="Times New Roman"/>
        </w:rPr>
        <w:t>точников</w:t>
      </w:r>
      <w:r w:rsidR="00705CAA" w:rsidRPr="009E338B">
        <w:rPr>
          <w:rFonts w:ascii="Times New Roman" w:hAnsi="Times New Roman"/>
        </w:rPr>
        <w:t>.</w:t>
      </w:r>
    </w:p>
    <w:p w:rsidR="007A16F0" w:rsidRPr="009E338B" w:rsidRDefault="007A16F0" w:rsidP="007A16F0">
      <w:pPr>
        <w:pStyle w:val="DEFAULTGTK"/>
        <w:spacing w:before="100" w:beforeAutospacing="1" w:line="240" w:lineRule="exact"/>
      </w:pPr>
      <w:r w:rsidRPr="009E338B">
        <w:t>Система должна предоставить возможность формирования отчётности по следующим группам и показателям:</w:t>
      </w:r>
    </w:p>
    <w:p w:rsidR="007A16F0" w:rsidRPr="009E338B" w:rsidRDefault="007A16F0" w:rsidP="007A16F0">
      <w:pPr>
        <w:numPr>
          <w:ilvl w:val="0"/>
          <w:numId w:val="46"/>
        </w:numPr>
        <w:jc w:val="both"/>
        <w:rPr>
          <w:rFonts w:ascii="Times New Roman" w:hAnsi="Times New Roman"/>
        </w:rPr>
      </w:pPr>
      <w:r w:rsidRPr="009E338B">
        <w:rPr>
          <w:rFonts w:ascii="Times New Roman" w:hAnsi="Times New Roman"/>
        </w:rPr>
        <w:t>Управление средствами учёта:</w:t>
      </w:r>
    </w:p>
    <w:p w:rsidR="007A16F0" w:rsidRPr="009E338B" w:rsidRDefault="007A16F0" w:rsidP="007A16F0">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о сроках госповерки приборов учёта;</w:t>
      </w:r>
    </w:p>
    <w:p w:rsidR="007A16F0" w:rsidRPr="009E338B" w:rsidRDefault="007A16F0" w:rsidP="007A16F0">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о замене приборов коммерческого учёта;</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Статис</w:t>
      </w:r>
      <w:r w:rsidR="00996C92" w:rsidRPr="009E338B">
        <w:rPr>
          <w:rFonts w:ascii="Times New Roman" w:hAnsi="Times New Roman"/>
        </w:rPr>
        <w:t>тика управления приборами учёта</w:t>
      </w:r>
      <w:r w:rsidRPr="009E338B">
        <w:rPr>
          <w:rFonts w:ascii="Times New Roman" w:hAnsi="Times New Roman"/>
        </w:rPr>
        <w:t>(по дате последней проверке, по типу прибора учёта, по дате госповерки, по адре</w:t>
      </w:r>
      <w:r w:rsidR="00996C92" w:rsidRPr="009E338B">
        <w:rPr>
          <w:rFonts w:ascii="Times New Roman" w:hAnsi="Times New Roman"/>
        </w:rPr>
        <w:t>су, по наименованию потребителя</w:t>
      </w:r>
      <w:r w:rsidRPr="009E338B">
        <w:rPr>
          <w:rFonts w:ascii="Times New Roman" w:hAnsi="Times New Roman"/>
        </w:rPr>
        <w:t>);</w:t>
      </w:r>
    </w:p>
    <w:p w:rsidR="007A16F0" w:rsidRPr="009E338B" w:rsidRDefault="007A16F0" w:rsidP="007A16F0">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о принятых и выполненных заявках клиентов (замена, проверка приборов учёта и т.д.)</w:t>
      </w:r>
      <w:r w:rsidR="00705CAA" w:rsidRPr="009E338B">
        <w:rPr>
          <w:rFonts w:ascii="Times New Roman" w:hAnsi="Times New Roman"/>
        </w:rPr>
        <w:t>.</w:t>
      </w:r>
    </w:p>
    <w:p w:rsidR="007A16F0" w:rsidRPr="009E338B" w:rsidRDefault="007A16F0" w:rsidP="007A16F0">
      <w:pPr>
        <w:numPr>
          <w:ilvl w:val="0"/>
          <w:numId w:val="46"/>
        </w:numPr>
        <w:jc w:val="both"/>
        <w:rPr>
          <w:rFonts w:ascii="Times New Roman" w:hAnsi="Times New Roman"/>
        </w:rPr>
      </w:pPr>
      <w:r w:rsidRPr="009E338B">
        <w:rPr>
          <w:rFonts w:ascii="Times New Roman" w:hAnsi="Times New Roman"/>
        </w:rPr>
        <w:t>Выявление нарушений энергоснабжения:</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составленных структурным подразделением за указанный пер</w:t>
      </w:r>
      <w:r w:rsidR="00996C92" w:rsidRPr="009E338B">
        <w:rPr>
          <w:rFonts w:ascii="Times New Roman" w:hAnsi="Times New Roman"/>
        </w:rPr>
        <w:t>иод</w:t>
      </w:r>
      <w:r w:rsidRPr="009E338B">
        <w:rPr>
          <w:rFonts w:ascii="Times New Roman" w:hAnsi="Times New Roman"/>
        </w:rPr>
        <w:t>;</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lastRenderedPageBreak/>
        <w:t>Реестр актов, составленных сетевой организацией, с указанием состояния (принят, возвращен на доработку и т.п.);</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по которым потребитель добровольно произвёл оплату;</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по которым потребитель произвёл оплату в соответствии с решением суда;</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взыскание по которым ведется в судебном порядке;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актов, начисление по которым взыскано/не взыскано в судебном порядке;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предписаний, составленных подразделением/сетевой организацией;</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выполн</w:t>
      </w:r>
      <w:r w:rsidR="00996C92" w:rsidRPr="009E338B">
        <w:rPr>
          <w:rFonts w:ascii="Times New Roman" w:hAnsi="Times New Roman"/>
        </w:rPr>
        <w:t>енных/невыполненных предписаний.</w:t>
      </w:r>
    </w:p>
    <w:p w:rsidR="007A16F0" w:rsidRPr="009E338B" w:rsidRDefault="007A16F0" w:rsidP="007A16F0">
      <w:pPr>
        <w:numPr>
          <w:ilvl w:val="0"/>
          <w:numId w:val="46"/>
        </w:numPr>
        <w:jc w:val="both"/>
        <w:rPr>
          <w:rFonts w:ascii="Times New Roman" w:hAnsi="Times New Roman"/>
        </w:rPr>
      </w:pPr>
      <w:r w:rsidRPr="009E338B">
        <w:rPr>
          <w:rFonts w:ascii="Times New Roman" w:hAnsi="Times New Roman"/>
        </w:rPr>
        <w:t>Отпуск энергоресурсов. Сюда включаются отчёты, отражающие: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Объём потребления энергоресурсов по потребителям, группам тарифов, точкам поставки, типам расчета и др.;</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Корректировку объёмов потребления в заданном периоде;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Структуру полезного отпуска по группам потребителей, по тарифным группам;</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Ведомости начислений потребителям</w:t>
      </w:r>
      <w:r w:rsidR="00705CAA" w:rsidRPr="009E338B">
        <w:rPr>
          <w:rFonts w:ascii="Times New Roman" w:hAnsi="Times New Roman"/>
        </w:rPr>
        <w:t>.</w:t>
      </w:r>
    </w:p>
    <w:p w:rsidR="007A16F0" w:rsidRPr="009E338B" w:rsidRDefault="007A16F0" w:rsidP="007A16F0">
      <w:pPr>
        <w:numPr>
          <w:ilvl w:val="0"/>
          <w:numId w:val="46"/>
        </w:numPr>
        <w:jc w:val="both"/>
        <w:rPr>
          <w:rFonts w:ascii="Times New Roman" w:hAnsi="Times New Roman"/>
        </w:rPr>
      </w:pPr>
      <w:r w:rsidRPr="009E338B">
        <w:rPr>
          <w:rFonts w:ascii="Times New Roman" w:hAnsi="Times New Roman"/>
        </w:rPr>
        <w:t>Расчёты с потребителями. Сюда включаются отчёты, отражающие: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Дебиторскую, кредиторскую и реструктурированную задолженности с информацией о дате возникновения задолженности (число, месяц, год), в разрезе услуг;</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Сальдо потребителя, с отражением входящего сальдо на начало отчётного (рассматриваемого) периода, начислений за отчётный период, оплаты в отчётном периоде и исходящего сальдо;</w:t>
      </w:r>
    </w:p>
    <w:p w:rsidR="00701A2A" w:rsidRPr="009E338B" w:rsidRDefault="007A16F0" w:rsidP="00701A2A">
      <w:pPr>
        <w:pStyle w:val="aff4"/>
        <w:numPr>
          <w:ilvl w:val="2"/>
          <w:numId w:val="47"/>
        </w:numPr>
        <w:spacing w:after="160" w:line="256" w:lineRule="auto"/>
        <w:jc w:val="both"/>
        <w:rPr>
          <w:rFonts w:ascii="Times New Roman" w:hAnsi="Times New Roman"/>
        </w:rPr>
      </w:pPr>
      <w:r w:rsidRPr="009E338B">
        <w:rPr>
          <w:rFonts w:ascii="Times New Roman" w:hAnsi="Times New Roman"/>
        </w:rPr>
        <w:t>Статистическую информацию по расчётам за отпущенные энергоресурсы и услуги, включая справку о полезном отпуске, оборотно-сальдовые ведомости по юридическим лицам и бытовым потребителям с разбивкой по группам потребителей</w:t>
      </w:r>
      <w:r w:rsidR="00701A2A" w:rsidRPr="009E338B">
        <w:rPr>
          <w:rFonts w:ascii="Times New Roman" w:hAnsi="Times New Roman"/>
        </w:rPr>
        <w:t>.</w:t>
      </w:r>
    </w:p>
    <w:p w:rsidR="00701A2A" w:rsidRPr="009E338B" w:rsidRDefault="00701A2A" w:rsidP="00701A2A">
      <w:pPr>
        <w:pStyle w:val="aff4"/>
        <w:spacing w:after="160" w:line="256" w:lineRule="auto"/>
        <w:ind w:left="2160"/>
        <w:jc w:val="both"/>
        <w:rPr>
          <w:rFonts w:ascii="Times New Roman" w:hAnsi="Times New Roman"/>
        </w:rPr>
      </w:pPr>
    </w:p>
    <w:p w:rsidR="007A16F0" w:rsidRPr="009E338B" w:rsidRDefault="007A16F0" w:rsidP="00E91B0C">
      <w:pPr>
        <w:pStyle w:val="aff4"/>
        <w:numPr>
          <w:ilvl w:val="0"/>
          <w:numId w:val="46"/>
        </w:numPr>
        <w:spacing w:after="160" w:line="256" w:lineRule="auto"/>
        <w:jc w:val="both"/>
        <w:rPr>
          <w:rFonts w:ascii="Times New Roman" w:hAnsi="Times New Roman"/>
        </w:rPr>
      </w:pPr>
      <w:r w:rsidRPr="009E338B">
        <w:rPr>
          <w:rFonts w:ascii="Times New Roman" w:hAnsi="Times New Roman"/>
        </w:rPr>
        <w:t xml:space="preserve"> Работа с неплательщиками:</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Уведомление о задолженности (единичное, массовое);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Уведомление о частичном/ полном ограничении режима потребления (единичное, массовое);</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Список потребителей-дебиторов оперативный;</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Списки потребителей-дебиторов, подлежащих отключению;</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План-график ввода частичного/полного ограничения режима энергоснабжения;</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по исполнению плана-графика (реестр ввода частичного/полного ограничения потребителей, реестр возобновления энергоснабжения, реестр неисполненных ограничений, объёмы ПО для удержания из услуг сетевой компании);</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Информация по ограниченным потребителям;</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Журнал об отмене ограничений;</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Журнал актов об ограничении;</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Журнал о неисполненных ограничениях;</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Журнал заявок о возобновлении подачи э/э;</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Оперативные отчеты по ограничениям</w:t>
      </w:r>
      <w:r w:rsidR="00705CAA" w:rsidRPr="009E338B">
        <w:rPr>
          <w:rFonts w:ascii="Times New Roman" w:hAnsi="Times New Roman"/>
        </w:rPr>
        <w:t>.</w:t>
      </w:r>
    </w:p>
    <w:p w:rsidR="007A16F0" w:rsidRPr="009E338B" w:rsidRDefault="007A16F0" w:rsidP="007A16F0">
      <w:pPr>
        <w:numPr>
          <w:ilvl w:val="0"/>
          <w:numId w:val="46"/>
        </w:numPr>
        <w:tabs>
          <w:tab w:val="num" w:pos="284"/>
        </w:tabs>
        <w:jc w:val="both"/>
        <w:rPr>
          <w:rFonts w:ascii="Times New Roman" w:hAnsi="Times New Roman"/>
        </w:rPr>
      </w:pPr>
      <w:r w:rsidRPr="009E338B">
        <w:rPr>
          <w:rFonts w:ascii="Times New Roman" w:hAnsi="Times New Roman"/>
        </w:rPr>
        <w:t>Работа с сетевыми компаниями:</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Расчёт стоимости услуг сетевых компаний (по остатку, по нормативу: от объёма транзита сторонним потребителям);</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lastRenderedPageBreak/>
        <w:t>Расчет стоимости услуг сетевых организаций за введенные/снятые ограничения;</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Корректировка стоимости услуг сетевых компаний по результатам ограничений потребителей (за исполнение и неисполнение ограничений);</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Объёмы удержания из услуг сетевых компаний.</w:t>
      </w:r>
    </w:p>
    <w:p w:rsidR="007A16F0" w:rsidRPr="009E338B" w:rsidRDefault="007A16F0" w:rsidP="007A16F0">
      <w:pPr>
        <w:numPr>
          <w:ilvl w:val="0"/>
          <w:numId w:val="46"/>
        </w:numPr>
        <w:tabs>
          <w:tab w:val="num" w:pos="284"/>
        </w:tabs>
        <w:jc w:val="both"/>
        <w:rPr>
          <w:rFonts w:ascii="Times New Roman" w:hAnsi="Times New Roman"/>
        </w:rPr>
      </w:pPr>
      <w:r w:rsidRPr="009E338B">
        <w:rPr>
          <w:rFonts w:ascii="Times New Roman" w:hAnsi="Times New Roman"/>
        </w:rPr>
        <w:t>Статистические формы:</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по форме 22-ЖКХ;</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по форме 46-ЭС;</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Отчёт по форме  9-ПС;</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Отчеты по начислениям за потребленную электроэнергию в УСЗН</w:t>
      </w:r>
      <w:r w:rsidR="00705CAA" w:rsidRPr="009E338B">
        <w:rPr>
          <w:rFonts w:ascii="Times New Roman" w:hAnsi="Times New Roman"/>
        </w:rPr>
        <w:t>.</w:t>
      </w:r>
    </w:p>
    <w:p w:rsidR="007A16F0" w:rsidRPr="009E338B" w:rsidRDefault="007A16F0" w:rsidP="00996C92">
      <w:pPr>
        <w:numPr>
          <w:ilvl w:val="0"/>
          <w:numId w:val="46"/>
        </w:numPr>
        <w:tabs>
          <w:tab w:val="num" w:pos="284"/>
        </w:tabs>
        <w:jc w:val="both"/>
        <w:rPr>
          <w:rFonts w:ascii="Times New Roman" w:hAnsi="Times New Roman"/>
        </w:rPr>
      </w:pPr>
      <w:r w:rsidRPr="009E338B">
        <w:rPr>
          <w:rFonts w:ascii="Times New Roman" w:hAnsi="Times New Roman"/>
        </w:rPr>
        <w:t>Бухгалтерский учёт</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поступивших платежей;</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Реестр счетов-фактур;</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Форма: Счёт на оплату;</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Форма: Счёт-фактура;</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Форма: Счёт-квитанция на оплату потреблённых коммунальных услуг;</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Книга покупок и продаж и дополнительные листы к ним;</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Форма: Акт сверки;</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Форма: Акт приема передачи/выполненных работ;</w:t>
      </w:r>
    </w:p>
    <w:p w:rsidR="007A16F0" w:rsidRPr="009E338B" w:rsidRDefault="007A16F0" w:rsidP="00996C92">
      <w:pPr>
        <w:pStyle w:val="aff4"/>
        <w:numPr>
          <w:ilvl w:val="2"/>
          <w:numId w:val="47"/>
        </w:numPr>
        <w:spacing w:after="160" w:line="256" w:lineRule="auto"/>
        <w:jc w:val="both"/>
        <w:rPr>
          <w:rFonts w:ascii="Times New Roman" w:hAnsi="Times New Roman"/>
        </w:rPr>
      </w:pPr>
      <w:r w:rsidRPr="009E338B">
        <w:rPr>
          <w:rFonts w:ascii="Times New Roman" w:hAnsi="Times New Roman"/>
        </w:rPr>
        <w:t>Акт по комиссионному вознаграждению в р</w:t>
      </w:r>
      <w:r w:rsidR="00203D74" w:rsidRPr="009E338B">
        <w:rPr>
          <w:rFonts w:ascii="Times New Roman" w:hAnsi="Times New Roman"/>
        </w:rPr>
        <w:t>азрезе услуг, поставщиков услуг.</w:t>
      </w:r>
    </w:p>
    <w:p w:rsidR="007A16F0" w:rsidRPr="009E338B" w:rsidRDefault="007A16F0" w:rsidP="00203D74">
      <w:pPr>
        <w:numPr>
          <w:ilvl w:val="0"/>
          <w:numId w:val="46"/>
        </w:numPr>
        <w:tabs>
          <w:tab w:val="num" w:pos="284"/>
        </w:tabs>
        <w:jc w:val="both"/>
        <w:rPr>
          <w:rFonts w:ascii="Times New Roman" w:hAnsi="Times New Roman"/>
        </w:rPr>
      </w:pPr>
      <w:r w:rsidRPr="009E338B">
        <w:rPr>
          <w:rFonts w:ascii="Times New Roman" w:hAnsi="Times New Roman"/>
        </w:rPr>
        <w:t>И другие отчёты.</w:t>
      </w:r>
    </w:p>
    <w:p w:rsidR="00C03DEA" w:rsidRPr="009E338B" w:rsidRDefault="006B4E73" w:rsidP="0066541D">
      <w:pPr>
        <w:pStyle w:val="DEFAULTGTK"/>
        <w:spacing w:before="100" w:beforeAutospacing="1" w:line="240" w:lineRule="exact"/>
      </w:pPr>
      <w:r w:rsidRPr="009E338B">
        <w:t>Перечень отчетов будет определен на этапе «</w:t>
      </w:r>
      <w:r w:rsidR="0066541D" w:rsidRPr="009E338B">
        <w:t>Работы по развертыванию и вводу Системы в опытную эксплуатацию</w:t>
      </w:r>
      <w:r w:rsidR="007F2BEF" w:rsidRPr="009E338B">
        <w:t xml:space="preserve">». </w:t>
      </w:r>
      <w:r w:rsidR="0066541D" w:rsidRPr="009E338B">
        <w:t>В Приложении №1 к настоящим техническим требованиям представлен примерный перечень регламетных отчетов</w:t>
      </w:r>
      <w:r w:rsidR="009E1061" w:rsidRPr="009E338B">
        <w:t>.</w:t>
      </w:r>
      <w:r w:rsidR="0066541D" w:rsidRPr="009E338B">
        <w:t xml:space="preserve"> </w:t>
      </w:r>
    </w:p>
    <w:p w:rsidR="00C03DEA" w:rsidRPr="009E338B" w:rsidRDefault="003C177C" w:rsidP="00B9100E">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bookmarkStart w:id="96" w:name="_Toc427592183"/>
      <w:bookmarkStart w:id="97" w:name="_Toc430183698"/>
      <w:r w:rsidRPr="009E338B">
        <w:rPr>
          <w:rFonts w:ascii="Times New Roman" w:hAnsi="Times New Roman"/>
          <w:sz w:val="24"/>
          <w:szCs w:val="24"/>
        </w:rPr>
        <w:t>4.3.</w:t>
      </w:r>
      <w:r w:rsidR="005A3E59" w:rsidRPr="009E338B">
        <w:rPr>
          <w:rFonts w:ascii="Times New Roman" w:hAnsi="Times New Roman"/>
          <w:sz w:val="24"/>
          <w:szCs w:val="24"/>
        </w:rPr>
        <w:t>7</w:t>
      </w:r>
      <w:r w:rsidRPr="009E338B">
        <w:rPr>
          <w:rFonts w:ascii="Times New Roman" w:hAnsi="Times New Roman"/>
          <w:sz w:val="24"/>
          <w:szCs w:val="24"/>
        </w:rPr>
        <w:t xml:space="preserve">. </w:t>
      </w:r>
      <w:r w:rsidR="00C03DEA" w:rsidRPr="009E338B">
        <w:rPr>
          <w:rFonts w:ascii="Times New Roman" w:hAnsi="Times New Roman"/>
          <w:sz w:val="24"/>
          <w:szCs w:val="24"/>
        </w:rPr>
        <w:t>Требования к обслуживанию нормативно-справочной информации:</w:t>
      </w:r>
      <w:bookmarkEnd w:id="96"/>
      <w:bookmarkEnd w:id="97"/>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Все модули Системы должны использовать единую базу данных нормативно-справочной информации, все используемые справочные данные должны присутствовать в Системе в единственном экземпляре;</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Система должна предоставлять графический интерфейс, необходимый для навигации пользователя среди справочников и работы пользователя со справочниками – навигация, просмотр, редактирование, добавление новых и удаление имеющихся записей справочника, в соответствии с правами доступа;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Все справочники НСИ являются версионными (поддерживающими историю изменений);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Должен быть реализован механизм хранения и просмотра истории изменений справочников (суть изменений, дата, пользователь);</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Должен быть обеспечен механизм, обеспечивающий первоначальное наполнение справочников путем импорта данных из существующих систем;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Система должна обеспечивать ведение информации по организационной структуре компании и сотрудникам с привязкой ко времени.</w:t>
      </w:r>
    </w:p>
    <w:p w:rsidR="00C03DEA" w:rsidRPr="009E338B" w:rsidRDefault="00C03DEA" w:rsidP="00B9100E">
      <w:pPr>
        <w:pStyle w:val="DEFAULTGTK"/>
        <w:spacing w:before="100" w:beforeAutospacing="1" w:line="240" w:lineRule="exact"/>
      </w:pPr>
      <w:r w:rsidRPr="009E338B">
        <w:t>Система должна обеспечивать ведение следующих централизованных (общекорпоративных) справочников: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адресов с привязкой к почтовым индексам и сельским/городским муниципальным образованиям (КЛАДР и дополнительно справочников домов с учетом строений и корпусов.);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типов ПУ;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тарифности ПУ;</w:t>
      </w:r>
    </w:p>
    <w:p w:rsidR="000572C9" w:rsidRPr="009E338B" w:rsidRDefault="000572C9" w:rsidP="000572C9">
      <w:pPr>
        <w:numPr>
          <w:ilvl w:val="0"/>
          <w:numId w:val="46"/>
        </w:numPr>
        <w:jc w:val="both"/>
        <w:rPr>
          <w:rFonts w:ascii="Times New Roman" w:hAnsi="Times New Roman"/>
        </w:rPr>
      </w:pPr>
      <w:r w:rsidRPr="009E338B">
        <w:rPr>
          <w:rFonts w:ascii="Times New Roman" w:hAnsi="Times New Roman"/>
        </w:rPr>
        <w:lastRenderedPageBreak/>
        <w:t>справочника типов измерительных трансформаторов (справочника трансформаторов);</w:t>
      </w:r>
    </w:p>
    <w:p w:rsidR="000572C9" w:rsidRPr="009E338B" w:rsidRDefault="000572C9" w:rsidP="000572C9">
      <w:pPr>
        <w:numPr>
          <w:ilvl w:val="0"/>
          <w:numId w:val="46"/>
        </w:numPr>
        <w:jc w:val="both"/>
        <w:rPr>
          <w:rFonts w:ascii="Times New Roman" w:hAnsi="Times New Roman"/>
        </w:rPr>
      </w:pPr>
      <w:r w:rsidRPr="009E338B">
        <w:rPr>
          <w:rFonts w:ascii="Times New Roman" w:hAnsi="Times New Roman"/>
        </w:rPr>
        <w:t>справочника типов обмоток измерительных трансформаторов;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справочников федеральных бюджетов и ведомств;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 уровней напряжения;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справочников налоговых и идентификационных номеров: ОГРН, ОКОНХ, ОКВЭД, ОКПО, ОКФС, ОКОПФ и пр.</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Система должна обеспечивать ведение следующих справочников на уровне ДЭСК:</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энергообъектов;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часов пиковой нагрузки;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сетевых организаций;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типов льгот;</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нормативов потребления электроэнергии;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тарифов, в том числе в виде тарифного меню;</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региональных и муниципальных бюджетов и ведомств;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календаря рабочих и праздничных дней.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банков;</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лицевых счетов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точек поставки;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договоров энергоснабжения;</w:t>
      </w:r>
    </w:p>
    <w:p w:rsidR="00A12FE0" w:rsidRPr="009E338B" w:rsidRDefault="00A12FE0" w:rsidP="00A12FE0">
      <w:pPr>
        <w:numPr>
          <w:ilvl w:val="0"/>
          <w:numId w:val="46"/>
        </w:numPr>
        <w:jc w:val="both"/>
        <w:rPr>
          <w:rFonts w:ascii="Times New Roman" w:hAnsi="Times New Roman"/>
        </w:rPr>
      </w:pPr>
      <w:r w:rsidRPr="009E338B">
        <w:rPr>
          <w:rFonts w:ascii="Times New Roman" w:hAnsi="Times New Roman"/>
        </w:rPr>
        <w:t>справочник статей учета;</w:t>
      </w:r>
    </w:p>
    <w:p w:rsidR="00A12FE0" w:rsidRPr="009E338B" w:rsidRDefault="00A12FE0" w:rsidP="00A12FE0">
      <w:pPr>
        <w:numPr>
          <w:ilvl w:val="0"/>
          <w:numId w:val="46"/>
        </w:numPr>
        <w:jc w:val="both"/>
        <w:rPr>
          <w:rFonts w:ascii="Times New Roman" w:hAnsi="Times New Roman"/>
        </w:rPr>
      </w:pPr>
      <w:r w:rsidRPr="009E338B">
        <w:rPr>
          <w:rFonts w:ascii="Times New Roman" w:hAnsi="Times New Roman"/>
        </w:rPr>
        <w:t>справочник юридических лиц;</w:t>
      </w:r>
    </w:p>
    <w:p w:rsidR="00A12FE0" w:rsidRPr="009E338B" w:rsidRDefault="00A12FE0" w:rsidP="00A12FE0">
      <w:pPr>
        <w:numPr>
          <w:ilvl w:val="0"/>
          <w:numId w:val="46"/>
        </w:numPr>
        <w:jc w:val="both"/>
        <w:rPr>
          <w:rFonts w:ascii="Times New Roman" w:hAnsi="Times New Roman"/>
        </w:rPr>
      </w:pPr>
      <w:r w:rsidRPr="009E338B">
        <w:rPr>
          <w:rFonts w:ascii="Times New Roman" w:hAnsi="Times New Roman"/>
        </w:rPr>
        <w:t>справочник управляющих компаний;</w:t>
      </w:r>
    </w:p>
    <w:p w:rsidR="00A12FE0" w:rsidRPr="009E338B" w:rsidRDefault="00A12FE0" w:rsidP="00A12FE0">
      <w:pPr>
        <w:numPr>
          <w:ilvl w:val="0"/>
          <w:numId w:val="46"/>
        </w:numPr>
        <w:jc w:val="both"/>
        <w:rPr>
          <w:rFonts w:ascii="Times New Roman" w:hAnsi="Times New Roman"/>
        </w:rPr>
      </w:pPr>
      <w:r w:rsidRPr="009E338B">
        <w:rPr>
          <w:rFonts w:ascii="Times New Roman" w:hAnsi="Times New Roman"/>
        </w:rPr>
        <w:t>справочник ЖКО;</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справочника номеров ПУ и др.</w:t>
      </w:r>
    </w:p>
    <w:p w:rsidR="00C03DEA" w:rsidRPr="009E338B" w:rsidRDefault="003C177C" w:rsidP="00B9100E">
      <w:pPr>
        <w:pStyle w:val="30"/>
        <w:keepLines/>
        <w:numPr>
          <w:ilvl w:val="2"/>
          <w:numId w:val="0"/>
        </w:numPr>
        <w:tabs>
          <w:tab w:val="num" w:pos="145"/>
          <w:tab w:val="left" w:pos="567"/>
          <w:tab w:val="left" w:pos="993"/>
        </w:tabs>
        <w:suppressAutoHyphens/>
        <w:spacing w:before="120" w:after="120"/>
        <w:ind w:left="997" w:hanging="430"/>
        <w:jc w:val="both"/>
        <w:rPr>
          <w:rFonts w:ascii="Times New Roman" w:hAnsi="Times New Roman"/>
          <w:sz w:val="24"/>
          <w:szCs w:val="24"/>
        </w:rPr>
      </w:pPr>
      <w:bookmarkStart w:id="98" w:name="_Toc427846206"/>
      <w:bookmarkStart w:id="99" w:name="_Toc427592184"/>
      <w:bookmarkStart w:id="100" w:name="_Toc430183699"/>
      <w:bookmarkEnd w:id="98"/>
      <w:r w:rsidRPr="009E338B">
        <w:rPr>
          <w:rFonts w:ascii="Times New Roman" w:hAnsi="Times New Roman"/>
          <w:sz w:val="24"/>
          <w:szCs w:val="24"/>
        </w:rPr>
        <w:t>4.3.</w:t>
      </w:r>
      <w:r w:rsidR="005A3E59" w:rsidRPr="009E338B">
        <w:rPr>
          <w:rFonts w:ascii="Times New Roman" w:hAnsi="Times New Roman"/>
          <w:sz w:val="24"/>
          <w:szCs w:val="24"/>
        </w:rPr>
        <w:t>8</w:t>
      </w:r>
      <w:r w:rsidRPr="009E338B">
        <w:rPr>
          <w:rFonts w:ascii="Times New Roman" w:hAnsi="Times New Roman"/>
          <w:sz w:val="24"/>
          <w:szCs w:val="24"/>
        </w:rPr>
        <w:t xml:space="preserve">. </w:t>
      </w:r>
      <w:r w:rsidR="00C03DEA" w:rsidRPr="009E338B">
        <w:rPr>
          <w:rFonts w:ascii="Times New Roman" w:hAnsi="Times New Roman"/>
          <w:sz w:val="24"/>
          <w:szCs w:val="24"/>
        </w:rPr>
        <w:t>Требования к подсистеме печати внедряемой Системы</w:t>
      </w:r>
      <w:bookmarkEnd w:id="99"/>
      <w:bookmarkEnd w:id="100"/>
    </w:p>
    <w:p w:rsidR="00C03DEA" w:rsidRPr="009E338B" w:rsidRDefault="00C03DEA" w:rsidP="00B9100E">
      <w:pPr>
        <w:pStyle w:val="DEFAULTGTK"/>
        <w:spacing w:before="100" w:beforeAutospacing="1" w:line="240" w:lineRule="exact"/>
      </w:pPr>
      <w:r w:rsidRPr="009E338B">
        <w:t>В Системе должен быть предусмотрен гибкий программный инструментарий для построения печатных форм силами обслуживающего персонала. Инструментарий построения печатных форм должен обеспечивать:</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Гибкие возможности для настройки дизайна печатных форм, включающие отображение таблиц, графиков, диаграмм, изображений, логотипов и пр.; </w:t>
      </w:r>
    </w:p>
    <w:p w:rsidR="00C03DEA" w:rsidRPr="009E338B" w:rsidRDefault="00C06DC7" w:rsidP="00B9100E">
      <w:pPr>
        <w:numPr>
          <w:ilvl w:val="0"/>
          <w:numId w:val="46"/>
        </w:numPr>
        <w:jc w:val="both"/>
        <w:rPr>
          <w:rFonts w:ascii="Times New Roman" w:hAnsi="Times New Roman"/>
        </w:rPr>
      </w:pPr>
      <w:r w:rsidRPr="009E338B">
        <w:rPr>
          <w:rFonts w:ascii="Times New Roman" w:hAnsi="Times New Roman"/>
        </w:rPr>
        <w:t>Возможность печати штрих-кодов, в том числе в соответсвии с ГОСТ 56042-2014.</w:t>
      </w:r>
    </w:p>
    <w:p w:rsidR="00C03DEA" w:rsidRPr="009E338B" w:rsidRDefault="00C03DEA" w:rsidP="00B9100E">
      <w:pPr>
        <w:pStyle w:val="DEFAULTGTK"/>
        <w:spacing w:before="100" w:beforeAutospacing="1" w:line="240" w:lineRule="exact"/>
      </w:pPr>
      <w:r w:rsidRPr="009E338B">
        <w:t>Система должна обеспечивать следующие возможности настройки корреспонденции с потребителем: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Определение регламентированного набора документов для каждого типа потребителей;</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Выбор потребителем предпочтительного способа доставки документов (бумажный носитель, e-mail, факс и пр.);</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Возможность выбора нескольких способов доставки.</w:t>
      </w:r>
    </w:p>
    <w:p w:rsidR="00C03DEA" w:rsidRPr="009E338B" w:rsidRDefault="00C03DEA" w:rsidP="00B9100E">
      <w:pPr>
        <w:pStyle w:val="DEFAULTGTK"/>
        <w:spacing w:before="100" w:beforeAutospacing="1" w:line="240" w:lineRule="exact"/>
      </w:pPr>
      <w:r w:rsidRPr="009E338B">
        <w:t>Система должна обеспечивать возможность индивидуальной печати документов и массовой печати документов в пакетном режиме. Должны обеспечиваться следующие функции печати: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Автоматическое определение способа доставки с последующим формированием документов в необходимом виде;</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Массовая параллельная печать на нескольких печатающих устройствах одновременно;</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Массовая печать в архивный файл (с последующей его передачей на печать внешним специализированным организациям);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Автоматическая отправка электронной копии печатного документа по e-mail, по факсу, если потребитель выбрал данный способ доставки.</w:t>
      </w:r>
    </w:p>
    <w:p w:rsidR="00C03DEA" w:rsidRPr="009E338B" w:rsidRDefault="00C03DEA" w:rsidP="00C03DEA">
      <w:pPr>
        <w:pStyle w:val="SymListLev2"/>
        <w:numPr>
          <w:ilvl w:val="0"/>
          <w:numId w:val="0"/>
        </w:numPr>
        <w:ind w:left="1020"/>
        <w:rPr>
          <w:rFonts w:ascii="Times New Roman" w:hAnsi="Times New Roman"/>
        </w:rPr>
      </w:pPr>
      <w:bookmarkStart w:id="101" w:name="_Toc306010508"/>
    </w:p>
    <w:p w:rsidR="001738FE" w:rsidRPr="009E338B" w:rsidRDefault="001738FE" w:rsidP="001738FE">
      <w:pPr>
        <w:pStyle w:val="30"/>
        <w:keepLines/>
        <w:numPr>
          <w:ilvl w:val="2"/>
          <w:numId w:val="0"/>
        </w:numPr>
        <w:tabs>
          <w:tab w:val="num" w:pos="142"/>
          <w:tab w:val="left" w:pos="567"/>
          <w:tab w:val="left" w:pos="993"/>
        </w:tabs>
        <w:suppressAutoHyphens/>
        <w:spacing w:before="120" w:after="120"/>
        <w:ind w:left="997" w:hanging="430"/>
        <w:jc w:val="both"/>
        <w:rPr>
          <w:rFonts w:ascii="Times New Roman" w:hAnsi="Times New Roman"/>
          <w:sz w:val="24"/>
          <w:szCs w:val="24"/>
        </w:rPr>
      </w:pPr>
      <w:bookmarkStart w:id="102" w:name="_Toc427592185"/>
      <w:bookmarkStart w:id="103" w:name="_Toc430183700"/>
      <w:bookmarkEnd w:id="101"/>
      <w:r w:rsidRPr="009E338B">
        <w:rPr>
          <w:rFonts w:ascii="Times New Roman" w:hAnsi="Times New Roman"/>
          <w:sz w:val="24"/>
          <w:szCs w:val="24"/>
        </w:rPr>
        <w:lastRenderedPageBreak/>
        <w:t>4.3.9. Интеграция с внешними системами</w:t>
      </w:r>
    </w:p>
    <w:p w:rsidR="001738FE" w:rsidRPr="009E338B" w:rsidRDefault="001738FE" w:rsidP="001738FE">
      <w:pPr>
        <w:spacing w:before="120"/>
        <w:ind w:firstLine="426"/>
        <w:jc w:val="both"/>
        <w:rPr>
          <w:rFonts w:ascii="Times New Roman" w:hAnsi="Times New Roman"/>
        </w:rPr>
      </w:pPr>
      <w:r w:rsidRPr="009E338B">
        <w:rPr>
          <w:rFonts w:ascii="Times New Roman" w:hAnsi="Times New Roman"/>
        </w:rPr>
        <w:t>Обмен данными с внешними системами должен осуществляться в одном из следующих режимов:</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База-база – передача данных на уровне распределенных онлайн - запросов к БД;</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SOA-архитектура – онлайн - обращение к данным с использованием Интернет - технологий. При этом на каждой стороне взаимодействия развертывается Web-сервис, обеспечивающий интеграцию с системой, данные передаются в универсальном XML-формате, унифицированном для всех участников взаимодействия;</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Оффлайн-репликация – передача данных в виде файлов с последующей ручной или автоматической загрузкой в систему.</w:t>
      </w:r>
    </w:p>
    <w:p w:rsidR="001738FE" w:rsidRPr="009E338B" w:rsidRDefault="001738FE" w:rsidP="001738FE">
      <w:pPr>
        <w:spacing w:before="120"/>
        <w:ind w:firstLine="426"/>
        <w:rPr>
          <w:rFonts w:ascii="Times New Roman" w:hAnsi="Times New Roman"/>
        </w:rPr>
      </w:pPr>
      <w:r w:rsidRPr="009E338B">
        <w:rPr>
          <w:rFonts w:ascii="Times New Roman" w:hAnsi="Times New Roman"/>
        </w:rPr>
        <w:t>Требования к информационному обмену:</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при каждой операции импорта данных должен формироваться протокол ошибок импорта;</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импорт данных производится в соответствии с согласованным и утвержденным регламентом</w:t>
      </w:r>
      <w:r w:rsidR="00705CAA" w:rsidRPr="009E338B">
        <w:rPr>
          <w:rFonts w:ascii="Times New Roman" w:hAnsi="Times New Roman"/>
        </w:rPr>
        <w:t>;</w:t>
      </w:r>
    </w:p>
    <w:p w:rsidR="001738FE" w:rsidRPr="009E338B" w:rsidRDefault="001738FE" w:rsidP="001738FE">
      <w:pPr>
        <w:numPr>
          <w:ilvl w:val="0"/>
          <w:numId w:val="46"/>
        </w:numPr>
        <w:jc w:val="both"/>
        <w:rPr>
          <w:rFonts w:ascii="Times New Roman" w:hAnsi="Times New Roman"/>
        </w:rPr>
      </w:pPr>
      <w:r w:rsidRPr="009E338B">
        <w:rPr>
          <w:rFonts w:ascii="Times New Roman" w:hAnsi="Times New Roman"/>
        </w:rPr>
        <w:t>файлы, участвующие в обмене данными, должны иметь наименования в соответствии с регламентом.</w:t>
      </w:r>
    </w:p>
    <w:p w:rsidR="00344723" w:rsidRPr="009E338B" w:rsidRDefault="00C002CD">
      <w:pPr>
        <w:spacing w:before="120"/>
        <w:ind w:firstLine="426"/>
        <w:rPr>
          <w:rFonts w:ascii="Times New Roman" w:hAnsi="Times New Roman"/>
        </w:rPr>
      </w:pPr>
      <w:r w:rsidRPr="009E338B">
        <w:rPr>
          <w:rFonts w:ascii="Times New Roman" w:hAnsi="Times New Roman"/>
        </w:rPr>
        <w:t>Требования к информационному обмену с ГИС ЖКХ:</w:t>
      </w:r>
    </w:p>
    <w:p w:rsidR="00C002CD" w:rsidRPr="009E338B" w:rsidRDefault="00C002CD" w:rsidP="00C002CD">
      <w:pPr>
        <w:pStyle w:val="aff4"/>
        <w:numPr>
          <w:ilvl w:val="0"/>
          <w:numId w:val="46"/>
        </w:numPr>
        <w:jc w:val="both"/>
        <w:rPr>
          <w:rFonts w:ascii="Times New Roman" w:hAnsi="Times New Roman"/>
        </w:rPr>
      </w:pPr>
      <w:r w:rsidRPr="009E338B">
        <w:rPr>
          <w:rFonts w:ascii="Times New Roman" w:hAnsi="Times New Roman"/>
        </w:rPr>
        <w:t>Система должна обеспечивать отправку обязательных сведений Заказчика в части выполнения работ по учету и контролю платежей бытовых потребителей Чувашской Республики за использованную электрическую энергию в Государственную информационную систему жилищно-коммунального хозяйства (ГИС ЖКХ) на весь период действия договора в соответствии с требованиями Федерального закона от 21.07.2014 № 209-ФЗ «О государственной информационной системе жилищно-коммунального хозяйства»</w:t>
      </w:r>
      <w:r w:rsidR="00705CAA" w:rsidRPr="009E338B">
        <w:rPr>
          <w:rFonts w:ascii="Times New Roman" w:hAnsi="Times New Roman"/>
        </w:rPr>
        <w:t>;</w:t>
      </w:r>
    </w:p>
    <w:p w:rsidR="00344723" w:rsidRPr="009E338B" w:rsidRDefault="00C002CD">
      <w:pPr>
        <w:pStyle w:val="aff4"/>
        <w:numPr>
          <w:ilvl w:val="0"/>
          <w:numId w:val="46"/>
        </w:numPr>
        <w:jc w:val="both"/>
        <w:rPr>
          <w:rFonts w:ascii="Times New Roman" w:hAnsi="Times New Roman"/>
        </w:rPr>
      </w:pPr>
      <w:r w:rsidRPr="009E338B">
        <w:rPr>
          <w:rFonts w:ascii="Times New Roman" w:hAnsi="Times New Roman"/>
        </w:rPr>
        <w:t>Публикация  сведений в ГИС ЖКХ должна быть реализована в автоматизированном режиме посредством веб-сервисов (WSDL) и не должна требовать от Заказчика при публикации дополнительных действий в личном кабинете ГИС ЖКХ.</w:t>
      </w:r>
    </w:p>
    <w:p w:rsidR="001738FE" w:rsidRPr="009E338B" w:rsidRDefault="001738FE" w:rsidP="001738FE">
      <w:pPr>
        <w:spacing w:before="120"/>
        <w:ind w:firstLine="426"/>
        <w:rPr>
          <w:rFonts w:ascii="Times New Roman" w:hAnsi="Times New Roman"/>
        </w:rPr>
      </w:pPr>
      <w:r w:rsidRPr="009E338B">
        <w:rPr>
          <w:rFonts w:ascii="Times New Roman" w:hAnsi="Times New Roman"/>
        </w:rPr>
        <w:t>Перечень сторонних систем, с которыми должен быть организован информационный обмен указан в Приложении №2 к настоящим техническим требованиям.</w:t>
      </w:r>
    </w:p>
    <w:p w:rsidR="00C03DEA" w:rsidRPr="009E338B" w:rsidRDefault="005A3E59" w:rsidP="00B9100E">
      <w:pPr>
        <w:pStyle w:val="30"/>
        <w:keepLines/>
        <w:numPr>
          <w:ilvl w:val="2"/>
          <w:numId w:val="0"/>
        </w:numPr>
        <w:tabs>
          <w:tab w:val="num" w:pos="142"/>
          <w:tab w:val="left" w:pos="567"/>
          <w:tab w:val="left" w:pos="993"/>
        </w:tabs>
        <w:suppressAutoHyphens/>
        <w:spacing w:before="120" w:after="120"/>
        <w:ind w:left="997" w:hanging="430"/>
        <w:jc w:val="both"/>
        <w:rPr>
          <w:rFonts w:ascii="Times New Roman" w:hAnsi="Times New Roman"/>
          <w:sz w:val="24"/>
          <w:szCs w:val="24"/>
        </w:rPr>
      </w:pPr>
      <w:r w:rsidRPr="009E338B">
        <w:rPr>
          <w:rFonts w:ascii="Times New Roman" w:hAnsi="Times New Roman"/>
          <w:sz w:val="24"/>
          <w:szCs w:val="24"/>
        </w:rPr>
        <w:t>4.3.</w:t>
      </w:r>
      <w:r w:rsidR="001738FE" w:rsidRPr="009E338B">
        <w:rPr>
          <w:rFonts w:ascii="Times New Roman" w:hAnsi="Times New Roman"/>
          <w:sz w:val="24"/>
          <w:szCs w:val="24"/>
        </w:rPr>
        <w:t>10</w:t>
      </w:r>
      <w:r w:rsidR="007D0012" w:rsidRPr="009E338B">
        <w:rPr>
          <w:rFonts w:ascii="Times New Roman" w:hAnsi="Times New Roman"/>
          <w:sz w:val="24"/>
          <w:szCs w:val="24"/>
        </w:rPr>
        <w:t xml:space="preserve">. </w:t>
      </w:r>
      <w:r w:rsidR="00C03DEA" w:rsidRPr="009E338B">
        <w:rPr>
          <w:rFonts w:ascii="Times New Roman" w:hAnsi="Times New Roman"/>
          <w:sz w:val="24"/>
          <w:szCs w:val="24"/>
        </w:rPr>
        <w:t>Претензионно-исковая деятельность</w:t>
      </w:r>
      <w:bookmarkEnd w:id="102"/>
      <w:bookmarkEnd w:id="103"/>
    </w:p>
    <w:p w:rsidR="00C03DEA" w:rsidRPr="009E338B" w:rsidRDefault="00C03DEA" w:rsidP="00C03DEA">
      <w:pPr>
        <w:ind w:firstLine="720"/>
        <w:jc w:val="both"/>
        <w:rPr>
          <w:rFonts w:ascii="Times New Roman" w:hAnsi="Times New Roman"/>
        </w:rPr>
      </w:pPr>
      <w:r w:rsidRPr="009E338B">
        <w:rPr>
          <w:rFonts w:ascii="Times New Roman" w:hAnsi="Times New Roman"/>
        </w:rPr>
        <w:t>Система должна обеспечивать следующие возможности: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Учёт финансовых операций по лицевым счетам в разрезе видов задолженности (текущая, исковая, реструктуризированная, прочая нереструктуризированная, мертвая);</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rPr>
      </w:pPr>
      <w:r w:rsidRPr="009E338B">
        <w:rPr>
          <w:rFonts w:ascii="Times New Roman" w:hAnsi="Times New Roman"/>
        </w:rPr>
        <w:t>Определение перечня должников на основании различных критериев (количество периодов просрочки, сумма дебиторской задолженности и пр.).</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color w:val="000000"/>
        </w:rPr>
      </w:pPr>
      <w:r w:rsidRPr="009E338B">
        <w:rPr>
          <w:rFonts w:ascii="Times New Roman" w:hAnsi="Times New Roman"/>
          <w:color w:val="000000"/>
        </w:rPr>
        <w:t>Определение задолженность потребителей в разрезе периодов.</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rPr>
      </w:pPr>
      <w:r w:rsidRPr="009E338B">
        <w:rPr>
          <w:rFonts w:ascii="Times New Roman" w:hAnsi="Times New Roman"/>
        </w:rPr>
        <w:t>Регистрация обращений Потребителей по факту отсрочки оплаты (гарантийное письмо);</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color w:val="000000"/>
        </w:rPr>
      </w:pPr>
      <w:r w:rsidRPr="009E338B">
        <w:rPr>
          <w:rFonts w:ascii="Times New Roman" w:hAnsi="Times New Roman"/>
        </w:rPr>
        <w:t xml:space="preserve">Заведение </w:t>
      </w:r>
      <w:r w:rsidRPr="009E338B">
        <w:rPr>
          <w:rFonts w:ascii="Times New Roman" w:hAnsi="Times New Roman"/>
          <w:color w:val="000000"/>
        </w:rPr>
        <w:t>графика погашения задолженности и отслеживание исполнения обязательств по оплате;</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rPr>
      </w:pPr>
      <w:r w:rsidRPr="009E338B">
        <w:rPr>
          <w:rFonts w:ascii="Times New Roman" w:hAnsi="Times New Roman"/>
        </w:rPr>
        <w:t>Формирование индивидуальных (адресных) и массовых (список должников) уведомлений Потребителей о наличии просроченной дебиторской задолженности.</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color w:val="000000"/>
        </w:rPr>
      </w:pPr>
      <w:r w:rsidRPr="009E338B">
        <w:rPr>
          <w:rFonts w:ascii="Times New Roman" w:hAnsi="Times New Roman"/>
          <w:color w:val="000000"/>
        </w:rPr>
        <w:t>Ведение реестра сформированных претензий в Системе;</w:t>
      </w:r>
    </w:p>
    <w:p w:rsidR="007D0012" w:rsidRPr="009E338B" w:rsidRDefault="007D0012" w:rsidP="007D0012">
      <w:pPr>
        <w:numPr>
          <w:ilvl w:val="0"/>
          <w:numId w:val="46"/>
        </w:numPr>
        <w:tabs>
          <w:tab w:val="left" w:pos="993"/>
        </w:tabs>
        <w:spacing w:before="100" w:beforeAutospacing="1" w:after="100" w:afterAutospacing="1"/>
        <w:jc w:val="both"/>
        <w:rPr>
          <w:rFonts w:ascii="Times New Roman" w:hAnsi="Times New Roman"/>
        </w:rPr>
      </w:pPr>
      <w:r w:rsidRPr="009E338B">
        <w:rPr>
          <w:rFonts w:ascii="Times New Roman" w:hAnsi="Times New Roman"/>
        </w:rPr>
        <w:t>Формирование отчётности по должникам в различных разрезах, с указанием: ФИО должника, его адреса, количеству лиц, периода последней оплаты, начисления за последний месяц, суммы долга, периода неоплаты, долга в месяцах, суммы долга.</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Проведение и списание различных видов задолженности;</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 xml:space="preserve">Ведение </w:t>
      </w:r>
      <w:r w:rsidR="005A3E59" w:rsidRPr="009E338B">
        <w:rPr>
          <w:rFonts w:ascii="Times New Roman" w:hAnsi="Times New Roman"/>
        </w:rPr>
        <w:t>реестра</w:t>
      </w:r>
      <w:r w:rsidRPr="009E338B">
        <w:rPr>
          <w:rFonts w:ascii="Times New Roman" w:hAnsi="Times New Roman"/>
        </w:rPr>
        <w:t xml:space="preserve"> </w:t>
      </w:r>
      <w:r w:rsidR="005A3E59" w:rsidRPr="009E338B">
        <w:rPr>
          <w:rFonts w:ascii="Times New Roman" w:hAnsi="Times New Roman"/>
        </w:rPr>
        <w:t xml:space="preserve">исковых дел </w:t>
      </w:r>
      <w:r w:rsidRPr="009E338B">
        <w:rPr>
          <w:rFonts w:ascii="Times New Roman" w:hAnsi="Times New Roman"/>
        </w:rPr>
        <w:t>судебной практики с потребителем;</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lastRenderedPageBreak/>
        <w:t xml:space="preserve">Ведение </w:t>
      </w:r>
      <w:r w:rsidR="005A3E59" w:rsidRPr="009E338B">
        <w:rPr>
          <w:rFonts w:ascii="Times New Roman" w:hAnsi="Times New Roman"/>
        </w:rPr>
        <w:t xml:space="preserve">реестра исковых дел </w:t>
      </w:r>
      <w:r w:rsidRPr="009E338B">
        <w:rPr>
          <w:rFonts w:ascii="Times New Roman" w:hAnsi="Times New Roman"/>
        </w:rPr>
        <w:t>по исполнительному производству;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графика плановых и фактических платежей по договору реструктуризации или исполнительному листу;</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Ведение контактной информации представителей потребителя;</w:t>
      </w:r>
    </w:p>
    <w:p w:rsidR="00C03DEA" w:rsidRPr="009E338B" w:rsidRDefault="00C03DEA" w:rsidP="00B9100E">
      <w:pPr>
        <w:numPr>
          <w:ilvl w:val="0"/>
          <w:numId w:val="46"/>
        </w:numPr>
        <w:jc w:val="both"/>
        <w:rPr>
          <w:rFonts w:ascii="Times New Roman" w:hAnsi="Times New Roman"/>
        </w:rPr>
      </w:pPr>
      <w:r w:rsidRPr="009E338B">
        <w:rPr>
          <w:rFonts w:ascii="Times New Roman" w:hAnsi="Times New Roman"/>
        </w:rPr>
        <w:t>Настройка и ведение оповещений специалиста по претензионно-исковой работе с целью избежания пропусков значимых процессуальных событий.</w:t>
      </w:r>
    </w:p>
    <w:p w:rsidR="00724C1E" w:rsidRPr="009E338B" w:rsidRDefault="00724C1E" w:rsidP="00B9100E">
      <w:pPr>
        <w:spacing w:before="120"/>
        <w:ind w:firstLine="426"/>
        <w:rPr>
          <w:rFonts w:ascii="Times New Roman" w:hAnsi="Times New Roman"/>
        </w:rPr>
      </w:pPr>
      <w:bookmarkStart w:id="104" w:name="_Toc357952401"/>
      <w:bookmarkStart w:id="105" w:name="_Toc357952595"/>
      <w:bookmarkStart w:id="106" w:name="_Toc357952745"/>
      <w:bookmarkEnd w:id="104"/>
      <w:bookmarkEnd w:id="105"/>
      <w:bookmarkEnd w:id="106"/>
    </w:p>
    <w:p w:rsidR="00A46345" w:rsidRPr="009E338B" w:rsidRDefault="003F5D9D" w:rsidP="00EF27F9">
      <w:pPr>
        <w:pStyle w:val="2"/>
        <w:spacing w:before="120"/>
        <w:ind w:left="0" w:firstLine="0"/>
        <w:rPr>
          <w:sz w:val="28"/>
          <w:szCs w:val="28"/>
        </w:rPr>
      </w:pPr>
      <w:bookmarkStart w:id="107" w:name="_Toc462731106"/>
      <w:r w:rsidRPr="009E338B">
        <w:rPr>
          <w:sz w:val="28"/>
          <w:szCs w:val="28"/>
        </w:rPr>
        <w:t>Нефункциональные требования к системе</w:t>
      </w:r>
      <w:bookmarkEnd w:id="107"/>
    </w:p>
    <w:p w:rsidR="00D54B85" w:rsidRPr="009E338B" w:rsidRDefault="00D54B85" w:rsidP="00D54B85">
      <w:pPr>
        <w:pStyle w:val="3"/>
        <w:spacing w:before="120"/>
        <w:ind w:left="0" w:firstLine="0"/>
        <w:rPr>
          <w:b/>
        </w:rPr>
      </w:pPr>
      <w:bookmarkStart w:id="108" w:name="_Toc323807365"/>
      <w:bookmarkStart w:id="109" w:name="_Toc323973540"/>
      <w:bookmarkStart w:id="110" w:name="_Toc323973549"/>
      <w:bookmarkStart w:id="111" w:name="_Toc353464633"/>
      <w:bookmarkStart w:id="112" w:name="_Toc355687196"/>
      <w:bookmarkStart w:id="113" w:name="_Toc355687482"/>
      <w:bookmarkStart w:id="114" w:name="_Toc355688057"/>
      <w:bookmarkStart w:id="115" w:name="_Toc356205507"/>
      <w:bookmarkStart w:id="116" w:name="_Toc356205670"/>
      <w:bookmarkStart w:id="117" w:name="_Toc455071640"/>
      <w:bookmarkStart w:id="118" w:name="_Toc323807375"/>
      <w:bookmarkStart w:id="119" w:name="_Toc323973551"/>
      <w:bookmarkEnd w:id="108"/>
      <w:bookmarkEnd w:id="109"/>
      <w:bookmarkEnd w:id="110"/>
      <w:r w:rsidRPr="009E338B">
        <w:rPr>
          <w:b/>
        </w:rPr>
        <w:t>Требования к структуре программного обеспечения</w:t>
      </w:r>
      <w:bookmarkEnd w:id="111"/>
      <w:bookmarkEnd w:id="112"/>
      <w:bookmarkEnd w:id="113"/>
      <w:bookmarkEnd w:id="114"/>
      <w:bookmarkEnd w:id="115"/>
      <w:bookmarkEnd w:id="116"/>
      <w:bookmarkEnd w:id="117"/>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 xml:space="preserve">Программное обеспечение </w:t>
      </w:r>
      <w:r w:rsidR="00724C1E" w:rsidRPr="009E338B">
        <w:rPr>
          <w:rFonts w:ascii="Times New Roman" w:hAnsi="Times New Roman"/>
        </w:rPr>
        <w:t xml:space="preserve">Системы </w:t>
      </w:r>
      <w:r w:rsidRPr="009E338B">
        <w:rPr>
          <w:rFonts w:ascii="Times New Roman" w:hAnsi="Times New Roman"/>
        </w:rPr>
        <w:t>должно быть развернуто в составе следующих функциональных подсистем:</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Серверное приложение;</w:t>
      </w:r>
    </w:p>
    <w:p w:rsidR="00BB030C"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Клиентское приложение</w:t>
      </w:r>
      <w:r w:rsidR="00BB030C" w:rsidRPr="009E338B">
        <w:rPr>
          <w:rFonts w:ascii="Times New Roman" w:hAnsi="Times New Roman"/>
          <w:color w:val="000000"/>
        </w:rPr>
        <w:t>.</w:t>
      </w:r>
    </w:p>
    <w:p w:rsidR="00BB030C" w:rsidRPr="009E338B" w:rsidRDefault="00BB030C" w:rsidP="00B9100E">
      <w:pPr>
        <w:spacing w:before="120"/>
        <w:ind w:firstLine="426"/>
        <w:jc w:val="both"/>
        <w:rPr>
          <w:rFonts w:ascii="Times New Roman" w:hAnsi="Times New Roman"/>
        </w:rPr>
      </w:pPr>
      <w:r w:rsidRPr="009E338B">
        <w:rPr>
          <w:rFonts w:ascii="Times New Roman" w:hAnsi="Times New Roman"/>
        </w:rPr>
        <w:t>Серверное приложение обеспечивает выполнение бизнес-логики Системы. Серверное приложение Системы должно быть развернуто на технических средствах АО «ЧЭСК».</w:t>
      </w:r>
    </w:p>
    <w:p w:rsidR="00724C1E" w:rsidRPr="009E338B" w:rsidRDefault="00724C1E" w:rsidP="00D54B85">
      <w:pPr>
        <w:spacing w:before="120"/>
        <w:ind w:firstLine="426"/>
        <w:jc w:val="both"/>
        <w:rPr>
          <w:rFonts w:ascii="Times New Roman" w:hAnsi="Times New Roman"/>
        </w:rPr>
      </w:pPr>
      <w:r w:rsidRPr="009E338B">
        <w:rPr>
          <w:rFonts w:ascii="Times New Roman" w:hAnsi="Times New Roman"/>
        </w:rPr>
        <w:t>Систе</w:t>
      </w:r>
      <w:r w:rsidR="00BB030C" w:rsidRPr="009E338B">
        <w:rPr>
          <w:rFonts w:ascii="Times New Roman" w:hAnsi="Times New Roman"/>
        </w:rPr>
        <w:t>ма должна иметь единую базу данных, с которая поддерживает одновременную работу не менее 150 подключенных пользователей.</w:t>
      </w:r>
    </w:p>
    <w:p w:rsidR="00BB030C" w:rsidRPr="009E338B" w:rsidRDefault="00BB030C" w:rsidP="00D54B85">
      <w:pPr>
        <w:spacing w:before="120"/>
        <w:ind w:firstLine="426"/>
        <w:jc w:val="both"/>
        <w:rPr>
          <w:rFonts w:ascii="Times New Roman" w:hAnsi="Times New Roman"/>
        </w:rPr>
      </w:pPr>
      <w:r w:rsidRPr="009E338B">
        <w:rPr>
          <w:rFonts w:ascii="Times New Roman" w:hAnsi="Times New Roman"/>
        </w:rPr>
        <w:t>Модули Системы, осуществляющие информационный обмен со сторонними системы могут иметь отдельны базы данных.</w:t>
      </w:r>
    </w:p>
    <w:p w:rsidR="00BB030C" w:rsidRPr="009E338B" w:rsidRDefault="00BB030C" w:rsidP="00D54B85">
      <w:pPr>
        <w:spacing w:before="120"/>
        <w:ind w:firstLine="426"/>
        <w:jc w:val="both"/>
        <w:rPr>
          <w:rFonts w:ascii="Times New Roman" w:hAnsi="Times New Roman"/>
        </w:rPr>
      </w:pPr>
      <w:r w:rsidRPr="009E338B">
        <w:rPr>
          <w:rFonts w:ascii="Times New Roman" w:hAnsi="Times New Roman"/>
        </w:rPr>
        <w:t>Разделение базы данных потребителей, технических данных, взаиморасчетов по подразделениям Заказчика не допускается.</w:t>
      </w:r>
    </w:p>
    <w:p w:rsidR="00BB030C" w:rsidRPr="009E338B" w:rsidRDefault="00BB030C" w:rsidP="00D54B85">
      <w:pPr>
        <w:spacing w:before="120"/>
        <w:ind w:firstLine="426"/>
        <w:jc w:val="both"/>
        <w:rPr>
          <w:rFonts w:ascii="Times New Roman" w:hAnsi="Times New Roman"/>
        </w:rPr>
      </w:pPr>
    </w:p>
    <w:p w:rsidR="00D54B85" w:rsidRPr="009E338B" w:rsidRDefault="00D54B85" w:rsidP="00D54B85">
      <w:pPr>
        <w:pStyle w:val="3"/>
        <w:spacing w:before="120"/>
        <w:ind w:left="0" w:firstLine="0"/>
        <w:rPr>
          <w:b/>
        </w:rPr>
      </w:pPr>
      <w:bookmarkStart w:id="120" w:name="_Toc353464634"/>
      <w:bookmarkStart w:id="121" w:name="_Toc355687197"/>
      <w:bookmarkStart w:id="122" w:name="_Toc355687483"/>
      <w:bookmarkStart w:id="123" w:name="_Toc355688058"/>
      <w:bookmarkStart w:id="124" w:name="_Toc356205508"/>
      <w:bookmarkStart w:id="125" w:name="_Toc356205671"/>
      <w:bookmarkStart w:id="126" w:name="_Toc455071641"/>
      <w:r w:rsidRPr="009E338B">
        <w:rPr>
          <w:b/>
        </w:rPr>
        <w:t>Требования к комплексу средств автоматизации</w:t>
      </w:r>
      <w:bookmarkEnd w:id="120"/>
      <w:bookmarkEnd w:id="121"/>
      <w:bookmarkEnd w:id="122"/>
      <w:bookmarkEnd w:id="123"/>
      <w:bookmarkEnd w:id="124"/>
      <w:bookmarkEnd w:id="125"/>
      <w:bookmarkEnd w:id="126"/>
      <w:r w:rsidRPr="009E338B">
        <w:rPr>
          <w:b/>
        </w:rPr>
        <w:t xml:space="preserve"> </w:t>
      </w:r>
    </w:p>
    <w:p w:rsidR="003F7DB1" w:rsidRPr="009E338B" w:rsidRDefault="003F7DB1" w:rsidP="003F7DB1">
      <w:pPr>
        <w:ind w:firstLine="720"/>
        <w:jc w:val="both"/>
        <w:rPr>
          <w:rFonts w:ascii="Times New Roman" w:hAnsi="Times New Roman"/>
        </w:rPr>
      </w:pPr>
    </w:p>
    <w:p w:rsidR="00730166" w:rsidRPr="009E338B" w:rsidRDefault="00730166" w:rsidP="00730166">
      <w:pPr>
        <w:pStyle w:val="3"/>
        <w:numPr>
          <w:ilvl w:val="3"/>
          <w:numId w:val="5"/>
        </w:numPr>
        <w:spacing w:before="120"/>
        <w:rPr>
          <w:b/>
        </w:rPr>
      </w:pPr>
      <w:r w:rsidRPr="009E338B">
        <w:rPr>
          <w:b/>
        </w:rPr>
        <w:t>Структура Системы</w:t>
      </w:r>
    </w:p>
    <w:p w:rsidR="00730166" w:rsidRPr="009E338B" w:rsidRDefault="00730166" w:rsidP="00730166">
      <w:pPr>
        <w:spacing w:before="120"/>
        <w:ind w:firstLine="426"/>
        <w:jc w:val="both"/>
        <w:rPr>
          <w:rFonts w:ascii="Times New Roman" w:hAnsi="Times New Roman"/>
        </w:rPr>
      </w:pPr>
      <w:r w:rsidRPr="009E338B">
        <w:rPr>
          <w:rFonts w:ascii="Times New Roman" w:hAnsi="Times New Roman"/>
        </w:rPr>
        <w:t>Структура Системы должна состоять из комплекса средств автоматизации, включающего в себя:</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Сервер баз данных;</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Сервер аналитики и отчетности;</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Сервер терминалов; </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Сервер оn-line базы данных;</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Сервер публикации в сети Интернет;</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Рабочие станции; </w:t>
      </w:r>
    </w:p>
    <w:p w:rsidR="00730166" w:rsidRPr="009E338B" w:rsidRDefault="00730166" w:rsidP="00730166">
      <w:pPr>
        <w:numPr>
          <w:ilvl w:val="0"/>
          <w:numId w:val="13"/>
        </w:numPr>
        <w:tabs>
          <w:tab w:val="num" w:pos="1155"/>
          <w:tab w:val="num" w:pos="1211"/>
          <w:tab w:val="num" w:pos="1418"/>
        </w:tabs>
        <w:spacing w:before="100" w:beforeAutospacing="1" w:after="100" w:afterAutospacing="1"/>
        <w:jc w:val="both"/>
        <w:rPr>
          <w:rFonts w:ascii="Times New Roman" w:hAnsi="Times New Roman"/>
          <w:color w:val="000000"/>
        </w:rPr>
      </w:pPr>
      <w:r w:rsidRPr="009E338B">
        <w:rPr>
          <w:rFonts w:ascii="Times New Roman" w:hAnsi="Times New Roman"/>
          <w:color w:val="000000"/>
        </w:rPr>
        <w:t>Активное и пассивное сетевое оборудование для организации каналов связи между рабочими и серверными станциями, а так же между различными серверными станциями;</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Переносные носители информации, обеспечивающие связь между серверными станциями в тех случаях, когда между ними отсутствуют постоянные каналы связи.</w:t>
      </w:r>
    </w:p>
    <w:p w:rsidR="00730166" w:rsidRPr="009E338B" w:rsidRDefault="00730166" w:rsidP="00730166">
      <w:pPr>
        <w:spacing w:before="120"/>
        <w:ind w:firstLine="426"/>
        <w:jc w:val="both"/>
        <w:rPr>
          <w:rFonts w:ascii="Times New Roman" w:hAnsi="Times New Roman"/>
        </w:rPr>
      </w:pPr>
      <w:r w:rsidRPr="009E338B">
        <w:rPr>
          <w:rFonts w:ascii="Times New Roman" w:hAnsi="Times New Roman"/>
        </w:rPr>
        <w:t>Для обеспечения защиты информационного периметра серверные компоненты должны быть размещены в двух зонах сети, разделенных межсетевыми экранами:</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Основной сегмент сети: Сервер коммерческой базы данных, сервер терминального до</w:t>
      </w:r>
      <w:r w:rsidRPr="009E338B">
        <w:rPr>
          <w:rFonts w:ascii="Times New Roman" w:hAnsi="Times New Roman"/>
          <w:color w:val="000000"/>
        </w:rPr>
        <w:softHyphen/>
        <w:t>ступа, серверы аналитики и отчетности;</w:t>
      </w:r>
    </w:p>
    <w:p w:rsidR="00730166" w:rsidRPr="009E338B" w:rsidRDefault="00730166" w:rsidP="00730166">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Демилитаризованная зона (DMZ): Сервер оn-line базы данных, Сервер публикации в сети Интернет.</w:t>
      </w:r>
    </w:p>
    <w:p w:rsidR="003F7DB1" w:rsidRPr="009E338B" w:rsidRDefault="003F7DB1" w:rsidP="00B9100E">
      <w:pPr>
        <w:pStyle w:val="3"/>
        <w:numPr>
          <w:ilvl w:val="3"/>
          <w:numId w:val="5"/>
        </w:numPr>
        <w:spacing w:before="120"/>
        <w:rPr>
          <w:b/>
        </w:rPr>
      </w:pPr>
      <w:r w:rsidRPr="009E338B">
        <w:rPr>
          <w:b/>
        </w:rPr>
        <w:t>Характеристики технических средств</w:t>
      </w:r>
    </w:p>
    <w:p w:rsidR="003F7DB1" w:rsidRPr="009E338B" w:rsidRDefault="003F7DB1" w:rsidP="00B9100E">
      <w:pPr>
        <w:spacing w:before="120"/>
        <w:ind w:firstLine="426"/>
        <w:jc w:val="both"/>
        <w:rPr>
          <w:rFonts w:ascii="Times New Roman" w:hAnsi="Times New Roman"/>
        </w:rPr>
      </w:pPr>
      <w:r w:rsidRPr="009E338B">
        <w:rPr>
          <w:rFonts w:ascii="Times New Roman" w:hAnsi="Times New Roman"/>
        </w:rPr>
        <w:lastRenderedPageBreak/>
        <w:t xml:space="preserve">Ниже представлены рекомендации к аппаратным средствам, если число одновременно работающих пользователей </w:t>
      </w:r>
      <w:r w:rsidR="00730166" w:rsidRPr="009E338B">
        <w:rPr>
          <w:rFonts w:ascii="Times New Roman" w:hAnsi="Times New Roman"/>
        </w:rPr>
        <w:t>Системы</w:t>
      </w:r>
      <w:r w:rsidRPr="009E338B">
        <w:rPr>
          <w:rFonts w:ascii="Times New Roman" w:hAnsi="Times New Roman"/>
        </w:rPr>
        <w:t xml:space="preserve"> не превышает </w:t>
      </w:r>
      <w:r w:rsidR="00730166" w:rsidRPr="009E338B">
        <w:rPr>
          <w:rFonts w:ascii="Times New Roman" w:hAnsi="Times New Roman"/>
        </w:rPr>
        <w:t>15</w:t>
      </w:r>
      <w:r w:rsidRPr="009E338B">
        <w:rPr>
          <w:rFonts w:ascii="Times New Roman" w:hAnsi="Times New Roman"/>
        </w:rPr>
        <w:t>0 пользователей.</w:t>
      </w:r>
    </w:p>
    <w:p w:rsidR="003F7DB1" w:rsidRPr="009E338B" w:rsidRDefault="003F7DB1" w:rsidP="00B9100E">
      <w:pPr>
        <w:spacing w:before="120"/>
        <w:ind w:firstLine="426"/>
        <w:jc w:val="both"/>
        <w:rPr>
          <w:rFonts w:ascii="Times New Roman" w:hAnsi="Times New Roman"/>
        </w:rPr>
      </w:pPr>
      <w:r w:rsidRPr="009E338B">
        <w:rPr>
          <w:rFonts w:ascii="Times New Roman" w:hAnsi="Times New Roman"/>
        </w:rPr>
        <w:t>Сервер базы данных:</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3F7DB1" w:rsidRPr="009E338B" w:rsidTr="00B9100E">
        <w:tc>
          <w:tcPr>
            <w:tcW w:w="3369"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Процессор</w:t>
            </w:r>
          </w:p>
        </w:tc>
        <w:tc>
          <w:tcPr>
            <w:tcW w:w="2268"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Количество ядер</w:t>
            </w:r>
          </w:p>
        </w:tc>
        <w:tc>
          <w:tcPr>
            <w:tcW w:w="1417"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RAM (ГБ)</w:t>
            </w:r>
          </w:p>
        </w:tc>
      </w:tr>
      <w:tr w:rsidR="003F7DB1" w:rsidRPr="009E338B" w:rsidTr="00B9100E">
        <w:tc>
          <w:tcPr>
            <w:tcW w:w="3369" w:type="dxa"/>
          </w:tcPr>
          <w:p w:rsidR="003F7DB1" w:rsidRPr="009E338B" w:rsidRDefault="003F7DB1" w:rsidP="002F2E33">
            <w:pPr>
              <w:jc w:val="center"/>
              <w:rPr>
                <w:rFonts w:ascii="Times New Roman" w:hAnsi="Times New Roman"/>
                <w:lang w:val="en-US"/>
              </w:rPr>
            </w:pPr>
            <w:r w:rsidRPr="009E338B">
              <w:rPr>
                <w:rFonts w:ascii="Times New Roman" w:hAnsi="Times New Roman"/>
                <w:lang w:val="en-US"/>
              </w:rPr>
              <w:t xml:space="preserve">AMD Opteron </w:t>
            </w:r>
            <w:r w:rsidRPr="009E338B">
              <w:rPr>
                <w:rFonts w:ascii="Times New Roman" w:hAnsi="Times New Roman"/>
              </w:rPr>
              <w:t>или</w:t>
            </w:r>
            <w:r w:rsidRPr="009E338B">
              <w:rPr>
                <w:rFonts w:ascii="Times New Roman" w:hAnsi="Times New Roman"/>
                <w:lang w:val="en-US"/>
              </w:rPr>
              <w:t xml:space="preserve"> Intel Xeon 2.</w:t>
            </w:r>
            <w:r w:rsidR="002F2E33" w:rsidRPr="009E338B">
              <w:rPr>
                <w:rFonts w:ascii="Times New Roman" w:hAnsi="Times New Roman"/>
                <w:lang w:val="en-US"/>
              </w:rPr>
              <w:t xml:space="preserve">4 </w:t>
            </w:r>
            <w:r w:rsidRPr="009E338B">
              <w:rPr>
                <w:rFonts w:ascii="Times New Roman" w:hAnsi="Times New Roman"/>
              </w:rPr>
              <w:t>ГГц</w:t>
            </w:r>
          </w:p>
        </w:tc>
        <w:tc>
          <w:tcPr>
            <w:tcW w:w="2268" w:type="dxa"/>
          </w:tcPr>
          <w:p w:rsidR="003F7DB1" w:rsidRPr="009E338B" w:rsidRDefault="00C24BAC" w:rsidP="002F2E33">
            <w:pPr>
              <w:jc w:val="center"/>
              <w:rPr>
                <w:rFonts w:ascii="Times New Roman" w:hAnsi="Times New Roman"/>
              </w:rPr>
            </w:pPr>
            <w:r w:rsidRPr="009E338B">
              <w:rPr>
                <w:rFonts w:ascii="Times New Roman" w:hAnsi="Times New Roman"/>
              </w:rPr>
              <w:t>24</w:t>
            </w:r>
          </w:p>
        </w:tc>
        <w:tc>
          <w:tcPr>
            <w:tcW w:w="1417" w:type="dxa"/>
          </w:tcPr>
          <w:p w:rsidR="003F7DB1" w:rsidRPr="009E338B" w:rsidRDefault="00B858D6" w:rsidP="00E47AFE">
            <w:pPr>
              <w:jc w:val="center"/>
              <w:rPr>
                <w:rFonts w:ascii="Times New Roman" w:hAnsi="Times New Roman"/>
                <w:lang w:val="en-US"/>
              </w:rPr>
            </w:pPr>
            <w:r w:rsidRPr="009E338B">
              <w:rPr>
                <w:rFonts w:ascii="Times New Roman" w:hAnsi="Times New Roman"/>
                <w:lang w:val="en-US"/>
              </w:rPr>
              <w:t>128</w:t>
            </w:r>
          </w:p>
        </w:tc>
      </w:tr>
    </w:tbl>
    <w:p w:rsidR="00730166" w:rsidRPr="009E338B" w:rsidRDefault="00730166" w:rsidP="00B9100E">
      <w:pPr>
        <w:spacing w:before="120"/>
        <w:ind w:firstLine="426"/>
        <w:jc w:val="both"/>
        <w:rPr>
          <w:rFonts w:ascii="Times New Roman" w:hAnsi="Times New Roman"/>
        </w:rPr>
      </w:pPr>
      <w:r w:rsidRPr="009E338B">
        <w:rPr>
          <w:rFonts w:ascii="Times New Roman" w:hAnsi="Times New Roman"/>
        </w:rPr>
        <w:t>Сервер аналитики и отчетности:</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730166" w:rsidRPr="009E338B" w:rsidTr="00B9100E">
        <w:tc>
          <w:tcPr>
            <w:tcW w:w="3369"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Процессор</w:t>
            </w:r>
          </w:p>
        </w:tc>
        <w:tc>
          <w:tcPr>
            <w:tcW w:w="2268"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Количество ядер</w:t>
            </w:r>
          </w:p>
        </w:tc>
        <w:tc>
          <w:tcPr>
            <w:tcW w:w="1417"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RAM (ГБ)</w:t>
            </w:r>
          </w:p>
        </w:tc>
      </w:tr>
      <w:tr w:rsidR="00730166" w:rsidRPr="009E338B" w:rsidTr="00B9100E">
        <w:tc>
          <w:tcPr>
            <w:tcW w:w="3369" w:type="dxa"/>
          </w:tcPr>
          <w:p w:rsidR="00730166" w:rsidRPr="009E338B" w:rsidRDefault="00730166" w:rsidP="00E47AFE">
            <w:pPr>
              <w:jc w:val="center"/>
              <w:rPr>
                <w:rFonts w:ascii="Times New Roman" w:hAnsi="Times New Roman"/>
                <w:lang w:val="en-US"/>
              </w:rPr>
            </w:pPr>
            <w:r w:rsidRPr="009E338B">
              <w:rPr>
                <w:rFonts w:ascii="Times New Roman" w:hAnsi="Times New Roman"/>
                <w:lang w:val="en-US"/>
              </w:rPr>
              <w:t xml:space="preserve">AMD Opteron </w:t>
            </w:r>
            <w:r w:rsidRPr="009E338B">
              <w:rPr>
                <w:rFonts w:ascii="Times New Roman" w:hAnsi="Times New Roman"/>
              </w:rPr>
              <w:t>или</w:t>
            </w:r>
            <w:r w:rsidR="002F2E33" w:rsidRPr="009E338B">
              <w:rPr>
                <w:rFonts w:ascii="Times New Roman" w:hAnsi="Times New Roman"/>
                <w:lang w:val="en-US"/>
              </w:rPr>
              <w:t xml:space="preserve"> Intel Xeon 2.4 </w:t>
            </w:r>
            <w:r w:rsidRPr="009E338B">
              <w:rPr>
                <w:rFonts w:ascii="Times New Roman" w:hAnsi="Times New Roman"/>
              </w:rPr>
              <w:t>ГГц</w:t>
            </w:r>
          </w:p>
        </w:tc>
        <w:tc>
          <w:tcPr>
            <w:tcW w:w="2268" w:type="dxa"/>
          </w:tcPr>
          <w:p w:rsidR="00730166" w:rsidRPr="009E338B" w:rsidRDefault="00EE3838" w:rsidP="00E47AFE">
            <w:pPr>
              <w:jc w:val="center"/>
              <w:rPr>
                <w:rFonts w:ascii="Times New Roman" w:hAnsi="Times New Roman"/>
              </w:rPr>
            </w:pPr>
            <w:r w:rsidRPr="009E338B">
              <w:rPr>
                <w:rFonts w:ascii="Times New Roman" w:hAnsi="Times New Roman"/>
              </w:rPr>
              <w:t>16</w:t>
            </w:r>
          </w:p>
        </w:tc>
        <w:tc>
          <w:tcPr>
            <w:tcW w:w="1417" w:type="dxa"/>
          </w:tcPr>
          <w:p w:rsidR="00730166" w:rsidRPr="009E338B" w:rsidRDefault="00EE3838" w:rsidP="00E47AFE">
            <w:pPr>
              <w:jc w:val="center"/>
              <w:rPr>
                <w:rFonts w:ascii="Times New Roman" w:hAnsi="Times New Roman"/>
              </w:rPr>
            </w:pPr>
            <w:r w:rsidRPr="009E338B">
              <w:rPr>
                <w:rFonts w:ascii="Times New Roman" w:hAnsi="Times New Roman"/>
              </w:rPr>
              <w:t>64</w:t>
            </w:r>
          </w:p>
        </w:tc>
      </w:tr>
    </w:tbl>
    <w:p w:rsidR="003F7DB1" w:rsidRPr="009E338B" w:rsidRDefault="003F7DB1" w:rsidP="00B9100E">
      <w:pPr>
        <w:spacing w:before="120"/>
        <w:ind w:firstLine="426"/>
        <w:jc w:val="both"/>
        <w:rPr>
          <w:rFonts w:ascii="Times New Roman" w:hAnsi="Times New Roman"/>
        </w:rPr>
      </w:pPr>
      <w:r w:rsidRPr="009E338B">
        <w:rPr>
          <w:rFonts w:ascii="Times New Roman" w:hAnsi="Times New Roman"/>
        </w:rPr>
        <w:t>Терминальный сервер (80 пользователей на сервер):</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3F7DB1" w:rsidRPr="009E338B" w:rsidTr="00B9100E">
        <w:tc>
          <w:tcPr>
            <w:tcW w:w="3369"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Процессор</w:t>
            </w:r>
          </w:p>
        </w:tc>
        <w:tc>
          <w:tcPr>
            <w:tcW w:w="2268"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Количество ядер</w:t>
            </w:r>
          </w:p>
        </w:tc>
        <w:tc>
          <w:tcPr>
            <w:tcW w:w="1417" w:type="dxa"/>
            <w:vAlign w:val="center"/>
          </w:tcPr>
          <w:p w:rsidR="003F7DB1" w:rsidRPr="009E338B" w:rsidRDefault="003F7DB1" w:rsidP="00E47AFE">
            <w:pPr>
              <w:jc w:val="center"/>
              <w:rPr>
                <w:rFonts w:ascii="Times New Roman" w:hAnsi="Times New Roman"/>
                <w:b/>
              </w:rPr>
            </w:pPr>
            <w:r w:rsidRPr="009E338B">
              <w:rPr>
                <w:rFonts w:ascii="Times New Roman" w:hAnsi="Times New Roman"/>
                <w:b/>
              </w:rPr>
              <w:t>RAM (ГБ)</w:t>
            </w:r>
          </w:p>
        </w:tc>
      </w:tr>
      <w:tr w:rsidR="003F7DB1" w:rsidRPr="009E338B" w:rsidTr="00B9100E">
        <w:tc>
          <w:tcPr>
            <w:tcW w:w="3369" w:type="dxa"/>
          </w:tcPr>
          <w:p w:rsidR="003F7DB1" w:rsidRPr="009E338B" w:rsidRDefault="003F7DB1" w:rsidP="002F2E33">
            <w:pPr>
              <w:jc w:val="center"/>
              <w:rPr>
                <w:rFonts w:ascii="Times New Roman" w:hAnsi="Times New Roman"/>
                <w:lang w:val="en-US"/>
              </w:rPr>
            </w:pPr>
            <w:r w:rsidRPr="009E338B">
              <w:rPr>
                <w:rFonts w:ascii="Times New Roman" w:hAnsi="Times New Roman"/>
                <w:lang w:val="en-US"/>
              </w:rPr>
              <w:t xml:space="preserve">AMD Opteron </w:t>
            </w:r>
            <w:r w:rsidRPr="009E338B">
              <w:rPr>
                <w:rFonts w:ascii="Times New Roman" w:hAnsi="Times New Roman"/>
              </w:rPr>
              <w:t>или</w:t>
            </w:r>
            <w:r w:rsidRPr="009E338B">
              <w:rPr>
                <w:rFonts w:ascii="Times New Roman" w:hAnsi="Times New Roman"/>
                <w:lang w:val="en-US"/>
              </w:rPr>
              <w:t xml:space="preserve"> Intel Xeon 2.</w:t>
            </w:r>
            <w:r w:rsidR="002F2E33" w:rsidRPr="009E338B">
              <w:rPr>
                <w:rFonts w:ascii="Times New Roman" w:hAnsi="Times New Roman"/>
                <w:lang w:val="en-US"/>
              </w:rPr>
              <w:t xml:space="preserve">4 </w:t>
            </w:r>
            <w:r w:rsidRPr="009E338B">
              <w:rPr>
                <w:rFonts w:ascii="Times New Roman" w:hAnsi="Times New Roman"/>
              </w:rPr>
              <w:t>ГГц</w:t>
            </w:r>
          </w:p>
        </w:tc>
        <w:tc>
          <w:tcPr>
            <w:tcW w:w="2268" w:type="dxa"/>
          </w:tcPr>
          <w:p w:rsidR="003F7DB1" w:rsidRPr="009E338B" w:rsidRDefault="006D7722" w:rsidP="00E47AFE">
            <w:pPr>
              <w:jc w:val="center"/>
              <w:rPr>
                <w:rFonts w:ascii="Times New Roman" w:hAnsi="Times New Roman"/>
              </w:rPr>
            </w:pPr>
            <w:r w:rsidRPr="009E338B">
              <w:rPr>
                <w:rFonts w:ascii="Times New Roman" w:hAnsi="Times New Roman"/>
              </w:rPr>
              <w:t>16</w:t>
            </w:r>
          </w:p>
        </w:tc>
        <w:tc>
          <w:tcPr>
            <w:tcW w:w="1417" w:type="dxa"/>
          </w:tcPr>
          <w:p w:rsidR="003F7DB1" w:rsidRPr="009E338B" w:rsidRDefault="006D7722" w:rsidP="00E47AFE">
            <w:pPr>
              <w:jc w:val="center"/>
              <w:rPr>
                <w:rFonts w:ascii="Times New Roman" w:hAnsi="Times New Roman"/>
              </w:rPr>
            </w:pPr>
            <w:r w:rsidRPr="009E338B">
              <w:rPr>
                <w:rFonts w:ascii="Times New Roman" w:hAnsi="Times New Roman"/>
              </w:rPr>
              <w:t>64</w:t>
            </w:r>
          </w:p>
        </w:tc>
      </w:tr>
    </w:tbl>
    <w:p w:rsidR="00730166" w:rsidRPr="009E338B" w:rsidRDefault="00730166" w:rsidP="00B9100E">
      <w:pPr>
        <w:spacing w:before="120"/>
        <w:ind w:firstLine="426"/>
        <w:jc w:val="both"/>
        <w:rPr>
          <w:rFonts w:ascii="Times New Roman" w:hAnsi="Times New Roman"/>
        </w:rPr>
      </w:pPr>
      <w:r w:rsidRPr="009E338B">
        <w:rPr>
          <w:rFonts w:ascii="Times New Roman" w:hAnsi="Times New Roman"/>
          <w:color w:val="000000"/>
        </w:rPr>
        <w:t>Сервер оn-line базы данных, Сервер публикации в сети Интернет</w:t>
      </w:r>
      <w:r w:rsidRPr="009E338B">
        <w:rPr>
          <w:rFonts w:ascii="Times New Roman" w:hAnsi="Times New Roman"/>
        </w:rPr>
        <w:t>:</w:t>
      </w:r>
    </w:p>
    <w:tbl>
      <w:tblPr>
        <w:tblW w:w="70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369"/>
        <w:gridCol w:w="2268"/>
        <w:gridCol w:w="1417"/>
      </w:tblGrid>
      <w:tr w:rsidR="00730166" w:rsidRPr="009E338B" w:rsidTr="00B9100E">
        <w:tc>
          <w:tcPr>
            <w:tcW w:w="3369"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Процессор</w:t>
            </w:r>
          </w:p>
        </w:tc>
        <w:tc>
          <w:tcPr>
            <w:tcW w:w="2268"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Количество ядер</w:t>
            </w:r>
          </w:p>
        </w:tc>
        <w:tc>
          <w:tcPr>
            <w:tcW w:w="1417" w:type="dxa"/>
            <w:vAlign w:val="center"/>
          </w:tcPr>
          <w:p w:rsidR="00730166" w:rsidRPr="009E338B" w:rsidRDefault="00730166" w:rsidP="00E47AFE">
            <w:pPr>
              <w:jc w:val="center"/>
              <w:rPr>
                <w:rFonts w:ascii="Times New Roman" w:hAnsi="Times New Roman"/>
                <w:b/>
              </w:rPr>
            </w:pPr>
            <w:r w:rsidRPr="009E338B">
              <w:rPr>
                <w:rFonts w:ascii="Times New Roman" w:hAnsi="Times New Roman"/>
                <w:b/>
              </w:rPr>
              <w:t>RAM (ГБ)</w:t>
            </w:r>
          </w:p>
        </w:tc>
      </w:tr>
      <w:tr w:rsidR="00730166" w:rsidRPr="009E338B" w:rsidTr="00B9100E">
        <w:tc>
          <w:tcPr>
            <w:tcW w:w="3369" w:type="dxa"/>
          </w:tcPr>
          <w:p w:rsidR="00730166" w:rsidRPr="009E338B" w:rsidRDefault="00730166" w:rsidP="002F2E33">
            <w:pPr>
              <w:jc w:val="center"/>
              <w:rPr>
                <w:rFonts w:ascii="Times New Roman" w:hAnsi="Times New Roman"/>
                <w:lang w:val="en-US"/>
              </w:rPr>
            </w:pPr>
            <w:r w:rsidRPr="009E338B">
              <w:rPr>
                <w:rFonts w:ascii="Times New Roman" w:hAnsi="Times New Roman"/>
                <w:lang w:val="en-US"/>
              </w:rPr>
              <w:t xml:space="preserve">AMD Opteron </w:t>
            </w:r>
            <w:r w:rsidRPr="009E338B">
              <w:rPr>
                <w:rFonts w:ascii="Times New Roman" w:hAnsi="Times New Roman"/>
              </w:rPr>
              <w:t>или</w:t>
            </w:r>
            <w:r w:rsidRPr="009E338B">
              <w:rPr>
                <w:rFonts w:ascii="Times New Roman" w:hAnsi="Times New Roman"/>
                <w:lang w:val="en-US"/>
              </w:rPr>
              <w:t xml:space="preserve"> Intel Xeon 2.</w:t>
            </w:r>
            <w:r w:rsidR="002F2E33" w:rsidRPr="009E338B">
              <w:rPr>
                <w:rFonts w:ascii="Times New Roman" w:hAnsi="Times New Roman"/>
                <w:lang w:val="en-US"/>
              </w:rPr>
              <w:t xml:space="preserve">4 </w:t>
            </w:r>
            <w:r w:rsidRPr="009E338B">
              <w:rPr>
                <w:rFonts w:ascii="Times New Roman" w:hAnsi="Times New Roman"/>
              </w:rPr>
              <w:t>ГГц</w:t>
            </w:r>
          </w:p>
        </w:tc>
        <w:tc>
          <w:tcPr>
            <w:tcW w:w="2268" w:type="dxa"/>
          </w:tcPr>
          <w:p w:rsidR="00730166" w:rsidRPr="009E338B" w:rsidRDefault="00730166" w:rsidP="00E47AFE">
            <w:pPr>
              <w:jc w:val="center"/>
              <w:rPr>
                <w:rFonts w:ascii="Times New Roman" w:hAnsi="Times New Roman"/>
              </w:rPr>
            </w:pPr>
            <w:r w:rsidRPr="009E338B">
              <w:rPr>
                <w:rFonts w:ascii="Times New Roman" w:hAnsi="Times New Roman"/>
              </w:rPr>
              <w:t>8</w:t>
            </w:r>
          </w:p>
        </w:tc>
        <w:tc>
          <w:tcPr>
            <w:tcW w:w="1417" w:type="dxa"/>
          </w:tcPr>
          <w:p w:rsidR="00730166" w:rsidRPr="009E338B" w:rsidRDefault="00EE3838" w:rsidP="00E47AFE">
            <w:pPr>
              <w:jc w:val="center"/>
              <w:rPr>
                <w:rFonts w:ascii="Times New Roman" w:hAnsi="Times New Roman"/>
              </w:rPr>
            </w:pPr>
            <w:r w:rsidRPr="009E338B">
              <w:rPr>
                <w:rFonts w:ascii="Times New Roman" w:hAnsi="Times New Roman"/>
              </w:rPr>
              <w:t>32</w:t>
            </w:r>
          </w:p>
        </w:tc>
      </w:tr>
    </w:tbl>
    <w:p w:rsidR="00730166" w:rsidRPr="009E338B" w:rsidRDefault="00730166" w:rsidP="00730166">
      <w:pPr>
        <w:spacing w:before="120"/>
        <w:ind w:firstLine="426"/>
        <w:jc w:val="both"/>
        <w:rPr>
          <w:rFonts w:ascii="Times New Roman" w:hAnsi="Times New Roman"/>
        </w:rPr>
      </w:pPr>
      <w:r w:rsidRPr="009E338B">
        <w:rPr>
          <w:rFonts w:ascii="Times New Roman" w:hAnsi="Times New Roman"/>
        </w:rPr>
        <w:t xml:space="preserve">На всех серверах рекомендуется использование рейд-массивов RAID1 под ОС и прикладное ПО и как минимум одного дополнительного диска горячей замены. В качестве средства хранения данных предпочтительно использовать внешнюю дисковую стойку на SAS или твердотельных дисках. </w:t>
      </w:r>
    </w:p>
    <w:p w:rsidR="00730166" w:rsidRPr="009E338B" w:rsidRDefault="00730166" w:rsidP="00730166">
      <w:pPr>
        <w:spacing w:before="120"/>
        <w:ind w:firstLine="426"/>
        <w:jc w:val="both"/>
        <w:rPr>
          <w:rFonts w:ascii="Times New Roman" w:hAnsi="Times New Roman"/>
        </w:rPr>
      </w:pPr>
      <w:r w:rsidRPr="009E338B">
        <w:rPr>
          <w:rFonts w:ascii="Times New Roman" w:hAnsi="Times New Roman"/>
        </w:rPr>
        <w:t>Конфигурация дисковых массивов для физических серверов может быть следующая: RAID 0+1 (8 дисков) под БД с оперативными данными и БД сервера отчетов и анализа, RAID 0+1 (4 диска) под БД модели (приложения), RAID1 (2 диска) под журналы транзакций, RAID10 (4 диска) под TempDB, RAID1 (2 диска) под резервные копии.</w:t>
      </w:r>
    </w:p>
    <w:p w:rsidR="00317FF2" w:rsidRPr="009E338B" w:rsidRDefault="00317FF2" w:rsidP="00730166">
      <w:pPr>
        <w:spacing w:before="120"/>
        <w:ind w:firstLine="426"/>
        <w:jc w:val="both"/>
        <w:rPr>
          <w:rFonts w:ascii="Times New Roman" w:hAnsi="Times New Roman"/>
        </w:rPr>
      </w:pPr>
      <w:r w:rsidRPr="009E338B">
        <w:rPr>
          <w:rFonts w:ascii="Times New Roman" w:hAnsi="Times New Roman"/>
        </w:rPr>
        <w:t>Место размещения серверного оборудования – серверная комната, расположенная по адресу: г.Чебоксары ул.Гладкова 13а</w:t>
      </w:r>
    </w:p>
    <w:p w:rsidR="00730166" w:rsidRPr="009E338B" w:rsidRDefault="00730166" w:rsidP="00B9100E">
      <w:pPr>
        <w:pStyle w:val="3"/>
        <w:numPr>
          <w:ilvl w:val="0"/>
          <w:numId w:val="0"/>
        </w:numPr>
        <w:spacing w:before="120"/>
        <w:ind w:left="1080" w:hanging="720"/>
        <w:rPr>
          <w:b/>
        </w:rPr>
      </w:pPr>
    </w:p>
    <w:p w:rsidR="00D54B85" w:rsidRPr="009E338B" w:rsidRDefault="00D54B85" w:rsidP="00B9100E">
      <w:pPr>
        <w:pStyle w:val="3"/>
        <w:numPr>
          <w:ilvl w:val="3"/>
          <w:numId w:val="5"/>
        </w:numPr>
        <w:spacing w:before="120"/>
        <w:rPr>
          <w:b/>
        </w:rPr>
      </w:pPr>
      <w:bookmarkStart w:id="127" w:name="_Toc146523396"/>
      <w:bookmarkStart w:id="128" w:name="_Toc161547568"/>
      <w:bookmarkStart w:id="129" w:name="_Toc171781592"/>
      <w:bookmarkStart w:id="130" w:name="_Toc175216050"/>
      <w:bookmarkStart w:id="131" w:name="_Toc175225747"/>
      <w:bookmarkStart w:id="132" w:name="_Toc353464635"/>
      <w:bookmarkStart w:id="133" w:name="_Toc355687198"/>
      <w:bookmarkStart w:id="134" w:name="_Toc355687484"/>
      <w:bookmarkStart w:id="135" w:name="_Toc355688059"/>
      <w:bookmarkStart w:id="136" w:name="_Toc356205509"/>
      <w:bookmarkStart w:id="137" w:name="_Toc356205672"/>
      <w:bookmarkStart w:id="138" w:name="_Toc455071642"/>
      <w:r w:rsidRPr="009E338B">
        <w:rPr>
          <w:b/>
        </w:rPr>
        <w:t xml:space="preserve">Требования к </w:t>
      </w:r>
      <w:bookmarkEnd w:id="127"/>
      <w:bookmarkEnd w:id="128"/>
      <w:bookmarkEnd w:id="129"/>
      <w:bookmarkEnd w:id="130"/>
      <w:bookmarkEnd w:id="131"/>
      <w:bookmarkEnd w:id="132"/>
      <w:r w:rsidRPr="009E338B">
        <w:rPr>
          <w:b/>
        </w:rPr>
        <w:t>надежности и бесперебойности функционирования программного комплекса</w:t>
      </w:r>
      <w:bookmarkEnd w:id="133"/>
      <w:bookmarkEnd w:id="134"/>
      <w:bookmarkEnd w:id="135"/>
      <w:bookmarkEnd w:id="136"/>
      <w:bookmarkEnd w:id="137"/>
      <w:bookmarkEnd w:id="138"/>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Для обеспечения надежности и бесперебойности работы Системы необходимо выполнение следующих условий</w:t>
      </w:r>
      <w:r w:rsidR="003A0B51" w:rsidRPr="009E338B">
        <w:rPr>
          <w:rFonts w:ascii="Times New Roman" w:hAnsi="Times New Roman"/>
        </w:rPr>
        <w:t>.</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 xml:space="preserve">Время восстановления </w:t>
      </w:r>
      <w:r w:rsidR="00BB69A4" w:rsidRPr="009E338B">
        <w:rPr>
          <w:rFonts w:ascii="Times New Roman" w:hAnsi="Times New Roman"/>
        </w:rPr>
        <w:t>любого компонента Системы</w:t>
      </w:r>
      <w:r w:rsidRPr="009E338B">
        <w:rPr>
          <w:rFonts w:ascii="Times New Roman" w:hAnsi="Times New Roman"/>
        </w:rPr>
        <w:t xml:space="preserve"> из резервной копии не должно превышать 4-х часов.</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Система должна осуществлять защиту данных от повреждения (резервное копирование и восстановление) и обеспечивать их доступность в период проведения регламентных работ на серверном оборудовании.</w:t>
      </w:r>
    </w:p>
    <w:p w:rsidR="00D54B85" w:rsidRPr="009E338B" w:rsidRDefault="00DB66F2" w:rsidP="00D54B85">
      <w:pPr>
        <w:spacing w:before="120"/>
        <w:ind w:firstLine="426"/>
        <w:jc w:val="both"/>
        <w:rPr>
          <w:rFonts w:ascii="Times New Roman" w:hAnsi="Times New Roman"/>
        </w:rPr>
      </w:pPr>
      <w:r w:rsidRPr="009E338B">
        <w:rPr>
          <w:rFonts w:ascii="Times New Roman" w:hAnsi="Times New Roman"/>
        </w:rPr>
        <w:t xml:space="preserve">Система </w:t>
      </w:r>
      <w:r w:rsidR="00D54B85" w:rsidRPr="009E338B">
        <w:rPr>
          <w:rFonts w:ascii="Times New Roman" w:hAnsi="Times New Roman"/>
        </w:rPr>
        <w:t>должна непрерывно круглосуточно функционировать в многопользовательском режиме. Допускаются регламентные перерывы в работе продолжительностью не более 12 часов.</w:t>
      </w:r>
    </w:p>
    <w:p w:rsidR="00D54B85" w:rsidRPr="009E338B" w:rsidRDefault="00D54B85" w:rsidP="00B9100E">
      <w:pPr>
        <w:pStyle w:val="3"/>
        <w:numPr>
          <w:ilvl w:val="3"/>
          <w:numId w:val="5"/>
        </w:numPr>
        <w:spacing w:before="120"/>
        <w:rPr>
          <w:b/>
        </w:rPr>
      </w:pPr>
      <w:bookmarkStart w:id="139" w:name="_Toc355687199"/>
      <w:bookmarkStart w:id="140" w:name="_Toc355687485"/>
      <w:bookmarkStart w:id="141" w:name="_Toc355688060"/>
      <w:bookmarkStart w:id="142" w:name="_Toc356205510"/>
      <w:bookmarkStart w:id="143" w:name="_Toc356205673"/>
      <w:bookmarkStart w:id="144" w:name="_Toc455071643"/>
      <w:r w:rsidRPr="009E338B">
        <w:rPr>
          <w:b/>
        </w:rPr>
        <w:t>Требования к средствам разработки и расширению функциональности</w:t>
      </w:r>
      <w:bookmarkEnd w:id="139"/>
      <w:bookmarkEnd w:id="140"/>
      <w:bookmarkEnd w:id="141"/>
      <w:bookmarkEnd w:id="142"/>
      <w:bookmarkEnd w:id="143"/>
      <w:bookmarkEnd w:id="144"/>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Система должна иметь открытую модульную архитектуру и допускать наращивание функциональных возможностей на основе информационного ядра.</w:t>
      </w:r>
    </w:p>
    <w:p w:rsidR="00D54B85" w:rsidRPr="009E338B" w:rsidRDefault="00DB66F2" w:rsidP="00D54B85">
      <w:pPr>
        <w:spacing w:before="120"/>
        <w:ind w:firstLine="426"/>
        <w:jc w:val="both"/>
        <w:rPr>
          <w:rFonts w:ascii="Times New Roman" w:hAnsi="Times New Roman"/>
        </w:rPr>
      </w:pPr>
      <w:r w:rsidRPr="009E338B">
        <w:rPr>
          <w:rFonts w:ascii="Times New Roman" w:hAnsi="Times New Roman"/>
        </w:rPr>
        <w:t>Система</w:t>
      </w:r>
      <w:r w:rsidR="00D54B85" w:rsidRPr="009E338B">
        <w:rPr>
          <w:rFonts w:ascii="Times New Roman" w:hAnsi="Times New Roman"/>
        </w:rPr>
        <w:t xml:space="preserve"> должна обеспечивать возможность изменения количества, состава и содержания технологических процедур предметной области.</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Система должна иметь возможность адаптации к изменениям в организационной структуре компании.</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lastRenderedPageBreak/>
        <w:t xml:space="preserve">Система должна иметь возможность адаптации к изменениям федеральных, локальных и корпоративных нормативных актов в области регулирования энергосбытовой деятельности. </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Система должна обеспечивать возможность расширения своих функциональных возможностей за счет подключения дополнительных модулей (подсистем) без смены программной платформы.</w:t>
      </w:r>
    </w:p>
    <w:p w:rsidR="00D54B85" w:rsidRPr="009E338B" w:rsidRDefault="00DB66F2" w:rsidP="00D54B85">
      <w:pPr>
        <w:spacing w:before="120"/>
        <w:ind w:firstLine="426"/>
        <w:jc w:val="both"/>
        <w:rPr>
          <w:rFonts w:ascii="Times New Roman" w:hAnsi="Times New Roman"/>
        </w:rPr>
      </w:pPr>
      <w:r w:rsidRPr="009E338B">
        <w:rPr>
          <w:rFonts w:ascii="Times New Roman" w:hAnsi="Times New Roman"/>
        </w:rPr>
        <w:t>Система</w:t>
      </w:r>
      <w:r w:rsidR="00D54B85" w:rsidRPr="009E338B">
        <w:rPr>
          <w:rFonts w:ascii="Times New Roman" w:hAnsi="Times New Roman"/>
        </w:rPr>
        <w:t xml:space="preserve"> должна позволять максимально быстро производить адаптацию логики работы системы к изменениям бизнес-процессов при помощи стандартной параметрической настройки. Функциональная логика работы отдельных блоков системы должна изменяться преимущественно переключением параметров её работы, а не перепрограммированием исходного кода.</w:t>
      </w:r>
    </w:p>
    <w:p w:rsidR="00D54B85" w:rsidRPr="009E338B" w:rsidRDefault="00D54B85" w:rsidP="00D54B85">
      <w:pPr>
        <w:spacing w:before="120"/>
        <w:ind w:firstLine="426"/>
        <w:jc w:val="both"/>
        <w:rPr>
          <w:rFonts w:ascii="Times New Roman" w:hAnsi="Times New Roman"/>
        </w:rPr>
      </w:pPr>
      <w:r w:rsidRPr="009E338B">
        <w:rPr>
          <w:rFonts w:ascii="Times New Roman" w:hAnsi="Times New Roman"/>
        </w:rPr>
        <w:t>Система должна допускать следующую модернизацию:</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развитие сетевого оборудования и архитектуры локальных вычислительных сетей;</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замену компьютеров при условии соответствия новых компьютеров требованиям, определённым в документации на типовые и поставляемые программные средства;</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централизованную установку дополнительных модулей и обновление версий Системы;</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расширение функциональности Системы.</w:t>
      </w:r>
    </w:p>
    <w:p w:rsidR="00344723" w:rsidRPr="009E338B" w:rsidRDefault="00D54B85">
      <w:p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При модернизации Системы должны соблюдаться следующие требования и принципы:</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Система должна обладать инструментарием установки новых версий, включающим т.н. ассистента выполненных модификаций, информирующего о выполненных изменениях стандартного кода и выполняющего команды администратора об игнорировании либо принятии этих изменений;</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Производимые Исполнителем изменения в программном обеспечении АИС, приводящие к изменениям в прикладной части, должны обеспечивать наследуемость (т.е. безусловную исполняемость) функциональности предыдущих версий</w:t>
      </w:r>
      <w:r w:rsidR="003A0B51" w:rsidRPr="009E338B">
        <w:rPr>
          <w:rFonts w:ascii="Times New Roman" w:hAnsi="Times New Roman"/>
          <w:color w:val="000000"/>
        </w:rPr>
        <w:t>.</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При разработке Системы должны быть предусмотрены возможности её последующей модернизации при минимальных временных и финансовых затратах по следующим направлениям:</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Изменения форматов и протоколов обмена данными между узлами Системы, сторонними системами;</w:t>
      </w:r>
    </w:p>
    <w:p w:rsidR="00D54B85" w:rsidRPr="009E338B" w:rsidRDefault="00D54B85" w:rsidP="00423825">
      <w:pPr>
        <w:numPr>
          <w:ilvl w:val="0"/>
          <w:numId w:val="13"/>
        </w:numPr>
        <w:tabs>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Расширение функциональности Системы.</w:t>
      </w:r>
    </w:p>
    <w:p w:rsidR="00D54B85" w:rsidRPr="009E338B" w:rsidRDefault="00D54B85" w:rsidP="00B9100E">
      <w:pPr>
        <w:pStyle w:val="3"/>
        <w:numPr>
          <w:ilvl w:val="3"/>
          <w:numId w:val="5"/>
        </w:numPr>
        <w:spacing w:before="120"/>
        <w:rPr>
          <w:b/>
        </w:rPr>
      </w:pPr>
      <w:bookmarkStart w:id="145" w:name="_Toc355687200"/>
      <w:bookmarkStart w:id="146" w:name="_Toc355687486"/>
      <w:bookmarkStart w:id="147" w:name="_Toc355688061"/>
      <w:bookmarkStart w:id="148" w:name="_Toc356205511"/>
      <w:bookmarkStart w:id="149" w:name="_Toc356205674"/>
      <w:bookmarkStart w:id="150" w:name="_Toc455071644"/>
      <w:r w:rsidRPr="009E338B">
        <w:rPr>
          <w:b/>
        </w:rPr>
        <w:t>Требования к быстродействию Системы</w:t>
      </w:r>
      <w:bookmarkEnd w:id="145"/>
      <w:bookmarkEnd w:id="146"/>
      <w:bookmarkEnd w:id="147"/>
      <w:bookmarkEnd w:id="148"/>
      <w:bookmarkEnd w:id="149"/>
      <w:bookmarkEnd w:id="150"/>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Система должна иметь необходимое для решения поставленных задач быстродействие и обеспечивать выполнение основного цикла операций в пакетном режиме (расчёт стоимости потреблённой энергии и услуг, фактурирование, напоминания, начисление пени, печать корреспонденции и т.д.) при максимальном объёме абонентов не более чем за 2 суток.</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Система должна иметь следующие возможности для управления быстродействием:</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иметь масштабируемую трёхуровневую архитектуру (уровень данных, уровень приложений и уровень представлений), позволяющую при необходимости увеличивать быстродействие системы программными и аппаратными средствами;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иметь возможность управления приоритетами задач;</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при отсутствии оснований обработки позволять исключать из базы данных Персональные данные в соответствии с утвержденными регламентами. </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Для оптимизации вычислительной нагрузки Система должна обеспечивать следующие возможности: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lastRenderedPageBreak/>
        <w:t>Запуск алгоритмов обработки значительных массивов информации в фоновом режиме, с обеспечением автоматического старта начиная с указанного момента времени, например, в периоды минимальной нагрузки на аппаратное обеспечение;</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Архивирование объектов системы, срок хранения которых непосредственно в системе расчётов с абонентами истёк (например, истечение общегражданского срока исковой давности). </w:t>
      </w:r>
    </w:p>
    <w:p w:rsidR="00D54B85" w:rsidRPr="009E338B" w:rsidRDefault="00D54B85" w:rsidP="00B9100E">
      <w:pPr>
        <w:pStyle w:val="3"/>
        <w:numPr>
          <w:ilvl w:val="3"/>
          <w:numId w:val="5"/>
        </w:numPr>
        <w:spacing w:before="120"/>
        <w:rPr>
          <w:b/>
        </w:rPr>
      </w:pPr>
      <w:bookmarkStart w:id="151" w:name="_Ref116466076"/>
      <w:bookmarkStart w:id="152" w:name="_Toc146523397"/>
      <w:bookmarkStart w:id="153" w:name="_Toc161547569"/>
      <w:bookmarkStart w:id="154" w:name="_Toc171781593"/>
      <w:bookmarkStart w:id="155" w:name="_Toc175216051"/>
      <w:bookmarkStart w:id="156" w:name="_Toc175225748"/>
      <w:bookmarkStart w:id="157" w:name="_Toc353464636"/>
      <w:bookmarkStart w:id="158" w:name="_Toc355687201"/>
      <w:bookmarkStart w:id="159" w:name="_Toc355687487"/>
      <w:bookmarkStart w:id="160" w:name="_Toc355688062"/>
      <w:bookmarkStart w:id="161" w:name="_Toc356205512"/>
      <w:bookmarkStart w:id="162" w:name="_Toc356205675"/>
      <w:bookmarkStart w:id="163" w:name="_Toc455071645"/>
      <w:r w:rsidRPr="009E338B">
        <w:rPr>
          <w:b/>
        </w:rPr>
        <w:t>Требования к Системе в части использования  каналов связи</w:t>
      </w:r>
      <w:bookmarkEnd w:id="151"/>
      <w:bookmarkEnd w:id="152"/>
      <w:bookmarkEnd w:id="153"/>
      <w:bookmarkEnd w:id="154"/>
      <w:bookmarkEnd w:id="155"/>
      <w:bookmarkEnd w:id="156"/>
      <w:bookmarkEnd w:id="157"/>
      <w:bookmarkEnd w:id="158"/>
      <w:bookmarkEnd w:id="159"/>
      <w:bookmarkEnd w:id="160"/>
      <w:bookmarkEnd w:id="161"/>
      <w:bookmarkEnd w:id="162"/>
      <w:bookmarkEnd w:id="163"/>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 xml:space="preserve">Связь между серверами </w:t>
      </w:r>
      <w:r w:rsidR="008939CD" w:rsidRPr="009E338B">
        <w:rPr>
          <w:rFonts w:ascii="Times New Roman" w:hAnsi="Times New Roman"/>
        </w:rPr>
        <w:t xml:space="preserve">системы </w:t>
      </w:r>
      <w:r w:rsidRPr="009E338B">
        <w:rPr>
          <w:rFonts w:ascii="Times New Roman" w:hAnsi="Times New Roman"/>
        </w:rPr>
        <w:t xml:space="preserve">и рабочими станциями должна осуществляться посредством локальной сети или по выделенным линиям связи. </w:t>
      </w:r>
    </w:p>
    <w:p w:rsidR="00D54B85" w:rsidRPr="009E338B" w:rsidRDefault="008939CD" w:rsidP="00DB66F2">
      <w:pPr>
        <w:spacing w:before="120"/>
        <w:ind w:firstLine="426"/>
        <w:jc w:val="both"/>
        <w:rPr>
          <w:rFonts w:ascii="Times New Roman" w:hAnsi="Times New Roman"/>
        </w:rPr>
      </w:pPr>
      <w:r w:rsidRPr="009E338B">
        <w:rPr>
          <w:rFonts w:ascii="Times New Roman" w:hAnsi="Times New Roman"/>
        </w:rPr>
        <w:t xml:space="preserve">Система </w:t>
      </w:r>
      <w:r w:rsidR="00D54B85" w:rsidRPr="009E338B">
        <w:rPr>
          <w:rFonts w:ascii="Times New Roman" w:hAnsi="Times New Roman"/>
        </w:rPr>
        <w:t>должна нормально функционировать при устойчивой работе каналов связи с эффективной (реальной) пропускной способностью не ниже 64 Кбит/с на одного клиента – при работе с клиентом на сервере в режиме терминального доступа.</w:t>
      </w:r>
    </w:p>
    <w:p w:rsidR="00D54B85" w:rsidRPr="009E338B" w:rsidRDefault="00D54B85" w:rsidP="00B9100E">
      <w:pPr>
        <w:pStyle w:val="3"/>
        <w:numPr>
          <w:ilvl w:val="3"/>
          <w:numId w:val="5"/>
        </w:numPr>
        <w:spacing w:before="120"/>
        <w:rPr>
          <w:b/>
        </w:rPr>
      </w:pPr>
      <w:bookmarkStart w:id="164" w:name="_Toc146523398"/>
      <w:bookmarkStart w:id="165" w:name="_Toc161547570"/>
      <w:bookmarkStart w:id="166" w:name="_Toc171781594"/>
      <w:bookmarkStart w:id="167" w:name="_Toc175216052"/>
      <w:bookmarkStart w:id="168" w:name="_Toc175225749"/>
      <w:bookmarkStart w:id="169" w:name="_Ref239164310"/>
      <w:bookmarkStart w:id="170" w:name="_Toc353464637"/>
      <w:bookmarkStart w:id="171" w:name="_Toc355687202"/>
      <w:bookmarkStart w:id="172" w:name="_Toc355687488"/>
      <w:bookmarkStart w:id="173" w:name="_Toc355688063"/>
      <w:bookmarkStart w:id="174" w:name="_Toc356205513"/>
      <w:bookmarkStart w:id="175" w:name="_Toc356205676"/>
      <w:bookmarkStart w:id="176" w:name="_Toc455071646"/>
      <w:r w:rsidRPr="009E338B">
        <w:rPr>
          <w:b/>
        </w:rPr>
        <w:t>Требования к Системе в части технических характеристик сервер</w:t>
      </w:r>
      <w:bookmarkEnd w:id="164"/>
      <w:bookmarkEnd w:id="165"/>
      <w:bookmarkEnd w:id="166"/>
      <w:bookmarkEnd w:id="167"/>
      <w:bookmarkEnd w:id="168"/>
      <w:bookmarkEnd w:id="169"/>
      <w:bookmarkEnd w:id="170"/>
      <w:r w:rsidRPr="009E338B">
        <w:rPr>
          <w:b/>
        </w:rPr>
        <w:t>ного оборудования</w:t>
      </w:r>
      <w:bookmarkEnd w:id="171"/>
      <w:bookmarkEnd w:id="172"/>
      <w:bookmarkEnd w:id="173"/>
      <w:bookmarkEnd w:id="174"/>
      <w:bookmarkEnd w:id="175"/>
      <w:bookmarkEnd w:id="176"/>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Система должна обеспечивать нормальное функционирование и штатные характеристики  быстродействия  при использовании серверного оборудования</w:t>
      </w:r>
      <w:r w:rsidR="00DB66F2" w:rsidRPr="009E338B">
        <w:rPr>
          <w:rFonts w:ascii="Times New Roman" w:hAnsi="Times New Roman"/>
        </w:rPr>
        <w:t>.</w:t>
      </w:r>
    </w:p>
    <w:p w:rsidR="00D54B85" w:rsidRPr="009E338B" w:rsidRDefault="00D54B85" w:rsidP="00B9100E">
      <w:pPr>
        <w:pStyle w:val="3"/>
        <w:numPr>
          <w:ilvl w:val="3"/>
          <w:numId w:val="5"/>
        </w:numPr>
        <w:spacing w:before="120"/>
        <w:rPr>
          <w:b/>
        </w:rPr>
      </w:pPr>
      <w:bookmarkStart w:id="177" w:name="_Toc357952304"/>
      <w:bookmarkStart w:id="178" w:name="_Toc357952498"/>
      <w:bookmarkStart w:id="179" w:name="_Toc357952648"/>
      <w:bookmarkStart w:id="180" w:name="_Toc357952306"/>
      <w:bookmarkStart w:id="181" w:name="_Toc357952500"/>
      <w:bookmarkStart w:id="182" w:name="_Toc357952650"/>
      <w:bookmarkStart w:id="183" w:name="_Toc357952321"/>
      <w:bookmarkStart w:id="184" w:name="_Toc357952515"/>
      <w:bookmarkStart w:id="185" w:name="_Toc357952665"/>
      <w:bookmarkStart w:id="186" w:name="_Toc146523400"/>
      <w:bookmarkStart w:id="187" w:name="_Toc161547572"/>
      <w:bookmarkStart w:id="188" w:name="_Toc171781595"/>
      <w:bookmarkStart w:id="189" w:name="_Toc175216053"/>
      <w:bookmarkStart w:id="190" w:name="_Toc175225750"/>
      <w:bookmarkStart w:id="191" w:name="_Ref239162653"/>
      <w:bookmarkStart w:id="192" w:name="_Toc353464638"/>
      <w:bookmarkStart w:id="193" w:name="_Toc355687203"/>
      <w:bookmarkStart w:id="194" w:name="_Toc355687489"/>
      <w:bookmarkStart w:id="195" w:name="_Toc355688064"/>
      <w:bookmarkStart w:id="196" w:name="_Toc356205514"/>
      <w:bookmarkStart w:id="197" w:name="_Toc356205677"/>
      <w:bookmarkStart w:id="198" w:name="_Toc455071647"/>
      <w:bookmarkEnd w:id="177"/>
      <w:bookmarkEnd w:id="178"/>
      <w:bookmarkEnd w:id="179"/>
      <w:bookmarkEnd w:id="180"/>
      <w:bookmarkEnd w:id="181"/>
      <w:bookmarkEnd w:id="182"/>
      <w:bookmarkEnd w:id="183"/>
      <w:bookmarkEnd w:id="184"/>
      <w:bookmarkEnd w:id="185"/>
      <w:r w:rsidRPr="009E338B">
        <w:rPr>
          <w:b/>
        </w:rPr>
        <w:t>Требования к рабочим станциям</w:t>
      </w:r>
      <w:bookmarkEnd w:id="186"/>
      <w:bookmarkEnd w:id="187"/>
      <w:bookmarkEnd w:id="188"/>
      <w:bookmarkEnd w:id="189"/>
      <w:bookmarkEnd w:id="190"/>
      <w:bookmarkEnd w:id="191"/>
      <w:bookmarkEnd w:id="192"/>
      <w:bookmarkEnd w:id="193"/>
      <w:bookmarkEnd w:id="194"/>
      <w:bookmarkEnd w:id="195"/>
      <w:bookmarkEnd w:id="196"/>
      <w:bookmarkEnd w:id="197"/>
      <w:bookmarkEnd w:id="198"/>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Требования к рабочим станциям определяются требованиями программного обеспечения (клиент терминальных служб), с помощью которого осуществляется доступ к терминальным серверам.</w:t>
      </w:r>
    </w:p>
    <w:p w:rsidR="00D54B85" w:rsidRPr="009E338B" w:rsidRDefault="00D54B85" w:rsidP="00D54B85">
      <w:pPr>
        <w:pStyle w:val="3"/>
        <w:spacing w:before="120"/>
        <w:ind w:left="0" w:firstLine="0"/>
        <w:rPr>
          <w:b/>
        </w:rPr>
      </w:pPr>
      <w:bookmarkStart w:id="199" w:name="_Toc353464639"/>
      <w:bookmarkStart w:id="200" w:name="_Toc355687204"/>
      <w:bookmarkStart w:id="201" w:name="_Toc355687490"/>
      <w:bookmarkStart w:id="202" w:name="_Toc355688065"/>
      <w:bookmarkStart w:id="203" w:name="_Toc356205515"/>
      <w:bookmarkStart w:id="204" w:name="_Toc356205678"/>
      <w:bookmarkStart w:id="205" w:name="_Toc455071649"/>
      <w:r w:rsidRPr="009E338B">
        <w:rPr>
          <w:b/>
        </w:rPr>
        <w:t>Требования к Системе по диагностированию</w:t>
      </w:r>
      <w:bookmarkEnd w:id="199"/>
      <w:bookmarkEnd w:id="200"/>
      <w:bookmarkEnd w:id="201"/>
      <w:bookmarkEnd w:id="202"/>
      <w:bookmarkEnd w:id="203"/>
      <w:bookmarkEnd w:id="204"/>
      <w:bookmarkEnd w:id="205"/>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Постоянное диагностирование и мониторинг программных средств должны выполняться с целью своевременного предупреждения возникновения аварийных ситуаций. Необходимо обеспечить диагностирование следующих системных компонентов:</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Состояние заданий;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Состояние очередей;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Загрузку серверных ресурсов;</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Времена отклика;</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Статусов транзакций и их доступности;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Функционирование процессов.</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Система диагностирования должна обладать следующими возможностями: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Обеспечение процедур, реализующих политику централизованного управления при устранении сбоев и отказов сетевого и серверного оборудования, системного и прикладного программного обеспечения;</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Обеспечение единых механизмов мониторинга и управления элементами Системы;</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Реализация процедур и механизмов выявления причин возникновения сбоев и отказов в Системе;</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Автоматизированный сбор, хранение и сортировка событий, связанных с функционированием отдельных элементов Системы;</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Выполнение специфических предустановленных действий при возникновении определенных событий в Системе (предупредительные или тревожные сообщения, агрегированные сообщения, направление их по «месту» и по «времени»)</w:t>
      </w:r>
      <w:r w:rsidR="00DB66F2" w:rsidRPr="009E338B">
        <w:rPr>
          <w:rFonts w:ascii="Times New Roman" w:hAnsi="Times New Roman"/>
          <w:color w:val="000000"/>
        </w:rPr>
        <w:t>.</w:t>
      </w:r>
    </w:p>
    <w:p w:rsidR="00D54B85" w:rsidRPr="009E338B" w:rsidRDefault="00D54B85" w:rsidP="00D54B85">
      <w:pPr>
        <w:pStyle w:val="3"/>
        <w:spacing w:before="120"/>
        <w:ind w:left="0" w:firstLine="0"/>
        <w:rPr>
          <w:b/>
        </w:rPr>
      </w:pPr>
      <w:bookmarkStart w:id="206" w:name="_Toc353464641"/>
      <w:bookmarkStart w:id="207" w:name="_Toc355687205"/>
      <w:bookmarkStart w:id="208" w:name="_Toc355687491"/>
      <w:bookmarkStart w:id="209" w:name="_Toc355688066"/>
      <w:bookmarkStart w:id="210" w:name="_Toc356205516"/>
      <w:bookmarkStart w:id="211" w:name="_Toc356205679"/>
      <w:bookmarkStart w:id="212" w:name="_Toc455071650"/>
      <w:r w:rsidRPr="009E338B">
        <w:rPr>
          <w:b/>
        </w:rPr>
        <w:t>Защита данных от разрушений при авариях</w:t>
      </w:r>
      <w:bookmarkEnd w:id="206"/>
      <w:bookmarkEnd w:id="207"/>
      <w:bookmarkEnd w:id="208"/>
      <w:bookmarkEnd w:id="209"/>
      <w:bookmarkEnd w:id="210"/>
      <w:bookmarkEnd w:id="211"/>
      <w:bookmarkEnd w:id="212"/>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 xml:space="preserve">Сохранность информации в </w:t>
      </w:r>
      <w:r w:rsidR="008939CD" w:rsidRPr="009E338B">
        <w:rPr>
          <w:rFonts w:ascii="Times New Roman" w:hAnsi="Times New Roman"/>
        </w:rPr>
        <w:t>системе</w:t>
      </w:r>
      <w:r w:rsidRPr="009E338B">
        <w:rPr>
          <w:rFonts w:ascii="Times New Roman" w:hAnsi="Times New Roman"/>
        </w:rPr>
        <w:t xml:space="preserve"> должна обеспечиваться при всех аварийных ситуациях. </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Под аварийной ситуацией следует понимать состояние системы, которое характеризуется:</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eastAsia="MS Mincho" w:hAnsi="Times New Roman"/>
          <w:bCs/>
          <w:spacing w:val="-5"/>
          <w:sz w:val="20"/>
        </w:rPr>
        <w:lastRenderedPageBreak/>
        <w:t xml:space="preserve"> </w:t>
      </w:r>
      <w:r w:rsidRPr="009E338B">
        <w:rPr>
          <w:rFonts w:ascii="Times New Roman" w:hAnsi="Times New Roman"/>
          <w:color w:val="000000"/>
        </w:rPr>
        <w:t>полным или частичным прекращением выполнения функциональных задач;</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аномальным (нештатным) режимом работы всей системы или её основных подсистем, связанное с изменением нормальной последовательности действий;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несвоевременностью получения пользователями запрашиваемой информации и её неадекватностью;</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полной или частичной потерей информации;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нелегитимным доступом к системе, информации и предумышленным ее искажением или уничтожением;</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аномальным состоянием важнейших компонентов инфраструктуры, взаимодействующих информационных систем, всех видов обеспечения, сетей, людских ресурсов и других обеспечивающих процессов.</w:t>
      </w:r>
    </w:p>
    <w:p w:rsidR="00D54B85" w:rsidRPr="009E338B" w:rsidRDefault="008939CD" w:rsidP="00DB66F2">
      <w:pPr>
        <w:spacing w:before="120"/>
        <w:ind w:firstLine="426"/>
        <w:jc w:val="both"/>
        <w:rPr>
          <w:rFonts w:ascii="Times New Roman" w:hAnsi="Times New Roman"/>
        </w:rPr>
      </w:pPr>
      <w:r w:rsidRPr="009E338B">
        <w:rPr>
          <w:rFonts w:ascii="Times New Roman" w:hAnsi="Times New Roman"/>
        </w:rPr>
        <w:t>Система</w:t>
      </w:r>
      <w:r w:rsidR="00D54B85" w:rsidRPr="009E338B">
        <w:rPr>
          <w:rFonts w:ascii="Times New Roman" w:hAnsi="Times New Roman"/>
        </w:rPr>
        <w:t xml:space="preserve"> дол</w:t>
      </w:r>
      <w:r w:rsidRPr="009E338B">
        <w:rPr>
          <w:rFonts w:ascii="Times New Roman" w:hAnsi="Times New Roman"/>
        </w:rPr>
        <w:t>жна</w:t>
      </w:r>
      <w:r w:rsidR="00D54B85" w:rsidRPr="009E338B">
        <w:rPr>
          <w:rFonts w:ascii="Times New Roman" w:hAnsi="Times New Roman"/>
        </w:rPr>
        <w:t xml:space="preserve"> обеспечивать хранение всех данных, как в основном хранилище, так и на резервных копиях в течении, как минимум, 5 лет.</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Хранение данных должно исключать необоснованное дублирование данных. При обновлении данных должна обеспечиваться целостность данных всего комплекса в целом. Для снижения нагрузки на линии связи при изменении данных на одном узле, должна иметься возможность передавать другим узлам только измененную часть данных.</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В случае возникновения аварии или сбоя в процессе выполнения пользовательских задач должно быть обеспечено восстановление базы данных до состояния на момент последней завершенной системой транзакции.</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В случае по</w:t>
      </w:r>
      <w:r w:rsidR="008939CD" w:rsidRPr="009E338B">
        <w:rPr>
          <w:rFonts w:ascii="Times New Roman" w:hAnsi="Times New Roman"/>
        </w:rPr>
        <w:t xml:space="preserve">вреждения журналов транзакций </w:t>
      </w:r>
      <w:r w:rsidRPr="009E338B">
        <w:rPr>
          <w:rFonts w:ascii="Times New Roman" w:hAnsi="Times New Roman"/>
        </w:rPr>
        <w:t xml:space="preserve">БД должно обеспечиваться восстановление состояния </w:t>
      </w:r>
      <w:r w:rsidR="008939CD" w:rsidRPr="009E338B">
        <w:rPr>
          <w:rFonts w:ascii="Times New Roman" w:hAnsi="Times New Roman"/>
        </w:rPr>
        <w:t>системы</w:t>
      </w:r>
      <w:r w:rsidRPr="009E338B">
        <w:rPr>
          <w:rFonts w:ascii="Times New Roman" w:hAnsi="Times New Roman"/>
        </w:rPr>
        <w:t xml:space="preserve"> на момент создания последней резервной копии данных, но не более чем за сутки до момента сбоя.</w:t>
      </w:r>
    </w:p>
    <w:p w:rsidR="00D54B85" w:rsidRPr="009E338B" w:rsidRDefault="00D54B85" w:rsidP="00DB66F2">
      <w:pPr>
        <w:spacing w:before="120"/>
        <w:ind w:firstLine="426"/>
        <w:jc w:val="both"/>
        <w:rPr>
          <w:rFonts w:ascii="Times New Roman" w:hAnsi="Times New Roman"/>
        </w:rPr>
      </w:pPr>
      <w:r w:rsidRPr="009E338B">
        <w:rPr>
          <w:rFonts w:ascii="Times New Roman" w:hAnsi="Times New Roman"/>
        </w:rPr>
        <w:t>Должна быть реализована возможность интерактивного управления процессом восстановления файлов.</w:t>
      </w:r>
    </w:p>
    <w:p w:rsidR="00D54B85" w:rsidRPr="009E338B" w:rsidRDefault="00D54B85" w:rsidP="00D54B85">
      <w:pPr>
        <w:pStyle w:val="3"/>
        <w:spacing w:before="120"/>
        <w:ind w:left="0" w:firstLine="0"/>
        <w:rPr>
          <w:b/>
        </w:rPr>
      </w:pPr>
      <w:bookmarkStart w:id="213" w:name="_Toc353464642"/>
      <w:bookmarkStart w:id="214" w:name="_Toc355687206"/>
      <w:bookmarkStart w:id="215" w:name="_Toc355687492"/>
      <w:bookmarkStart w:id="216" w:name="_Toc355688067"/>
      <w:bookmarkStart w:id="217" w:name="_Toc356205517"/>
      <w:bookmarkStart w:id="218" w:name="_Toc356205680"/>
      <w:bookmarkStart w:id="219" w:name="_Toc455071651"/>
      <w:r w:rsidRPr="009E338B">
        <w:rPr>
          <w:b/>
        </w:rPr>
        <w:t>Требования по защите информации от несанкционированного доступа</w:t>
      </w:r>
      <w:bookmarkEnd w:id="213"/>
      <w:bookmarkEnd w:id="214"/>
      <w:bookmarkEnd w:id="215"/>
      <w:bookmarkEnd w:id="216"/>
      <w:bookmarkEnd w:id="217"/>
      <w:bookmarkEnd w:id="218"/>
      <w:bookmarkEnd w:id="219"/>
    </w:p>
    <w:p w:rsidR="00D54B85" w:rsidRPr="009E338B" w:rsidRDefault="00D54B85" w:rsidP="009A65E3">
      <w:pPr>
        <w:spacing w:before="120"/>
        <w:ind w:firstLine="426"/>
        <w:jc w:val="both"/>
        <w:rPr>
          <w:rFonts w:ascii="Times New Roman" w:hAnsi="Times New Roman"/>
        </w:rPr>
      </w:pPr>
      <w:r w:rsidRPr="009E338B">
        <w:rPr>
          <w:rFonts w:ascii="Times New Roman" w:hAnsi="Times New Roman"/>
        </w:rPr>
        <w:t>Программное обеспечение должно отвечать следующим требованиям по защите от несанкционированного доступа и целостности данных следующими средствами:</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Обязательное выполнение процедуры аутентификации пользователей;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Управление вычислительным процессом и инициализация всех видов обработки информации исключительно с рабочих мест пользователей системы;</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Контроль работы пользователей путём автоматического ведения системных журналов; </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Регистрация попыток несанкционированного доступа, обнаруживаемых программными средствами защиты;</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Назначение для каждого пользователя персонального пароля и прав доступа к данным.</w:t>
      </w:r>
    </w:p>
    <w:p w:rsidR="00D54B85" w:rsidRPr="009E338B" w:rsidRDefault="00D54B85" w:rsidP="009A65E3">
      <w:pPr>
        <w:tabs>
          <w:tab w:val="num" w:pos="-2977"/>
        </w:tabs>
        <w:spacing w:before="120"/>
        <w:ind w:firstLine="426"/>
        <w:jc w:val="both"/>
        <w:rPr>
          <w:rFonts w:ascii="Times New Roman" w:hAnsi="Times New Roman"/>
        </w:rPr>
      </w:pPr>
      <w:r w:rsidRPr="009E338B">
        <w:rPr>
          <w:rFonts w:ascii="Times New Roman" w:hAnsi="Times New Roman"/>
        </w:rPr>
        <w:t xml:space="preserve">При работе с </w:t>
      </w:r>
      <w:r w:rsidR="009A65E3" w:rsidRPr="009E338B">
        <w:rPr>
          <w:rFonts w:ascii="Times New Roman" w:hAnsi="Times New Roman"/>
        </w:rPr>
        <w:t>системой</w:t>
      </w:r>
      <w:r w:rsidRPr="009E338B">
        <w:rPr>
          <w:rFonts w:ascii="Times New Roman" w:hAnsi="Times New Roman"/>
        </w:rPr>
        <w:t xml:space="preserve"> пользователи должны быть разделены как минимум на следующие категории: </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 xml:space="preserve">Администратор </w:t>
      </w:r>
      <w:r w:rsidR="009A65E3" w:rsidRPr="009E338B">
        <w:rPr>
          <w:rFonts w:ascii="Times New Roman" w:hAnsi="Times New Roman"/>
          <w:color w:val="000000"/>
        </w:rPr>
        <w:t>система</w:t>
      </w:r>
      <w:r w:rsidRPr="009E338B">
        <w:rPr>
          <w:rFonts w:ascii="Times New Roman" w:hAnsi="Times New Roman"/>
          <w:color w:val="000000"/>
        </w:rPr>
        <w:t xml:space="preserve"> – является администратором каждой подсистемы </w:t>
      </w:r>
      <w:r w:rsidR="009A65E3" w:rsidRPr="009E338B">
        <w:rPr>
          <w:rFonts w:ascii="Times New Roman" w:hAnsi="Times New Roman"/>
          <w:color w:val="000000"/>
        </w:rPr>
        <w:t>системы</w:t>
      </w:r>
      <w:r w:rsidRPr="009E338B">
        <w:rPr>
          <w:rFonts w:ascii="Times New Roman" w:hAnsi="Times New Roman"/>
          <w:color w:val="000000"/>
        </w:rPr>
        <w:t>. Имеет права определять уровень доступа других пользователей.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Администратор – имеет полные права при работе с данными и функциями системы, может контролировать работу других пользователей.</w:t>
      </w:r>
    </w:p>
    <w:p w:rsidR="00D54B85"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Оператор – имеет права на добавление и редактирование информации и выполнение функций, определяемые его служебными обязанностями;</w:t>
      </w:r>
    </w:p>
    <w:p w:rsidR="009A65E3" w:rsidRPr="009E338B" w:rsidRDefault="00D54B85" w:rsidP="00423825">
      <w:pPr>
        <w:numPr>
          <w:ilvl w:val="0"/>
          <w:numId w:val="13"/>
        </w:numPr>
        <w:tabs>
          <w:tab w:val="num" w:pos="-2977"/>
          <w:tab w:val="num" w:pos="1155"/>
          <w:tab w:val="num" w:pos="1211"/>
        </w:tabs>
        <w:spacing w:before="100" w:beforeAutospacing="1" w:after="100" w:afterAutospacing="1"/>
        <w:jc w:val="both"/>
        <w:rPr>
          <w:rFonts w:ascii="Times New Roman" w:hAnsi="Times New Roman"/>
          <w:color w:val="000000"/>
        </w:rPr>
      </w:pPr>
      <w:r w:rsidRPr="009E338B">
        <w:rPr>
          <w:rFonts w:ascii="Times New Roman" w:hAnsi="Times New Roman"/>
          <w:color w:val="000000"/>
        </w:rPr>
        <w:t>Пользователь – имеет права только на просмотр необходимого объема информации, определяемого его служебными обязанностями.</w:t>
      </w:r>
    </w:p>
    <w:p w:rsidR="00D54B85" w:rsidRPr="009E338B" w:rsidRDefault="00D54B85" w:rsidP="009A65E3">
      <w:pPr>
        <w:tabs>
          <w:tab w:val="num" w:pos="-2977"/>
        </w:tabs>
        <w:spacing w:before="120"/>
        <w:ind w:firstLine="426"/>
        <w:jc w:val="both"/>
        <w:rPr>
          <w:rFonts w:ascii="Times New Roman" w:hAnsi="Times New Roman"/>
        </w:rPr>
      </w:pPr>
      <w:r w:rsidRPr="009E338B">
        <w:rPr>
          <w:rFonts w:ascii="Times New Roman" w:hAnsi="Times New Roman"/>
        </w:rPr>
        <w:t xml:space="preserve">Объем информации и функциональность подсистем </w:t>
      </w:r>
      <w:r w:rsidR="008939CD" w:rsidRPr="009E338B">
        <w:rPr>
          <w:rFonts w:ascii="Times New Roman" w:hAnsi="Times New Roman"/>
        </w:rPr>
        <w:t>системы</w:t>
      </w:r>
      <w:r w:rsidRPr="009E338B">
        <w:rPr>
          <w:rFonts w:ascii="Times New Roman" w:hAnsi="Times New Roman"/>
        </w:rPr>
        <w:t>, доступные для работы каждого пользователей, согласовываются на этапе настройки прав пользователей.</w:t>
      </w:r>
    </w:p>
    <w:p w:rsidR="003F5D9D" w:rsidRPr="009E338B" w:rsidRDefault="003F5D9D" w:rsidP="00EF27F9">
      <w:pPr>
        <w:pStyle w:val="3"/>
        <w:spacing w:before="120"/>
        <w:ind w:left="0" w:firstLine="0"/>
        <w:rPr>
          <w:b/>
        </w:rPr>
      </w:pPr>
      <w:r w:rsidRPr="009E338B">
        <w:rPr>
          <w:b/>
        </w:rPr>
        <w:t>Требования к методическому обеспечению</w:t>
      </w:r>
      <w:bookmarkEnd w:id="118"/>
      <w:bookmarkEnd w:id="119"/>
    </w:p>
    <w:p w:rsidR="009B52A1" w:rsidRPr="009E338B" w:rsidRDefault="009B52A1" w:rsidP="009B52A1">
      <w:pPr>
        <w:spacing w:before="120"/>
        <w:ind w:firstLine="426"/>
        <w:jc w:val="both"/>
        <w:rPr>
          <w:rFonts w:ascii="Times New Roman" w:hAnsi="Times New Roman"/>
        </w:rPr>
      </w:pPr>
      <w:r w:rsidRPr="009E338B">
        <w:rPr>
          <w:rFonts w:ascii="Times New Roman" w:hAnsi="Times New Roman"/>
        </w:rPr>
        <w:lastRenderedPageBreak/>
        <w:t>В состав нормативно-правового и методического обеспечения Системы должны входить следующие законодательные акты:</w:t>
      </w:r>
    </w:p>
    <w:p w:rsidR="009B52A1" w:rsidRPr="009E338B" w:rsidRDefault="00A156D8"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w:t>
      </w:r>
      <w:r w:rsidR="009B52A1" w:rsidRPr="009E338B">
        <w:rPr>
          <w:rFonts w:ascii="Times New Roman" w:hAnsi="Times New Roman"/>
        </w:rPr>
        <w:t>Гражданский кодекс Российской Федерации (часть первая)</w:t>
      </w:r>
      <w:r w:rsidRPr="009E338B">
        <w:rPr>
          <w:rFonts w:ascii="Times New Roman" w:hAnsi="Times New Roman"/>
        </w:rPr>
        <w:t>»</w:t>
      </w:r>
      <w:r w:rsidR="009B52A1" w:rsidRPr="009E338B">
        <w:rPr>
          <w:rFonts w:ascii="Times New Roman" w:hAnsi="Times New Roman"/>
        </w:rPr>
        <w:t xml:space="preserve"> от 30.11.1994 № 51-ФЗ (ред. от 23.05.2016).</w:t>
      </w:r>
    </w:p>
    <w:p w:rsidR="009B52A1" w:rsidRPr="009E338B" w:rsidRDefault="00A156D8"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w:t>
      </w:r>
      <w:r w:rsidR="009B52A1" w:rsidRPr="009E338B">
        <w:rPr>
          <w:rFonts w:ascii="Times New Roman" w:hAnsi="Times New Roman"/>
        </w:rPr>
        <w:t>Гражданский кодекс Российской Федерации (часть вторая)</w:t>
      </w:r>
      <w:r w:rsidRPr="009E338B">
        <w:rPr>
          <w:rFonts w:ascii="Times New Roman" w:hAnsi="Times New Roman"/>
        </w:rPr>
        <w:t>»</w:t>
      </w:r>
      <w:r w:rsidR="009B52A1" w:rsidRPr="009E338B">
        <w:rPr>
          <w:rFonts w:ascii="Times New Roman" w:hAnsi="Times New Roman"/>
        </w:rPr>
        <w:t xml:space="preserve"> от 26.01.1996 № 14-ФЗ (ред. от 23.05.2016).</w:t>
      </w:r>
    </w:p>
    <w:p w:rsidR="009B52A1" w:rsidRPr="009E338B" w:rsidRDefault="00A156D8"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w:t>
      </w:r>
      <w:r w:rsidR="009B52A1" w:rsidRPr="009E338B">
        <w:rPr>
          <w:rFonts w:ascii="Times New Roman" w:hAnsi="Times New Roman"/>
        </w:rPr>
        <w:t>Жилищный кодекс Российской Федерации</w:t>
      </w:r>
      <w:r w:rsidRPr="009E338B">
        <w:rPr>
          <w:rFonts w:ascii="Times New Roman" w:hAnsi="Times New Roman"/>
        </w:rPr>
        <w:t>»</w:t>
      </w:r>
      <w:r w:rsidR="009B52A1" w:rsidRPr="009E338B">
        <w:rPr>
          <w:rFonts w:ascii="Times New Roman" w:hAnsi="Times New Roman"/>
        </w:rPr>
        <w:t xml:space="preserve"> от 29.12.2004 № 188-ФЗ (ред. от 02.06.2016).</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Постановление Правительства РФ от 06.05.2011 № 354 (ред. от 25.12.2015) </w:t>
      </w:r>
      <w:r w:rsidR="00A156D8" w:rsidRPr="009E338B">
        <w:rPr>
          <w:rFonts w:ascii="Times New Roman" w:hAnsi="Times New Roman"/>
        </w:rPr>
        <w:t>«</w:t>
      </w:r>
      <w:r w:rsidRPr="009E338B">
        <w:rPr>
          <w:rFonts w:ascii="Times New Roman" w:hAnsi="Times New Roman"/>
        </w:rPr>
        <w:t>О предоставлении коммунальных услуг собственникам и пользователям помещений в многоквартирных домах и жилых домов</w:t>
      </w:r>
      <w:r w:rsidR="00A156D8" w:rsidRPr="009E338B">
        <w:rPr>
          <w:rFonts w:ascii="Times New Roman" w:hAnsi="Times New Roman"/>
        </w:rPr>
        <w:t>»</w:t>
      </w:r>
      <w:r w:rsidRPr="009E338B">
        <w:rPr>
          <w:rFonts w:ascii="Times New Roman" w:hAnsi="Times New Roman"/>
        </w:rPr>
        <w:t xml:space="preserve"> (вместе с </w:t>
      </w:r>
      <w:r w:rsidR="00A156D8" w:rsidRPr="009E338B">
        <w:rPr>
          <w:rFonts w:ascii="Times New Roman" w:hAnsi="Times New Roman"/>
        </w:rPr>
        <w:t>«</w:t>
      </w:r>
      <w:r w:rsidRPr="009E338B">
        <w:rPr>
          <w:rFonts w:ascii="Times New Roman" w:hAnsi="Times New Roman"/>
        </w:rPr>
        <w:t xml:space="preserve"> Правилами предоставления коммунальных услуг собственникам и пользователям помещений в многоквартирных домах и жилых домов</w:t>
      </w:r>
      <w:r w:rsidR="00A156D8" w:rsidRPr="009E338B">
        <w:rPr>
          <w:rFonts w:ascii="Times New Roman" w:hAnsi="Times New Roman"/>
        </w:rPr>
        <w:t>»</w:t>
      </w:r>
      <w:r w:rsidRPr="009E338B">
        <w:rPr>
          <w:rFonts w:ascii="Times New Roman" w:hAnsi="Times New Roman"/>
        </w:rPr>
        <w:t xml:space="preserve"> ).</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Постановление Правительства РФ от 14.02.2012 № 124 (ред. от 25.12.2015) </w:t>
      </w:r>
      <w:r w:rsidR="00A156D8" w:rsidRPr="009E338B">
        <w:rPr>
          <w:rFonts w:ascii="Times New Roman" w:hAnsi="Times New Roman"/>
        </w:rPr>
        <w:t>«</w:t>
      </w:r>
      <w:r w:rsidRPr="009E338B">
        <w:rPr>
          <w:rFonts w:ascii="Times New Roman" w:hAnsi="Times New Roman"/>
        </w:rPr>
        <w:t>О правилах, обязательных при заключении договоров снабжения коммунальными ресурсами для целей оказания коммунальных услуг</w:t>
      </w:r>
      <w:r w:rsidR="00A156D8" w:rsidRPr="009E338B">
        <w:rPr>
          <w:rFonts w:ascii="Times New Roman" w:hAnsi="Times New Roman"/>
        </w:rPr>
        <w:t>»</w:t>
      </w:r>
      <w:r w:rsidRPr="009E338B">
        <w:rPr>
          <w:rFonts w:ascii="Times New Roman" w:hAnsi="Times New Roman"/>
        </w:rPr>
        <w:t xml:space="preserve"> (вместе с </w:t>
      </w:r>
      <w:r w:rsidR="00A156D8" w:rsidRPr="009E338B">
        <w:rPr>
          <w:rFonts w:ascii="Times New Roman" w:hAnsi="Times New Roman"/>
        </w:rPr>
        <w:t>«</w:t>
      </w:r>
      <w:r w:rsidRPr="009E338B">
        <w:rPr>
          <w:rFonts w:ascii="Times New Roman" w:hAnsi="Times New Roman"/>
        </w:rPr>
        <w:t>Правилами, обязательными при заключении управляющей организацией или товариществом собственников жилья либо жилищным кооперативом или иным специализированным потребительским кооперативом договоров с ресурсоснабжающими организациями</w:t>
      </w:r>
      <w:r w:rsidR="00A156D8" w:rsidRPr="009E338B">
        <w:rPr>
          <w:rFonts w:ascii="Times New Roman" w:hAnsi="Times New Roman"/>
        </w:rPr>
        <w:t>»</w:t>
      </w:r>
      <w:r w:rsidRPr="009E338B">
        <w:rPr>
          <w:rFonts w:ascii="Times New Roman" w:hAnsi="Times New Roman"/>
        </w:rPr>
        <w:t xml:space="preserve"> ).</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Федеральный закон от 27.07.2006 N 152-ФЗ (ред. от 21.07.2014) </w:t>
      </w:r>
      <w:r w:rsidR="00A156D8" w:rsidRPr="009E338B">
        <w:rPr>
          <w:rFonts w:ascii="Times New Roman" w:hAnsi="Times New Roman"/>
        </w:rPr>
        <w:t>«</w:t>
      </w:r>
      <w:r w:rsidRPr="009E338B">
        <w:rPr>
          <w:rFonts w:ascii="Times New Roman" w:hAnsi="Times New Roman"/>
        </w:rPr>
        <w:t>О персональных данных</w:t>
      </w:r>
      <w:r w:rsidR="00A156D8" w:rsidRPr="009E338B">
        <w:rPr>
          <w:rFonts w:ascii="Times New Roman" w:hAnsi="Times New Roman"/>
        </w:rPr>
        <w:t>»</w:t>
      </w:r>
      <w:r w:rsidRPr="009E338B">
        <w:rPr>
          <w:rFonts w:ascii="Times New Roman" w:hAnsi="Times New Roman"/>
        </w:rPr>
        <w:t>.</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Постановление Кабинета Министров ЧР от 05.10.2012 № 413 </w:t>
      </w:r>
      <w:r w:rsidR="00A156D8" w:rsidRPr="009E338B">
        <w:rPr>
          <w:rFonts w:ascii="Times New Roman" w:hAnsi="Times New Roman"/>
        </w:rPr>
        <w:t>«</w:t>
      </w:r>
      <w:r w:rsidRPr="009E338B">
        <w:rPr>
          <w:rFonts w:ascii="Times New Roman" w:hAnsi="Times New Roman"/>
        </w:rPr>
        <w:t>Об утверждении нормативов потребления коммунальных услуг по электроснабжению на территории Чувашской Республики</w:t>
      </w:r>
      <w:r w:rsidR="00A156D8" w:rsidRPr="009E338B">
        <w:rPr>
          <w:rFonts w:ascii="Times New Roman" w:hAnsi="Times New Roman"/>
        </w:rPr>
        <w:t>»</w:t>
      </w:r>
      <w:r w:rsidRPr="009E338B">
        <w:rPr>
          <w:rFonts w:ascii="Times New Roman" w:hAnsi="Times New Roman"/>
        </w:rPr>
        <w:t>.</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Постановление Государственной службы Чувашской Республики по конкурентной политике и тарифам от 17.12.2015 № 95-24/э </w:t>
      </w:r>
      <w:r w:rsidR="00A156D8" w:rsidRPr="009E338B">
        <w:rPr>
          <w:rFonts w:ascii="Times New Roman" w:hAnsi="Times New Roman"/>
        </w:rPr>
        <w:t>«</w:t>
      </w:r>
      <w:r w:rsidRPr="009E338B">
        <w:rPr>
          <w:rFonts w:ascii="Times New Roman" w:hAnsi="Times New Roman"/>
        </w:rPr>
        <w:t>Об установлении цен (тарифов) на электрическую энергию (мощность), поставляемую населению и приравненным к нему категориям потребителей, по Чувашской Республике на 2016 год</w:t>
      </w:r>
      <w:r w:rsidR="00A156D8" w:rsidRPr="009E338B">
        <w:rPr>
          <w:rFonts w:ascii="Times New Roman" w:hAnsi="Times New Roman"/>
        </w:rPr>
        <w:t>»</w:t>
      </w:r>
      <w:r w:rsidRPr="009E338B">
        <w:rPr>
          <w:rFonts w:ascii="Times New Roman" w:hAnsi="Times New Roman"/>
        </w:rPr>
        <w:t>.</w:t>
      </w:r>
    </w:p>
    <w:p w:rsidR="009B52A1" w:rsidRPr="009E338B" w:rsidRDefault="009B52A1" w:rsidP="00423825">
      <w:pPr>
        <w:numPr>
          <w:ilvl w:val="0"/>
          <w:numId w:val="30"/>
        </w:numPr>
        <w:tabs>
          <w:tab w:val="left" w:pos="993"/>
        </w:tabs>
        <w:spacing w:before="120"/>
        <w:ind w:left="567" w:firstLine="0"/>
        <w:jc w:val="both"/>
        <w:rPr>
          <w:rFonts w:ascii="Times New Roman" w:hAnsi="Times New Roman"/>
        </w:rPr>
      </w:pPr>
      <w:r w:rsidRPr="009E338B">
        <w:rPr>
          <w:rFonts w:ascii="Times New Roman" w:hAnsi="Times New Roman"/>
        </w:rPr>
        <w:t xml:space="preserve">Приказ АО </w:t>
      </w:r>
      <w:r w:rsidR="00A156D8" w:rsidRPr="009E338B">
        <w:rPr>
          <w:rFonts w:ascii="Times New Roman" w:hAnsi="Times New Roman"/>
        </w:rPr>
        <w:t>«</w:t>
      </w:r>
      <w:r w:rsidRPr="009E338B">
        <w:rPr>
          <w:rFonts w:ascii="Times New Roman" w:hAnsi="Times New Roman"/>
        </w:rPr>
        <w:t>Чувашская энергосбытовая компания</w:t>
      </w:r>
      <w:r w:rsidR="00A156D8" w:rsidRPr="009E338B">
        <w:rPr>
          <w:rFonts w:ascii="Times New Roman" w:hAnsi="Times New Roman"/>
        </w:rPr>
        <w:t>»</w:t>
      </w:r>
      <w:r w:rsidRPr="009E338B">
        <w:rPr>
          <w:rFonts w:ascii="Times New Roman" w:hAnsi="Times New Roman"/>
        </w:rPr>
        <w:t xml:space="preserve"> от 30.06.201</w:t>
      </w:r>
      <w:r w:rsidR="008416DA" w:rsidRPr="009E338B">
        <w:rPr>
          <w:rFonts w:ascii="Times New Roman" w:hAnsi="Times New Roman"/>
        </w:rPr>
        <w:t>5</w:t>
      </w:r>
      <w:r w:rsidRPr="009E338B">
        <w:rPr>
          <w:rFonts w:ascii="Times New Roman" w:hAnsi="Times New Roman"/>
        </w:rPr>
        <w:t xml:space="preserve"> г. № 91 </w:t>
      </w:r>
      <w:r w:rsidR="00A156D8" w:rsidRPr="009E338B">
        <w:rPr>
          <w:rFonts w:ascii="Times New Roman" w:hAnsi="Times New Roman"/>
        </w:rPr>
        <w:t>«</w:t>
      </w:r>
      <w:r w:rsidRPr="009E338B">
        <w:rPr>
          <w:rFonts w:ascii="Times New Roman" w:hAnsi="Times New Roman"/>
        </w:rPr>
        <w:t>Методика определения объёма полезного отпуска, расчёта и перерасчёта стоимости и учёта оплаты электроэнергии, поставленной бытовым потребителям</w:t>
      </w:r>
      <w:r w:rsidR="00A156D8" w:rsidRPr="009E338B">
        <w:rPr>
          <w:rFonts w:ascii="Times New Roman" w:hAnsi="Times New Roman"/>
        </w:rPr>
        <w:t>»</w:t>
      </w:r>
      <w:r w:rsidRPr="009E338B">
        <w:rPr>
          <w:rFonts w:ascii="Times New Roman" w:hAnsi="Times New Roman"/>
        </w:rPr>
        <w:t>.</w:t>
      </w:r>
    </w:p>
    <w:p w:rsidR="007D7181" w:rsidRPr="009E338B" w:rsidRDefault="007D7181" w:rsidP="007D7181">
      <w:pPr>
        <w:pStyle w:val="3"/>
        <w:numPr>
          <w:ilvl w:val="0"/>
          <w:numId w:val="0"/>
        </w:numPr>
        <w:spacing w:before="120"/>
        <w:jc w:val="both"/>
      </w:pPr>
      <w:bookmarkStart w:id="220" w:name="_Toc271719401"/>
      <w:bookmarkStart w:id="221" w:name="_Toc292440418"/>
    </w:p>
    <w:p w:rsidR="00E4050B" w:rsidRPr="009E338B" w:rsidRDefault="002E6A56" w:rsidP="00296475">
      <w:pPr>
        <w:pStyle w:val="1"/>
        <w:ind w:left="0"/>
        <w:rPr>
          <w:rStyle w:val="90"/>
          <w:rFonts w:ascii="Times New Roman" w:hAnsi="Times New Roman"/>
        </w:rPr>
      </w:pPr>
      <w:r w:rsidRPr="009E338B">
        <w:rPr>
          <w:rStyle w:val="90"/>
          <w:rFonts w:ascii="Times New Roman" w:hAnsi="Times New Roman"/>
        </w:rPr>
        <w:t xml:space="preserve"> </w:t>
      </w:r>
      <w:bookmarkStart w:id="222" w:name="_Toc462731107"/>
      <w:r w:rsidR="00963B79" w:rsidRPr="009E338B">
        <w:rPr>
          <w:rStyle w:val="90"/>
          <w:rFonts w:ascii="Times New Roman" w:hAnsi="Times New Roman"/>
        </w:rPr>
        <w:t>СРОКИ ВЫПОЛНЕНИЯ РАБОТ (ПОСТАВКИ ТОВАРОВ, ОКАЗАНИЯ УСЛУГ).</w:t>
      </w:r>
      <w:bookmarkEnd w:id="222"/>
      <w:r w:rsidR="00963B79" w:rsidRPr="009E338B">
        <w:rPr>
          <w:rStyle w:val="90"/>
          <w:rFonts w:ascii="Times New Roman" w:hAnsi="Times New Roman"/>
        </w:rPr>
        <w:t xml:space="preserve"> </w:t>
      </w:r>
      <w:bookmarkEnd w:id="220"/>
      <w:bookmarkEnd w:id="221"/>
    </w:p>
    <w:p w:rsidR="008D6482" w:rsidRPr="009E338B" w:rsidRDefault="00447962" w:rsidP="00B9100E">
      <w:pPr>
        <w:spacing w:before="120"/>
        <w:ind w:firstLine="567"/>
        <w:jc w:val="both"/>
        <w:rPr>
          <w:rFonts w:ascii="Times New Roman" w:hAnsi="Times New Roman"/>
        </w:rPr>
      </w:pPr>
      <w:bookmarkStart w:id="223" w:name="_Toc316636109"/>
      <w:bookmarkStart w:id="224" w:name="_Toc316636272"/>
      <w:bookmarkStart w:id="225" w:name="_Toc316637169"/>
      <w:r w:rsidRPr="009E338B">
        <w:rPr>
          <w:rFonts w:ascii="Times New Roman" w:hAnsi="Times New Roman"/>
        </w:rPr>
        <w:t>Начало работ с момента</w:t>
      </w:r>
      <w:r w:rsidR="008D6482" w:rsidRPr="009E338B">
        <w:rPr>
          <w:rFonts w:ascii="Times New Roman" w:hAnsi="Times New Roman"/>
        </w:rPr>
        <w:t xml:space="preserve"> подписания договора.</w:t>
      </w:r>
    </w:p>
    <w:p w:rsidR="00541F7C" w:rsidRPr="009E338B" w:rsidRDefault="00541F7C" w:rsidP="004A61B1">
      <w:pPr>
        <w:spacing w:before="120"/>
        <w:ind w:firstLine="567"/>
        <w:jc w:val="both"/>
        <w:rPr>
          <w:rFonts w:ascii="Times New Roman" w:hAnsi="Times New Roman"/>
        </w:rPr>
      </w:pPr>
      <w:r w:rsidRPr="009E338B">
        <w:rPr>
          <w:rFonts w:ascii="Times New Roman" w:hAnsi="Times New Roman"/>
        </w:rPr>
        <w:t>Разделение работ на этапы, длительность</w:t>
      </w:r>
      <w:r w:rsidR="00F85936" w:rsidRPr="009E338B">
        <w:rPr>
          <w:rFonts w:ascii="Times New Roman" w:hAnsi="Times New Roman"/>
        </w:rPr>
        <w:t>,</w:t>
      </w:r>
      <w:r w:rsidRPr="009E338B">
        <w:rPr>
          <w:rFonts w:ascii="Times New Roman" w:hAnsi="Times New Roman"/>
        </w:rPr>
        <w:t xml:space="preserve"> краткое описание содержания работ и результатов для каждого этапа приведены в таблице ниже. В целях ускорения введения Системы в эксплуатацию предполагается параллельная разработка функциональных модулей. Общая продолжительность проекта не должна превышать</w:t>
      </w:r>
      <w:r w:rsidR="00C002CD" w:rsidRPr="009E338B">
        <w:rPr>
          <w:rFonts w:ascii="Times New Roman" w:hAnsi="Times New Roman"/>
        </w:rPr>
        <w:t xml:space="preserve"> 14 </w:t>
      </w:r>
      <w:r w:rsidRPr="009E338B">
        <w:rPr>
          <w:rFonts w:ascii="Times New Roman" w:hAnsi="Times New Roman"/>
        </w:rPr>
        <w:t>месяцев.</w:t>
      </w:r>
      <w:r w:rsidR="004D0E3E" w:rsidRPr="009E338B">
        <w:rPr>
          <w:rFonts w:ascii="Times New Roman" w:hAnsi="Times New Roman"/>
        </w:rPr>
        <w:t xml:space="preserve"> Дата начала работ: с даты </w:t>
      </w:r>
      <w:r w:rsidR="008D6EAC" w:rsidRPr="009E338B">
        <w:rPr>
          <w:rFonts w:ascii="Times New Roman" w:hAnsi="Times New Roman"/>
        </w:rPr>
        <w:t>подписания Договора</w:t>
      </w:r>
      <w:r w:rsidR="00EB0FD1" w:rsidRPr="009E338B">
        <w:rPr>
          <w:rFonts w:ascii="Times New Roman" w:hAnsi="Times New Roman"/>
          <w:i/>
        </w:rPr>
        <w:t xml:space="preserve"> </w:t>
      </w:r>
      <w:r w:rsidR="00EB0FD1" w:rsidRPr="009E338B">
        <w:rPr>
          <w:rFonts w:ascii="Times New Roman" w:hAnsi="Times New Roman"/>
        </w:rPr>
        <w:t>(Х)</w:t>
      </w:r>
      <w:r w:rsidR="004D0E3E" w:rsidRPr="009E338B">
        <w:rPr>
          <w:rFonts w:ascii="Times New Roman" w:hAnsi="Times New Roman"/>
        </w:rPr>
        <w:t>.</w:t>
      </w:r>
    </w:p>
    <w:p w:rsidR="00CC6402" w:rsidRPr="009E338B" w:rsidRDefault="00CC6402" w:rsidP="00DC6CBE">
      <w:pPr>
        <w:spacing w:before="120" w:after="120"/>
        <w:jc w:val="right"/>
        <w:rPr>
          <w:rFonts w:ascii="Times New Roman" w:hAnsi="Times New Roman"/>
          <w:b/>
        </w:rPr>
      </w:pPr>
    </w:p>
    <w:p w:rsidR="00CC6402" w:rsidRPr="009E338B" w:rsidRDefault="00CC6402" w:rsidP="00DC6CBE">
      <w:pPr>
        <w:spacing w:before="120" w:after="120"/>
        <w:jc w:val="right"/>
        <w:rPr>
          <w:rFonts w:ascii="Times New Roman" w:hAnsi="Times New Roman"/>
          <w:b/>
        </w:rPr>
      </w:pPr>
    </w:p>
    <w:p w:rsidR="00963B79" w:rsidRPr="009E338B" w:rsidRDefault="00963B79" w:rsidP="00DC6CBE">
      <w:pPr>
        <w:spacing w:before="120" w:after="120"/>
        <w:jc w:val="right"/>
        <w:rPr>
          <w:rFonts w:ascii="Times New Roman" w:hAnsi="Times New Roman"/>
          <w:b/>
        </w:rPr>
      </w:pPr>
      <w:r w:rsidRPr="009E338B">
        <w:rPr>
          <w:rFonts w:ascii="Times New Roman" w:hAnsi="Times New Roman"/>
          <w:b/>
        </w:rPr>
        <w:t>ТАБЛИЦА 1</w:t>
      </w:r>
    </w:p>
    <w:p w:rsidR="004A5F5A" w:rsidRPr="009E338B" w:rsidRDefault="00963B79" w:rsidP="00B9100E">
      <w:pPr>
        <w:spacing w:after="120"/>
        <w:jc w:val="center"/>
        <w:rPr>
          <w:rFonts w:ascii="Times New Roman" w:hAnsi="Times New Roman"/>
        </w:rPr>
      </w:pPr>
      <w:r w:rsidRPr="009E338B">
        <w:rPr>
          <w:rFonts w:ascii="Times New Roman" w:hAnsi="Times New Roman"/>
        </w:rPr>
        <w:t xml:space="preserve">ЭТАПЫ ПРОВЕДЕНИЯ РАБОТ </w:t>
      </w:r>
    </w:p>
    <w:tbl>
      <w:tblPr>
        <w:tblW w:w="5176"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66"/>
        <w:gridCol w:w="3367"/>
        <w:gridCol w:w="3367"/>
        <w:gridCol w:w="1540"/>
      </w:tblGrid>
      <w:tr w:rsidR="00166999" w:rsidRPr="009E338B" w:rsidTr="00145777">
        <w:trPr>
          <w:tblHeader/>
        </w:trPr>
        <w:tc>
          <w:tcPr>
            <w:tcW w:w="960" w:type="pct"/>
            <w:vAlign w:val="center"/>
          </w:tcPr>
          <w:p w:rsidR="00166999" w:rsidRPr="009E338B" w:rsidRDefault="00166999" w:rsidP="00166999">
            <w:pPr>
              <w:jc w:val="center"/>
              <w:rPr>
                <w:rFonts w:ascii="Times New Roman" w:hAnsi="Times New Roman"/>
                <w:sz w:val="22"/>
                <w:szCs w:val="22"/>
              </w:rPr>
            </w:pPr>
            <w:r w:rsidRPr="009E338B">
              <w:rPr>
                <w:rFonts w:ascii="Times New Roman" w:hAnsi="Times New Roman"/>
                <w:sz w:val="22"/>
                <w:szCs w:val="22"/>
              </w:rPr>
              <w:t>Наименование этапа</w:t>
            </w:r>
          </w:p>
        </w:tc>
        <w:tc>
          <w:tcPr>
            <w:tcW w:w="1644" w:type="pct"/>
            <w:vAlign w:val="center"/>
          </w:tcPr>
          <w:p w:rsidR="00166999" w:rsidRPr="009E338B" w:rsidRDefault="00166999" w:rsidP="00166999">
            <w:pPr>
              <w:jc w:val="center"/>
              <w:rPr>
                <w:rFonts w:ascii="Times New Roman" w:hAnsi="Times New Roman"/>
                <w:sz w:val="22"/>
                <w:szCs w:val="22"/>
              </w:rPr>
            </w:pPr>
            <w:r w:rsidRPr="009E338B">
              <w:rPr>
                <w:rFonts w:ascii="Times New Roman" w:hAnsi="Times New Roman"/>
                <w:sz w:val="22"/>
                <w:szCs w:val="22"/>
              </w:rPr>
              <w:t>Состав работ</w:t>
            </w:r>
          </w:p>
        </w:tc>
        <w:tc>
          <w:tcPr>
            <w:tcW w:w="1644" w:type="pct"/>
            <w:vAlign w:val="center"/>
          </w:tcPr>
          <w:p w:rsidR="00166999" w:rsidRPr="009E338B" w:rsidRDefault="00166999" w:rsidP="00166999">
            <w:pPr>
              <w:jc w:val="center"/>
              <w:rPr>
                <w:rFonts w:ascii="Times New Roman" w:hAnsi="Times New Roman"/>
                <w:sz w:val="22"/>
                <w:szCs w:val="22"/>
              </w:rPr>
            </w:pPr>
            <w:r w:rsidRPr="009E338B">
              <w:rPr>
                <w:rFonts w:ascii="Times New Roman" w:hAnsi="Times New Roman"/>
                <w:sz w:val="22"/>
                <w:szCs w:val="22"/>
              </w:rPr>
              <w:t>Промежуточные и итоговые результаты по этапу</w:t>
            </w:r>
          </w:p>
        </w:tc>
        <w:tc>
          <w:tcPr>
            <w:tcW w:w="752" w:type="pct"/>
          </w:tcPr>
          <w:p w:rsidR="00166999" w:rsidRPr="009E338B" w:rsidRDefault="00A92A65" w:rsidP="004D0E3E">
            <w:pPr>
              <w:jc w:val="center"/>
              <w:rPr>
                <w:rFonts w:ascii="Times New Roman" w:hAnsi="Times New Roman"/>
                <w:sz w:val="22"/>
                <w:szCs w:val="22"/>
              </w:rPr>
            </w:pPr>
            <w:r w:rsidRPr="009E338B">
              <w:rPr>
                <w:rFonts w:ascii="Times New Roman" w:hAnsi="Times New Roman"/>
                <w:sz w:val="22"/>
                <w:szCs w:val="22"/>
              </w:rPr>
              <w:t xml:space="preserve">Срок с </w:t>
            </w:r>
            <w:r w:rsidR="004D0E3E" w:rsidRPr="009E338B">
              <w:rPr>
                <w:rFonts w:ascii="Times New Roman" w:hAnsi="Times New Roman"/>
                <w:sz w:val="22"/>
                <w:szCs w:val="22"/>
              </w:rPr>
              <w:t xml:space="preserve">даты </w:t>
            </w:r>
            <w:r w:rsidRPr="009E338B">
              <w:rPr>
                <w:rFonts w:ascii="Times New Roman" w:hAnsi="Times New Roman"/>
                <w:sz w:val="22"/>
                <w:szCs w:val="22"/>
              </w:rPr>
              <w:t xml:space="preserve"> начала работ </w:t>
            </w:r>
            <w:r w:rsidR="00DC6CBE" w:rsidRPr="009E338B">
              <w:rPr>
                <w:rFonts w:ascii="Times New Roman" w:hAnsi="Times New Roman"/>
                <w:sz w:val="22"/>
                <w:szCs w:val="22"/>
              </w:rPr>
              <w:t xml:space="preserve">Х </w:t>
            </w:r>
            <w:r w:rsidRPr="009E338B">
              <w:rPr>
                <w:rFonts w:ascii="Times New Roman" w:hAnsi="Times New Roman"/>
                <w:sz w:val="22"/>
                <w:szCs w:val="22"/>
              </w:rPr>
              <w:t>(месяцев)</w:t>
            </w:r>
          </w:p>
        </w:tc>
      </w:tr>
      <w:tr w:rsidR="00166999" w:rsidRPr="009E338B" w:rsidTr="00145777">
        <w:trPr>
          <w:trHeight w:val="1326"/>
        </w:trPr>
        <w:tc>
          <w:tcPr>
            <w:tcW w:w="960" w:type="pct"/>
          </w:tcPr>
          <w:p w:rsidR="00166999" w:rsidRPr="009E338B" w:rsidRDefault="00B762C6" w:rsidP="001738FE">
            <w:pPr>
              <w:numPr>
                <w:ilvl w:val="0"/>
                <w:numId w:val="6"/>
              </w:numPr>
              <w:ind w:left="176" w:hanging="176"/>
              <w:rPr>
                <w:rFonts w:ascii="Times New Roman" w:hAnsi="Times New Roman"/>
                <w:sz w:val="22"/>
                <w:szCs w:val="22"/>
              </w:rPr>
            </w:pPr>
            <w:r w:rsidRPr="009E338B">
              <w:rPr>
                <w:rFonts w:ascii="Times New Roman" w:hAnsi="Times New Roman"/>
                <w:sz w:val="22"/>
                <w:szCs w:val="22"/>
              </w:rPr>
              <w:lastRenderedPageBreak/>
              <w:t xml:space="preserve">Работы </w:t>
            </w:r>
            <w:r w:rsidR="00BC5371" w:rsidRPr="009E338B">
              <w:rPr>
                <w:rFonts w:ascii="Times New Roman" w:hAnsi="Times New Roman"/>
                <w:sz w:val="22"/>
                <w:szCs w:val="22"/>
              </w:rPr>
              <w:t>по развертыванию и вводу</w:t>
            </w:r>
            <w:r w:rsidR="001738FE" w:rsidRPr="009E338B">
              <w:rPr>
                <w:rFonts w:ascii="Times New Roman" w:hAnsi="Times New Roman"/>
                <w:sz w:val="22"/>
                <w:szCs w:val="22"/>
              </w:rPr>
              <w:t xml:space="preserve"> Системы </w:t>
            </w:r>
            <w:r w:rsidR="00BC5371" w:rsidRPr="009E338B">
              <w:rPr>
                <w:rFonts w:ascii="Times New Roman" w:hAnsi="Times New Roman"/>
                <w:sz w:val="22"/>
                <w:szCs w:val="22"/>
              </w:rPr>
              <w:t xml:space="preserve">в </w:t>
            </w:r>
            <w:r w:rsidR="001738FE" w:rsidRPr="009E338B">
              <w:rPr>
                <w:rFonts w:ascii="Times New Roman" w:hAnsi="Times New Roman"/>
                <w:sz w:val="22"/>
                <w:szCs w:val="22"/>
              </w:rPr>
              <w:t xml:space="preserve">опытную эксплуатацию </w:t>
            </w:r>
          </w:p>
        </w:tc>
        <w:tc>
          <w:tcPr>
            <w:tcW w:w="1644" w:type="pct"/>
          </w:tcPr>
          <w:p w:rsidR="00166999" w:rsidRPr="009E338B" w:rsidRDefault="00BC5371" w:rsidP="00423825">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 xml:space="preserve">Развертывание </w:t>
            </w:r>
            <w:r w:rsidR="001738FE" w:rsidRPr="009E338B">
              <w:rPr>
                <w:rFonts w:ascii="Times New Roman" w:hAnsi="Times New Roman"/>
                <w:sz w:val="22"/>
                <w:szCs w:val="22"/>
              </w:rPr>
              <w:t>Системы</w:t>
            </w:r>
            <w:r w:rsidR="00722D57" w:rsidRPr="009E338B">
              <w:rPr>
                <w:rFonts w:ascii="Times New Roman" w:hAnsi="Times New Roman"/>
                <w:sz w:val="22"/>
                <w:szCs w:val="22"/>
              </w:rPr>
              <w:t>;</w:t>
            </w:r>
          </w:p>
          <w:p w:rsidR="00BC5371" w:rsidRPr="009E338B" w:rsidRDefault="00BC5371" w:rsidP="00423825">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 xml:space="preserve">Внесение исторических сведений Заказчика (с глубиной истории оборотов по потребителям не менее </w:t>
            </w:r>
            <w:r w:rsidR="009169CB" w:rsidRPr="009E338B">
              <w:rPr>
                <w:rFonts w:ascii="Times New Roman" w:hAnsi="Times New Roman"/>
                <w:sz w:val="22"/>
                <w:szCs w:val="22"/>
              </w:rPr>
              <w:t>3 лет</w:t>
            </w:r>
            <w:r w:rsidRPr="009E338B">
              <w:rPr>
                <w:rFonts w:ascii="Times New Roman" w:hAnsi="Times New Roman"/>
                <w:sz w:val="22"/>
                <w:szCs w:val="22"/>
              </w:rPr>
              <w:t>);</w:t>
            </w:r>
          </w:p>
          <w:p w:rsidR="00145777" w:rsidRPr="009E338B" w:rsidRDefault="009169CB" w:rsidP="00423825">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 xml:space="preserve">Предоставление </w:t>
            </w:r>
            <w:r w:rsidR="00145777" w:rsidRPr="009E338B">
              <w:rPr>
                <w:rFonts w:ascii="Times New Roman" w:hAnsi="Times New Roman"/>
                <w:sz w:val="22"/>
                <w:szCs w:val="22"/>
              </w:rPr>
              <w:t>эксплуатационной документации;</w:t>
            </w:r>
          </w:p>
          <w:p w:rsidR="00BC5371" w:rsidRPr="009E338B" w:rsidRDefault="00BC5371" w:rsidP="00423825">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Проведение обучающих семинаров с пользователями на объектах внедрения;</w:t>
            </w:r>
          </w:p>
          <w:p w:rsidR="00166999" w:rsidRPr="009E338B" w:rsidRDefault="00BC5371" w:rsidP="001738FE">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 xml:space="preserve">Ввод </w:t>
            </w:r>
            <w:r w:rsidR="001738FE" w:rsidRPr="009E338B">
              <w:rPr>
                <w:rFonts w:ascii="Times New Roman" w:hAnsi="Times New Roman"/>
                <w:sz w:val="22"/>
                <w:szCs w:val="22"/>
              </w:rPr>
              <w:t xml:space="preserve">Системы </w:t>
            </w:r>
            <w:r w:rsidRPr="009E338B">
              <w:rPr>
                <w:rFonts w:ascii="Times New Roman" w:hAnsi="Times New Roman"/>
                <w:sz w:val="22"/>
                <w:szCs w:val="22"/>
              </w:rPr>
              <w:t>в</w:t>
            </w:r>
            <w:r w:rsidR="001738FE" w:rsidRPr="009E338B">
              <w:rPr>
                <w:rFonts w:ascii="Times New Roman" w:hAnsi="Times New Roman"/>
                <w:sz w:val="22"/>
                <w:szCs w:val="22"/>
              </w:rPr>
              <w:t xml:space="preserve"> опытную эксплуатацию</w:t>
            </w:r>
            <w:r w:rsidRPr="009E338B">
              <w:rPr>
                <w:rFonts w:ascii="Times New Roman" w:hAnsi="Times New Roman"/>
                <w:sz w:val="22"/>
                <w:szCs w:val="22"/>
              </w:rPr>
              <w:t>.</w:t>
            </w:r>
          </w:p>
        </w:tc>
        <w:tc>
          <w:tcPr>
            <w:tcW w:w="1644" w:type="pct"/>
          </w:tcPr>
          <w:p w:rsidR="00EB0FD1" w:rsidRPr="009E338B" w:rsidRDefault="00BC5371" w:rsidP="00423825">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 xml:space="preserve">Система, установленная на </w:t>
            </w:r>
            <w:r w:rsidR="00145777" w:rsidRPr="009E338B">
              <w:rPr>
                <w:rFonts w:ascii="Times New Roman" w:hAnsi="Times New Roman"/>
                <w:sz w:val="22"/>
                <w:szCs w:val="22"/>
              </w:rPr>
              <w:t>рабочей среде</w:t>
            </w:r>
            <w:r w:rsidRPr="009E338B">
              <w:rPr>
                <w:rFonts w:ascii="Times New Roman" w:hAnsi="Times New Roman"/>
                <w:sz w:val="22"/>
                <w:szCs w:val="22"/>
              </w:rPr>
              <w:t xml:space="preserve"> Заказчика;</w:t>
            </w:r>
          </w:p>
          <w:p w:rsidR="00BC5371" w:rsidRPr="009E338B" w:rsidRDefault="00BC5371" w:rsidP="00423825">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Акт переноса исторических сведений Заказчика;</w:t>
            </w:r>
          </w:p>
          <w:p w:rsidR="00145777" w:rsidRPr="009E338B" w:rsidRDefault="00145777" w:rsidP="00423825">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 xml:space="preserve">Эксплуатационная документация по </w:t>
            </w:r>
            <w:r w:rsidR="00BB4651" w:rsidRPr="009E338B">
              <w:rPr>
                <w:rFonts w:ascii="Times New Roman" w:hAnsi="Times New Roman"/>
                <w:sz w:val="22"/>
                <w:szCs w:val="22"/>
              </w:rPr>
              <w:t xml:space="preserve">системе </w:t>
            </w:r>
            <w:r w:rsidRPr="009E338B">
              <w:rPr>
                <w:rFonts w:ascii="Times New Roman" w:hAnsi="Times New Roman"/>
                <w:sz w:val="22"/>
                <w:szCs w:val="22"/>
              </w:rPr>
              <w:t>передана заказчику;</w:t>
            </w:r>
          </w:p>
          <w:p w:rsidR="00145777" w:rsidRPr="009E338B" w:rsidRDefault="00145777" w:rsidP="00423825">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Подписан протокол по итогам проведения обучения пользователей;</w:t>
            </w:r>
          </w:p>
          <w:p w:rsidR="00C9356E" w:rsidRPr="009E338B" w:rsidRDefault="00C9356E" w:rsidP="00724881">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 xml:space="preserve">Акт </w:t>
            </w:r>
            <w:r w:rsidR="00145777" w:rsidRPr="009E338B">
              <w:rPr>
                <w:rFonts w:ascii="Times New Roman" w:hAnsi="Times New Roman"/>
                <w:sz w:val="22"/>
                <w:szCs w:val="22"/>
              </w:rPr>
              <w:t>вв</w:t>
            </w:r>
            <w:r w:rsidR="00BC5371" w:rsidRPr="009E338B">
              <w:rPr>
                <w:rFonts w:ascii="Times New Roman" w:hAnsi="Times New Roman"/>
                <w:sz w:val="22"/>
                <w:szCs w:val="22"/>
              </w:rPr>
              <w:t xml:space="preserve">ода в </w:t>
            </w:r>
            <w:r w:rsidR="00096078" w:rsidRPr="009E338B">
              <w:rPr>
                <w:rFonts w:ascii="Times New Roman" w:hAnsi="Times New Roman"/>
                <w:sz w:val="22"/>
                <w:szCs w:val="22"/>
              </w:rPr>
              <w:t xml:space="preserve">опытную </w:t>
            </w:r>
            <w:r w:rsidR="00BC5371" w:rsidRPr="009E338B">
              <w:rPr>
                <w:rFonts w:ascii="Times New Roman" w:hAnsi="Times New Roman"/>
                <w:sz w:val="22"/>
                <w:szCs w:val="22"/>
              </w:rPr>
              <w:t>эксплуатацию.</w:t>
            </w:r>
          </w:p>
        </w:tc>
        <w:tc>
          <w:tcPr>
            <w:tcW w:w="752" w:type="pct"/>
          </w:tcPr>
          <w:p w:rsidR="00166999" w:rsidRPr="009E338B" w:rsidRDefault="00447962" w:rsidP="00724881">
            <w:pPr>
              <w:ind w:left="68"/>
              <w:rPr>
                <w:rFonts w:ascii="Times New Roman" w:hAnsi="Times New Roman"/>
                <w:i/>
                <w:sz w:val="22"/>
                <w:szCs w:val="22"/>
              </w:rPr>
            </w:pPr>
            <w:r w:rsidRPr="009E338B">
              <w:rPr>
                <w:rFonts w:ascii="Times New Roman" w:hAnsi="Times New Roman"/>
                <w:i/>
                <w:sz w:val="22"/>
                <w:szCs w:val="22"/>
              </w:rPr>
              <w:t>Не позднее Х+1</w:t>
            </w:r>
          </w:p>
        </w:tc>
      </w:tr>
      <w:tr w:rsidR="00096078" w:rsidRPr="009E338B" w:rsidTr="00145777">
        <w:trPr>
          <w:trHeight w:val="358"/>
        </w:trPr>
        <w:tc>
          <w:tcPr>
            <w:tcW w:w="960" w:type="pct"/>
          </w:tcPr>
          <w:p w:rsidR="00096078" w:rsidRPr="009E338B" w:rsidRDefault="00096078" w:rsidP="00096078">
            <w:pPr>
              <w:numPr>
                <w:ilvl w:val="0"/>
                <w:numId w:val="6"/>
              </w:numPr>
              <w:ind w:left="176" w:hanging="176"/>
              <w:rPr>
                <w:rFonts w:ascii="Times New Roman" w:hAnsi="Times New Roman"/>
                <w:sz w:val="22"/>
                <w:szCs w:val="22"/>
              </w:rPr>
            </w:pPr>
            <w:r w:rsidRPr="009E338B">
              <w:rPr>
                <w:rFonts w:ascii="Times New Roman" w:hAnsi="Times New Roman"/>
                <w:sz w:val="22"/>
                <w:szCs w:val="22"/>
              </w:rPr>
              <w:t xml:space="preserve">Ввод </w:t>
            </w:r>
            <w:r w:rsidR="001738FE" w:rsidRPr="009E338B">
              <w:rPr>
                <w:rFonts w:ascii="Times New Roman" w:hAnsi="Times New Roman"/>
                <w:sz w:val="22"/>
                <w:szCs w:val="22"/>
              </w:rPr>
              <w:t xml:space="preserve">Системы </w:t>
            </w:r>
            <w:r w:rsidRPr="009E338B">
              <w:rPr>
                <w:rFonts w:ascii="Times New Roman" w:hAnsi="Times New Roman"/>
                <w:sz w:val="22"/>
                <w:szCs w:val="22"/>
              </w:rPr>
              <w:t>в промышленную эксплуатацию</w:t>
            </w:r>
          </w:p>
        </w:tc>
        <w:tc>
          <w:tcPr>
            <w:tcW w:w="1644" w:type="pct"/>
          </w:tcPr>
          <w:p w:rsidR="00096078" w:rsidRPr="009E338B" w:rsidRDefault="00096078" w:rsidP="00096078">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Сдача-приемка системы;</w:t>
            </w:r>
          </w:p>
          <w:p w:rsidR="00096078" w:rsidRPr="009E338B" w:rsidRDefault="00096078" w:rsidP="00096078">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Ввод в действие.</w:t>
            </w:r>
          </w:p>
        </w:tc>
        <w:tc>
          <w:tcPr>
            <w:tcW w:w="1644" w:type="pct"/>
          </w:tcPr>
          <w:p w:rsidR="00096078" w:rsidRPr="009E338B" w:rsidRDefault="00096078" w:rsidP="00096078">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Акт приемки Системы на соответствие техническим требованиям;</w:t>
            </w:r>
          </w:p>
          <w:p w:rsidR="00096078" w:rsidRPr="009E338B" w:rsidRDefault="00096078" w:rsidP="00B9100E">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Акт ввода в промышленную эксплуатацию.</w:t>
            </w:r>
          </w:p>
        </w:tc>
        <w:tc>
          <w:tcPr>
            <w:tcW w:w="752" w:type="pct"/>
          </w:tcPr>
          <w:p w:rsidR="00096078" w:rsidRPr="009E338B" w:rsidRDefault="00447962" w:rsidP="00024538">
            <w:pPr>
              <w:rPr>
                <w:rFonts w:ascii="Times New Roman" w:hAnsi="Times New Roman"/>
              </w:rPr>
            </w:pPr>
            <w:r w:rsidRPr="009E338B">
              <w:rPr>
                <w:rFonts w:ascii="Times New Roman" w:hAnsi="Times New Roman"/>
                <w:i/>
              </w:rPr>
              <w:t>Не позднее Х+2</w:t>
            </w:r>
          </w:p>
        </w:tc>
      </w:tr>
      <w:tr w:rsidR="00096078" w:rsidRPr="009E338B" w:rsidTr="00145777">
        <w:trPr>
          <w:trHeight w:val="358"/>
        </w:trPr>
        <w:tc>
          <w:tcPr>
            <w:tcW w:w="960" w:type="pct"/>
          </w:tcPr>
          <w:p w:rsidR="00096078" w:rsidRPr="009E338B" w:rsidRDefault="00096078" w:rsidP="00096078">
            <w:pPr>
              <w:numPr>
                <w:ilvl w:val="0"/>
                <w:numId w:val="6"/>
              </w:numPr>
              <w:ind w:left="176" w:hanging="176"/>
              <w:rPr>
                <w:rFonts w:ascii="Times New Roman" w:hAnsi="Times New Roman"/>
                <w:sz w:val="22"/>
                <w:szCs w:val="22"/>
              </w:rPr>
            </w:pPr>
            <w:r w:rsidRPr="009E338B">
              <w:rPr>
                <w:rFonts w:ascii="Times New Roman" w:hAnsi="Times New Roman"/>
                <w:sz w:val="22"/>
                <w:szCs w:val="22"/>
              </w:rPr>
              <w:t>Сопровождение и обновление программного обеспечения системы</w:t>
            </w:r>
          </w:p>
        </w:tc>
        <w:tc>
          <w:tcPr>
            <w:tcW w:w="1644" w:type="pct"/>
          </w:tcPr>
          <w:p w:rsidR="00096078" w:rsidRPr="009E338B" w:rsidRDefault="00096078" w:rsidP="00096078">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Сопровождение и обновление программного обеспечения;</w:t>
            </w:r>
          </w:p>
          <w:p w:rsidR="00096078" w:rsidRPr="009E338B" w:rsidRDefault="00096078" w:rsidP="00724881">
            <w:pPr>
              <w:numPr>
                <w:ilvl w:val="0"/>
                <w:numId w:val="7"/>
              </w:numPr>
              <w:ind w:left="175" w:right="-107" w:hanging="141"/>
              <w:rPr>
                <w:rFonts w:ascii="Times New Roman" w:hAnsi="Times New Roman"/>
                <w:sz w:val="22"/>
                <w:szCs w:val="22"/>
              </w:rPr>
            </w:pPr>
            <w:r w:rsidRPr="009E338B">
              <w:rPr>
                <w:rFonts w:ascii="Times New Roman" w:hAnsi="Times New Roman"/>
                <w:sz w:val="22"/>
                <w:szCs w:val="22"/>
              </w:rPr>
              <w:t>Организация гарантийной и технической поддержки (в соответсвии с п. 6.5)</w:t>
            </w:r>
          </w:p>
        </w:tc>
        <w:tc>
          <w:tcPr>
            <w:tcW w:w="1644" w:type="pct"/>
          </w:tcPr>
          <w:p w:rsidR="00096078" w:rsidRPr="009E338B" w:rsidRDefault="002B1FC5" w:rsidP="00096078">
            <w:pPr>
              <w:ind w:right="-106"/>
              <w:rPr>
                <w:rFonts w:ascii="Times New Roman" w:hAnsi="Times New Roman"/>
                <w:sz w:val="22"/>
                <w:szCs w:val="22"/>
              </w:rPr>
            </w:pPr>
            <w:r w:rsidRPr="002B1FC5">
              <w:rPr>
                <w:rFonts w:ascii="Times New Roman" w:hAnsi="Times New Roman"/>
                <w:sz w:val="22"/>
                <w:szCs w:val="22"/>
              </w:rPr>
              <w:t>Акт сдачи-приемки оказания услуг (Сопровождение и обновление программного обеспечения</w:t>
            </w:r>
            <w:bookmarkStart w:id="226" w:name="_GoBack"/>
            <w:bookmarkEnd w:id="226"/>
          </w:p>
        </w:tc>
        <w:tc>
          <w:tcPr>
            <w:tcW w:w="752" w:type="pct"/>
          </w:tcPr>
          <w:p w:rsidR="00096078" w:rsidRPr="009E338B" w:rsidRDefault="00BF2F67" w:rsidP="00024538">
            <w:pPr>
              <w:rPr>
                <w:rFonts w:ascii="Times New Roman" w:hAnsi="Times New Roman"/>
                <w:i/>
              </w:rPr>
            </w:pPr>
            <w:r w:rsidRPr="009E338B">
              <w:rPr>
                <w:rFonts w:ascii="Times New Roman" w:hAnsi="Times New Roman"/>
                <w:i/>
              </w:rPr>
              <w:t>Ежемесячно в течение 12 месяцев с даты подписания Акт</w:t>
            </w:r>
            <w:r w:rsidR="007C579D" w:rsidRPr="009E338B">
              <w:rPr>
                <w:rFonts w:ascii="Times New Roman" w:hAnsi="Times New Roman"/>
                <w:i/>
              </w:rPr>
              <w:t>а</w:t>
            </w:r>
            <w:r w:rsidRPr="009E338B">
              <w:rPr>
                <w:rFonts w:ascii="Times New Roman" w:hAnsi="Times New Roman"/>
                <w:i/>
              </w:rPr>
              <w:t xml:space="preserve"> ввода в промышленную эксплуатацию</w:t>
            </w:r>
          </w:p>
        </w:tc>
      </w:tr>
      <w:tr w:rsidR="00096078" w:rsidRPr="009E338B" w:rsidTr="00145777">
        <w:trPr>
          <w:trHeight w:val="358"/>
        </w:trPr>
        <w:tc>
          <w:tcPr>
            <w:tcW w:w="960" w:type="pct"/>
          </w:tcPr>
          <w:p w:rsidR="00096078" w:rsidRPr="009E338B" w:rsidRDefault="00096078" w:rsidP="00724881">
            <w:pPr>
              <w:numPr>
                <w:ilvl w:val="0"/>
                <w:numId w:val="6"/>
              </w:numPr>
              <w:rPr>
                <w:rFonts w:ascii="Times New Roman" w:hAnsi="Times New Roman"/>
                <w:sz w:val="22"/>
                <w:szCs w:val="22"/>
              </w:rPr>
            </w:pPr>
            <w:r w:rsidRPr="009E338B">
              <w:rPr>
                <w:rFonts w:ascii="Times New Roman" w:hAnsi="Times New Roman"/>
                <w:sz w:val="22"/>
                <w:szCs w:val="22"/>
              </w:rPr>
              <w:t>Работы по учету и контролю платежей бытовых потребителей Чувашской Республики за использованную электрическую энергию</w:t>
            </w:r>
          </w:p>
        </w:tc>
        <w:tc>
          <w:tcPr>
            <w:tcW w:w="1644" w:type="pct"/>
          </w:tcPr>
          <w:p w:rsidR="00096078" w:rsidRPr="009E338B" w:rsidRDefault="00096078" w:rsidP="00724881">
            <w:pPr>
              <w:numPr>
                <w:ilvl w:val="0"/>
                <w:numId w:val="7"/>
              </w:numPr>
              <w:ind w:right="-107"/>
              <w:rPr>
                <w:rFonts w:ascii="Times New Roman" w:hAnsi="Times New Roman"/>
                <w:sz w:val="22"/>
                <w:szCs w:val="22"/>
              </w:rPr>
            </w:pPr>
            <w:r w:rsidRPr="009E338B">
              <w:rPr>
                <w:rFonts w:ascii="Times New Roman" w:hAnsi="Times New Roman"/>
                <w:sz w:val="22"/>
                <w:szCs w:val="22"/>
              </w:rPr>
              <w:t>Выполнение работ по учету и контролю платежей бытовых потребителей Чувашской Республики за использованную электрическую энергию соответствии с настоящими техническими требованиями</w:t>
            </w:r>
          </w:p>
        </w:tc>
        <w:tc>
          <w:tcPr>
            <w:tcW w:w="1644" w:type="pct"/>
          </w:tcPr>
          <w:p w:rsidR="00096078" w:rsidRPr="009E338B" w:rsidRDefault="00096078" w:rsidP="00724881">
            <w:pPr>
              <w:numPr>
                <w:ilvl w:val="0"/>
                <w:numId w:val="7"/>
              </w:numPr>
              <w:ind w:left="174" w:right="-106" w:hanging="174"/>
              <w:rPr>
                <w:rFonts w:ascii="Times New Roman" w:hAnsi="Times New Roman"/>
                <w:sz w:val="22"/>
                <w:szCs w:val="22"/>
              </w:rPr>
            </w:pPr>
            <w:r w:rsidRPr="009E338B">
              <w:rPr>
                <w:rFonts w:ascii="Times New Roman" w:hAnsi="Times New Roman"/>
                <w:sz w:val="22"/>
                <w:szCs w:val="22"/>
              </w:rPr>
              <w:t xml:space="preserve">Акт выполненных работ </w:t>
            </w:r>
            <w:r w:rsidR="002B1FC5">
              <w:rPr>
                <w:rFonts w:ascii="Times New Roman" w:hAnsi="Times New Roman"/>
                <w:sz w:val="22"/>
                <w:szCs w:val="22"/>
              </w:rPr>
              <w:t>(</w:t>
            </w:r>
            <w:r w:rsidRPr="009E338B">
              <w:rPr>
                <w:rFonts w:ascii="Times New Roman" w:hAnsi="Times New Roman"/>
                <w:sz w:val="22"/>
                <w:szCs w:val="22"/>
              </w:rPr>
              <w:t>по учету и контролю платежей бытовых потребителей за использованную электрическую энергию за период</w:t>
            </w:r>
            <w:r w:rsidR="002B1FC5">
              <w:rPr>
                <w:rFonts w:ascii="Times New Roman" w:hAnsi="Times New Roman"/>
                <w:sz w:val="22"/>
                <w:szCs w:val="22"/>
              </w:rPr>
              <w:t>)</w:t>
            </w:r>
          </w:p>
        </w:tc>
        <w:tc>
          <w:tcPr>
            <w:tcW w:w="752" w:type="pct"/>
          </w:tcPr>
          <w:p w:rsidR="00096078" w:rsidRPr="009E338B" w:rsidRDefault="00BF2F67" w:rsidP="00096078">
            <w:pPr>
              <w:rPr>
                <w:rFonts w:ascii="Times New Roman" w:hAnsi="Times New Roman"/>
                <w:i/>
              </w:rPr>
            </w:pPr>
            <w:r w:rsidRPr="009E338B">
              <w:rPr>
                <w:rFonts w:ascii="Times New Roman" w:hAnsi="Times New Roman"/>
                <w:i/>
              </w:rPr>
              <w:t>Ежемесячно в течение 12 месяцев с даты подписания Акт</w:t>
            </w:r>
            <w:r w:rsidR="007C579D" w:rsidRPr="009E338B">
              <w:rPr>
                <w:rFonts w:ascii="Times New Roman" w:hAnsi="Times New Roman"/>
                <w:i/>
              </w:rPr>
              <w:t>а</w:t>
            </w:r>
            <w:r w:rsidRPr="009E338B">
              <w:rPr>
                <w:rFonts w:ascii="Times New Roman" w:hAnsi="Times New Roman"/>
                <w:i/>
              </w:rPr>
              <w:t xml:space="preserve"> ввода в промышленную эксплуатацию</w:t>
            </w:r>
          </w:p>
        </w:tc>
      </w:tr>
    </w:tbl>
    <w:p w:rsidR="004A5F5A" w:rsidRPr="009E338B" w:rsidRDefault="004A5F5A" w:rsidP="003E0258">
      <w:pPr>
        <w:rPr>
          <w:rFonts w:ascii="Times New Roman" w:hAnsi="Times New Roman"/>
        </w:rPr>
      </w:pPr>
    </w:p>
    <w:p w:rsidR="002F142D" w:rsidRPr="009E338B" w:rsidRDefault="002F142D" w:rsidP="00DC6CBE">
      <w:pPr>
        <w:pStyle w:val="1"/>
        <w:ind w:left="0" w:hanging="357"/>
      </w:pPr>
      <w:bookmarkStart w:id="227" w:name="_Toc323973559"/>
      <w:bookmarkStart w:id="228" w:name="_Toc462731108"/>
      <w:bookmarkStart w:id="229" w:name="_Toc292440420"/>
      <w:bookmarkStart w:id="230" w:name="_Toc316636112"/>
      <w:bookmarkStart w:id="231" w:name="_Toc316637172"/>
      <w:bookmarkStart w:id="232" w:name="_Toc292440422"/>
      <w:bookmarkEnd w:id="223"/>
      <w:bookmarkEnd w:id="224"/>
      <w:bookmarkEnd w:id="225"/>
      <w:bookmarkEnd w:id="227"/>
      <w:r w:rsidRPr="009E338B">
        <w:t>ИНЫЕ УСЛОВИЯ ВЫПОЛНЕНИЯ РАБОТ</w:t>
      </w:r>
      <w:bookmarkEnd w:id="228"/>
      <w:r w:rsidRPr="009E338B">
        <w:t xml:space="preserve"> </w:t>
      </w:r>
    </w:p>
    <w:p w:rsidR="00541F7C" w:rsidRPr="009E338B" w:rsidRDefault="0068452C" w:rsidP="00DC6CBE">
      <w:pPr>
        <w:pStyle w:val="2"/>
        <w:ind w:left="0" w:firstLine="0"/>
        <w:rPr>
          <w:sz w:val="28"/>
          <w:szCs w:val="28"/>
        </w:rPr>
      </w:pPr>
      <w:r w:rsidRPr="009E338B">
        <w:rPr>
          <w:sz w:val="28"/>
          <w:szCs w:val="28"/>
        </w:rPr>
        <w:t xml:space="preserve"> </w:t>
      </w:r>
      <w:bookmarkStart w:id="233" w:name="_Toc462731109"/>
      <w:r w:rsidR="002F142D" w:rsidRPr="009E338B">
        <w:rPr>
          <w:sz w:val="28"/>
          <w:szCs w:val="28"/>
        </w:rPr>
        <w:t>Состав и содержание мероприятий по обеспечению ввода Системы в эксплуатацию</w:t>
      </w:r>
      <w:bookmarkEnd w:id="229"/>
      <w:bookmarkEnd w:id="230"/>
      <w:bookmarkEnd w:id="231"/>
      <w:bookmarkEnd w:id="233"/>
    </w:p>
    <w:p w:rsidR="00301E13" w:rsidRPr="009E338B" w:rsidRDefault="00301E13" w:rsidP="00B458C6">
      <w:pPr>
        <w:pStyle w:val="afff3"/>
      </w:pPr>
      <w:r w:rsidRPr="009E338B">
        <w:t>Исполнитель должен выделить в составе проектной группы руководителя проекта, осуществляющего руково</w:t>
      </w:r>
      <w:r w:rsidR="00155387" w:rsidRPr="009E338B">
        <w:t>д</w:t>
      </w:r>
      <w:r w:rsidRPr="009E338B">
        <w:t>ство проектом</w:t>
      </w:r>
      <w:r w:rsidR="00380912" w:rsidRPr="009E338B">
        <w:t>, а также лиц из проектной команды</w:t>
      </w:r>
      <w:r w:rsidRPr="009E338B">
        <w:t xml:space="preserve"> на постоянной основе</w:t>
      </w:r>
      <w:r w:rsidR="00380912" w:rsidRPr="009E338B">
        <w:t xml:space="preserve"> для ежедневного на пер</w:t>
      </w:r>
      <w:r w:rsidR="006B4E73" w:rsidRPr="009E338B">
        <w:t>иод ввода Системы</w:t>
      </w:r>
      <w:r w:rsidR="00380912" w:rsidRPr="009E338B">
        <w:t xml:space="preserve"> методического, технического и организационного содействия</w:t>
      </w:r>
      <w:r w:rsidRPr="009E338B">
        <w:t>.</w:t>
      </w:r>
    </w:p>
    <w:p w:rsidR="00380912" w:rsidRPr="009E338B" w:rsidRDefault="00380912" w:rsidP="00380912">
      <w:pPr>
        <w:pStyle w:val="afff3"/>
      </w:pPr>
      <w:r w:rsidRPr="009E338B">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380912" w:rsidRPr="009E338B" w:rsidRDefault="00380912" w:rsidP="00380912">
      <w:pPr>
        <w:pStyle w:val="afff3"/>
      </w:pPr>
      <w:r w:rsidRPr="009E338B">
        <w:t xml:space="preserve">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w:t>
      </w:r>
      <w:r w:rsidRPr="009E338B">
        <w:lastRenderedPageBreak/>
        <w:t>информационных системах и используемые в Системе, должны автоматически собираться Системой из других систем без их повторного ввода.</w:t>
      </w:r>
    </w:p>
    <w:p w:rsidR="00541F7C" w:rsidRPr="009E338B" w:rsidRDefault="00541F7C" w:rsidP="00B458C6">
      <w:pPr>
        <w:pStyle w:val="afff3"/>
      </w:pPr>
      <w:r w:rsidRPr="009E338B">
        <w:t xml:space="preserve">Для создания условий, при которых гарантируется соответствие внедряемой </w:t>
      </w:r>
      <w:r w:rsidR="005363CA" w:rsidRPr="009E338B">
        <w:t xml:space="preserve">системы </w:t>
      </w:r>
      <w:r w:rsidRPr="009E338B">
        <w:t xml:space="preserve">настоящим Техническим требованиям и ее эффективное использование, в организации Заказчика в ходе запуска </w:t>
      </w:r>
      <w:r w:rsidR="005363CA" w:rsidRPr="009E338B">
        <w:t xml:space="preserve">системы </w:t>
      </w:r>
      <w:r w:rsidRPr="009E338B">
        <w:t>в эксплуатацию должен быть проведен комплекс технических и организационных мероприятий, включающий, как минимум:</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Создание проектной команды Заказчика для обеспечения управления проектом, необходимого методического, технического и организационного содействия;</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Разработку и утверждение документации, регламентирующей автоматизируемые бизнес-процессы с учетом использования функционала </w:t>
      </w:r>
      <w:r w:rsidR="005363CA" w:rsidRPr="009E338B">
        <w:rPr>
          <w:rFonts w:ascii="Times New Roman" w:hAnsi="Times New Roman"/>
        </w:rPr>
        <w:t>системы</w:t>
      </w:r>
      <w:r w:rsidRPr="009E338B">
        <w:rPr>
          <w:rFonts w:ascii="Times New Roman" w:hAnsi="Times New Roman"/>
        </w:rPr>
        <w:t>;</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Организацию рабочего места Исполнителя через удаленный</w:t>
      </w:r>
      <w:r w:rsidR="000312E7" w:rsidRPr="009E338B">
        <w:rPr>
          <w:rFonts w:ascii="Times New Roman" w:hAnsi="Times New Roman"/>
          <w:vertAlign w:val="superscript"/>
        </w:rPr>
        <w:footnoteReference w:id="3"/>
      </w:r>
      <w:r w:rsidRPr="009E338B">
        <w:rPr>
          <w:rFonts w:ascii="Times New Roman" w:hAnsi="Times New Roman"/>
        </w:rPr>
        <w:t xml:space="preserve"> доступ соответствующих специалистов </w:t>
      </w:r>
      <w:r w:rsidR="005363CA" w:rsidRPr="009E338B">
        <w:rPr>
          <w:rFonts w:ascii="Times New Roman" w:hAnsi="Times New Roman"/>
        </w:rPr>
        <w:t xml:space="preserve">Исполнителя </w:t>
      </w:r>
      <w:r w:rsidRPr="009E338B">
        <w:rPr>
          <w:rFonts w:ascii="Times New Roman" w:hAnsi="Times New Roman"/>
        </w:rPr>
        <w:t>в корпоративную сеть Заказчика по действующим в Обществе процедурам</w:t>
      </w:r>
      <w:r w:rsidR="000312E7" w:rsidRPr="009E338B">
        <w:rPr>
          <w:rFonts w:ascii="Times New Roman" w:hAnsi="Times New Roman"/>
          <w:vertAlign w:val="superscript"/>
        </w:rPr>
        <w:footnoteReference w:id="4"/>
      </w:r>
      <w:r w:rsidRPr="009E338B">
        <w:rPr>
          <w:rFonts w:ascii="Times New Roman" w:hAnsi="Times New Roman"/>
        </w:rPr>
        <w:t xml:space="preserve"> предоставления доступа и на срок действия Договора по данному проекту;</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Организацию на базе инфраструктуры Заказчика тестовой среды для функционального тестирования;</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Организацию доступа ключевых пользователей к </w:t>
      </w:r>
      <w:r w:rsidR="005363CA" w:rsidRPr="009E338B">
        <w:rPr>
          <w:rFonts w:ascii="Times New Roman" w:hAnsi="Times New Roman"/>
        </w:rPr>
        <w:t xml:space="preserve">системе </w:t>
      </w:r>
      <w:r w:rsidRPr="009E338B">
        <w:rPr>
          <w:rFonts w:ascii="Times New Roman" w:hAnsi="Times New Roman"/>
        </w:rPr>
        <w:t>на этапе функционального тестирования и всех пользователей на этапе опытной и промышленной эксплуатации;</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Организацию установки и обновления </w:t>
      </w:r>
      <w:r w:rsidR="005363CA" w:rsidRPr="009E338B">
        <w:rPr>
          <w:rFonts w:ascii="Times New Roman" w:hAnsi="Times New Roman"/>
        </w:rPr>
        <w:t xml:space="preserve">системы </w:t>
      </w:r>
      <w:r w:rsidRPr="009E338B">
        <w:rPr>
          <w:rFonts w:ascii="Times New Roman" w:hAnsi="Times New Roman"/>
        </w:rPr>
        <w:t>в тестовой и рабочей среде в соответствии с регламентами управления изменениями, действующими в организации Заказчика;</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Создание комиссий для проведения </w:t>
      </w:r>
      <w:r w:rsidR="00585CDD" w:rsidRPr="009E338B">
        <w:rPr>
          <w:rFonts w:ascii="Times New Roman" w:hAnsi="Times New Roman"/>
        </w:rPr>
        <w:t xml:space="preserve">приемки </w:t>
      </w:r>
      <w:r w:rsidRPr="009E338B">
        <w:rPr>
          <w:rFonts w:ascii="Times New Roman" w:hAnsi="Times New Roman"/>
        </w:rPr>
        <w:t>системы в опытную и промышленную эксплуатацию;</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Согласование передаваемой эксплуатационной документации.</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Организационные мероприятия по обеспечению проведения обучения персонала работе с </w:t>
      </w:r>
      <w:r w:rsidR="005363CA" w:rsidRPr="009E338B">
        <w:rPr>
          <w:rFonts w:ascii="Times New Roman" w:hAnsi="Times New Roman"/>
        </w:rPr>
        <w:t>системой</w:t>
      </w:r>
      <w:r w:rsidRPr="009E338B">
        <w:rPr>
          <w:rFonts w:ascii="Times New Roman" w:hAnsi="Times New Roman"/>
        </w:rPr>
        <w:t>.</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Организацию поддержки пользователей </w:t>
      </w:r>
      <w:r w:rsidR="005363CA" w:rsidRPr="009E338B">
        <w:rPr>
          <w:rFonts w:ascii="Times New Roman" w:hAnsi="Times New Roman"/>
        </w:rPr>
        <w:t xml:space="preserve">системы </w:t>
      </w:r>
      <w:r w:rsidRPr="009E338B">
        <w:rPr>
          <w:rFonts w:ascii="Times New Roman" w:hAnsi="Times New Roman"/>
        </w:rPr>
        <w:t>на этапах опытной и промышленной эксплуатации силами службы поддержки пользователей и в соответствии с действующими в организации Заказчика регламентами;</w:t>
      </w:r>
    </w:p>
    <w:p w:rsidR="00541F7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Назначение ответственных за эксплуатацию </w:t>
      </w:r>
      <w:r w:rsidR="005363CA" w:rsidRPr="009E338B">
        <w:rPr>
          <w:rFonts w:ascii="Times New Roman" w:hAnsi="Times New Roman"/>
        </w:rPr>
        <w:t xml:space="preserve">системы </w:t>
      </w:r>
      <w:r w:rsidRPr="009E338B">
        <w:rPr>
          <w:rFonts w:ascii="Times New Roman" w:hAnsi="Times New Roman"/>
        </w:rPr>
        <w:t xml:space="preserve">со стороны Заказчика, передачу </w:t>
      </w:r>
      <w:r w:rsidR="005363CA" w:rsidRPr="009E338B">
        <w:rPr>
          <w:rFonts w:ascii="Times New Roman" w:hAnsi="Times New Roman"/>
        </w:rPr>
        <w:t xml:space="preserve">Исполнителем </w:t>
      </w:r>
      <w:r w:rsidRPr="009E338B">
        <w:rPr>
          <w:rFonts w:ascii="Times New Roman" w:hAnsi="Times New Roman"/>
        </w:rPr>
        <w:t>Заказчику всех Системных учетных записей и паролей рамках приемки Системы в промышленную эксплуатацию;</w:t>
      </w:r>
    </w:p>
    <w:p w:rsidR="00E70BEC" w:rsidRPr="009E338B" w:rsidRDefault="00541F7C" w:rsidP="00423825">
      <w:pPr>
        <w:numPr>
          <w:ilvl w:val="0"/>
          <w:numId w:val="18"/>
        </w:numPr>
        <w:tabs>
          <w:tab w:val="left" w:pos="993"/>
        </w:tabs>
        <w:spacing w:before="60"/>
        <w:ind w:left="567" w:firstLine="0"/>
        <w:jc w:val="both"/>
        <w:rPr>
          <w:rFonts w:ascii="Times New Roman" w:hAnsi="Times New Roman"/>
        </w:rPr>
      </w:pPr>
      <w:r w:rsidRPr="009E338B">
        <w:rPr>
          <w:rFonts w:ascii="Times New Roman" w:hAnsi="Times New Roman"/>
        </w:rPr>
        <w:t xml:space="preserve">Иные организационные мероприятия для обеспечения разработки и эксплуатации </w:t>
      </w:r>
      <w:r w:rsidR="005363CA" w:rsidRPr="009E338B">
        <w:rPr>
          <w:rFonts w:ascii="Times New Roman" w:hAnsi="Times New Roman"/>
        </w:rPr>
        <w:t>системы</w:t>
      </w:r>
      <w:r w:rsidRPr="009E338B">
        <w:rPr>
          <w:rFonts w:ascii="Times New Roman" w:hAnsi="Times New Roman"/>
        </w:rPr>
        <w:t>.</w:t>
      </w:r>
    </w:p>
    <w:p w:rsidR="00541F7C" w:rsidRPr="009E338B" w:rsidRDefault="0068452C" w:rsidP="00DC6CBE">
      <w:pPr>
        <w:pStyle w:val="2"/>
        <w:spacing w:before="120" w:after="120"/>
        <w:ind w:left="0" w:firstLine="0"/>
        <w:rPr>
          <w:sz w:val="28"/>
          <w:szCs w:val="28"/>
        </w:rPr>
      </w:pPr>
      <w:bookmarkStart w:id="234" w:name="_Toc316636114"/>
      <w:bookmarkStart w:id="235" w:name="_Toc316637174"/>
      <w:r w:rsidRPr="009E338B">
        <w:rPr>
          <w:sz w:val="28"/>
          <w:szCs w:val="28"/>
        </w:rPr>
        <w:t xml:space="preserve"> </w:t>
      </w:r>
      <w:bookmarkStart w:id="236" w:name="_Toc462731110"/>
      <w:bookmarkEnd w:id="234"/>
      <w:bookmarkEnd w:id="235"/>
      <w:r w:rsidR="002F142D" w:rsidRPr="009E338B">
        <w:rPr>
          <w:sz w:val="28"/>
          <w:szCs w:val="28"/>
        </w:rPr>
        <w:t>Требования к интеграции в ИТ-инфраструктуру</w:t>
      </w:r>
      <w:bookmarkEnd w:id="236"/>
    </w:p>
    <w:p w:rsidR="00541F7C" w:rsidRPr="009E338B" w:rsidRDefault="00541F7C" w:rsidP="002F142D">
      <w:pPr>
        <w:pStyle w:val="3"/>
        <w:rPr>
          <w:b/>
        </w:rPr>
      </w:pPr>
      <w:bookmarkStart w:id="237" w:name="_Toc292440429"/>
      <w:r w:rsidRPr="009E338B">
        <w:rPr>
          <w:b/>
        </w:rPr>
        <w:t xml:space="preserve">Общие требования </w:t>
      </w:r>
    </w:p>
    <w:p w:rsidR="00541F7C" w:rsidRPr="009E338B" w:rsidRDefault="00541F7C" w:rsidP="00B458C6">
      <w:pPr>
        <w:pStyle w:val="afff3"/>
      </w:pPr>
      <w:bookmarkStart w:id="238" w:name="_Toc323807386"/>
      <w:bookmarkStart w:id="239" w:name="_Toc323973607"/>
      <w:r w:rsidRPr="009E338B">
        <w:t xml:space="preserve">Программное обеспечение серверов приложений и систем управления базы данных должны поддерживать работу в среде виртуальных машин VMWare vSphere. В случае невозможности реализации </w:t>
      </w:r>
      <w:r w:rsidR="00BA7206" w:rsidRPr="009E338B">
        <w:t xml:space="preserve">системы </w:t>
      </w:r>
      <w:r w:rsidRPr="009E338B">
        <w:t>или отдельных её компонентов допускается использование выделенных аппаратных ресурсов по отдельному согласованию с Заказчиком.</w:t>
      </w:r>
      <w:bookmarkEnd w:id="238"/>
      <w:bookmarkEnd w:id="239"/>
    </w:p>
    <w:p w:rsidR="00541F7C" w:rsidRPr="009E338B" w:rsidRDefault="007511AE" w:rsidP="00B458C6">
      <w:pPr>
        <w:pStyle w:val="afff3"/>
      </w:pPr>
      <w:bookmarkStart w:id="240" w:name="_Toc323807387"/>
      <w:bookmarkStart w:id="241" w:name="_Toc323973608"/>
      <w:r w:rsidRPr="009E338B">
        <w:t xml:space="preserve">Базовая </w:t>
      </w:r>
      <w:bookmarkStart w:id="242" w:name="_Toc323807390"/>
      <w:bookmarkStart w:id="243" w:name="_Toc323973611"/>
      <w:bookmarkEnd w:id="240"/>
      <w:bookmarkEnd w:id="241"/>
      <w:r w:rsidRPr="009E338B">
        <w:t>у</w:t>
      </w:r>
      <w:r w:rsidR="00541F7C" w:rsidRPr="009E338B">
        <w:t xml:space="preserve">становка системного ПО (операционные системы, драйверы), СУБД производится специалистами Заказчика с привлечением, в случае необходимости, специалистов </w:t>
      </w:r>
      <w:r w:rsidR="00BA7206" w:rsidRPr="009E338B">
        <w:t>Исполнителя</w:t>
      </w:r>
      <w:r w:rsidR="00541F7C" w:rsidRPr="009E338B">
        <w:t>.</w:t>
      </w:r>
      <w:bookmarkEnd w:id="242"/>
      <w:bookmarkEnd w:id="243"/>
    </w:p>
    <w:p w:rsidR="007511AE" w:rsidRPr="009E338B" w:rsidRDefault="007511AE" w:rsidP="00B458C6">
      <w:pPr>
        <w:pStyle w:val="afff3"/>
      </w:pPr>
      <w:r w:rsidRPr="009E338B">
        <w:lastRenderedPageBreak/>
        <w:t>Окончательную установку и настройку системы  п</w:t>
      </w:r>
      <w:r w:rsidR="00BB69A4" w:rsidRPr="009E338B">
        <w:t>роизводит Исполнитель</w:t>
      </w:r>
      <w:r w:rsidRPr="009E338B">
        <w:t xml:space="preserve"> с привлечением, в случае необходимости, специалистов</w:t>
      </w:r>
      <w:r w:rsidR="00BB69A4" w:rsidRPr="009E338B">
        <w:t xml:space="preserve"> Заказчика.</w:t>
      </w:r>
    </w:p>
    <w:p w:rsidR="00344723" w:rsidRPr="009E338B" w:rsidRDefault="00B858D6">
      <w:pPr>
        <w:pStyle w:val="2"/>
        <w:spacing w:before="120" w:after="120"/>
        <w:ind w:left="0" w:firstLine="0"/>
        <w:rPr>
          <w:b w:val="0"/>
          <w:sz w:val="28"/>
          <w:szCs w:val="28"/>
        </w:rPr>
      </w:pPr>
      <w:bookmarkStart w:id="244" w:name="_Toc462731111"/>
      <w:r w:rsidRPr="009E338B">
        <w:rPr>
          <w:sz w:val="28"/>
          <w:szCs w:val="28"/>
        </w:rPr>
        <w:t>Требования к резервному копированию</w:t>
      </w:r>
      <w:bookmarkEnd w:id="244"/>
    </w:p>
    <w:p w:rsidR="00541F7C" w:rsidRPr="009E338B" w:rsidRDefault="00541F7C" w:rsidP="00B458C6">
      <w:pPr>
        <w:pStyle w:val="afff3"/>
      </w:pPr>
      <w:bookmarkStart w:id="245" w:name="_Toc323807395"/>
      <w:bookmarkStart w:id="246" w:name="_Toc323973616"/>
      <w:r w:rsidRPr="009E338B">
        <w:t xml:space="preserve">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w:t>
      </w:r>
      <w:r w:rsidR="00BA7206" w:rsidRPr="009E338B">
        <w:t xml:space="preserve">системы </w:t>
      </w:r>
      <w:r w:rsidRPr="009E338B">
        <w:t>на работающий сервер с установленной операционной системой</w:t>
      </w:r>
      <w:r w:rsidR="007511AE" w:rsidRPr="009E338B">
        <w:t>, а при необходимости на другой аппаратный или  виртуальный сервер</w:t>
      </w:r>
      <w:r w:rsidRPr="009E338B">
        <w:t>.</w:t>
      </w:r>
      <w:bookmarkEnd w:id="245"/>
      <w:bookmarkEnd w:id="246"/>
    </w:p>
    <w:p w:rsidR="00541F7C" w:rsidRPr="009E338B" w:rsidRDefault="00541F7C" w:rsidP="00B458C6">
      <w:pPr>
        <w:pStyle w:val="afff3"/>
      </w:pPr>
      <w:bookmarkStart w:id="247" w:name="_Toc323807396"/>
      <w:bookmarkStart w:id="248" w:name="_Toc323973617"/>
      <w:r w:rsidRPr="009E338B">
        <w:t xml:space="preserve">Процедуры резервного копирования и восстановления из резервной копии должны быть отработаны к моменту появления первого релиза </w:t>
      </w:r>
      <w:r w:rsidR="00BA7206" w:rsidRPr="009E338B">
        <w:t>системы</w:t>
      </w:r>
      <w:r w:rsidRPr="009E338B">
        <w:t>.</w:t>
      </w:r>
      <w:bookmarkEnd w:id="247"/>
      <w:bookmarkEnd w:id="248"/>
    </w:p>
    <w:p w:rsidR="00541F7C" w:rsidRPr="009E338B" w:rsidRDefault="00541F7C" w:rsidP="00B458C6">
      <w:pPr>
        <w:pStyle w:val="afff3"/>
      </w:pPr>
      <w:bookmarkStart w:id="249" w:name="_Toc323807397"/>
      <w:bookmarkStart w:id="250" w:name="_Toc323973618"/>
      <w:r w:rsidRPr="009E338B">
        <w:t xml:space="preserve">Полное восстановление </w:t>
      </w:r>
      <w:r w:rsidR="00BA7206" w:rsidRPr="009E338B">
        <w:t xml:space="preserve">системы </w:t>
      </w:r>
      <w:r w:rsidRPr="009E338B">
        <w:t xml:space="preserve">должно проводиться путем выполнения автоматизированных процедур. </w:t>
      </w:r>
      <w:r w:rsidR="00BA7206" w:rsidRPr="009E338B">
        <w:t>Исполните</w:t>
      </w:r>
      <w:r w:rsidR="00B762C6" w:rsidRPr="009E338B">
        <w:t>л</w:t>
      </w:r>
      <w:r w:rsidR="00BA7206" w:rsidRPr="009E338B">
        <w:t xml:space="preserve">ь </w:t>
      </w:r>
      <w:r w:rsidRPr="009E338B">
        <w:t xml:space="preserve">должен разработать схему резервного копирования, обеспечивающую восстановление </w:t>
      </w:r>
      <w:r w:rsidR="00BA7206" w:rsidRPr="009E338B">
        <w:t xml:space="preserve">системы </w:t>
      </w:r>
      <w:r w:rsidRPr="009E338B">
        <w:t>в установленные сроки с учетом максимального объема обрабатываемой информации.</w:t>
      </w:r>
      <w:bookmarkEnd w:id="249"/>
      <w:bookmarkEnd w:id="250"/>
      <w:r w:rsidRPr="009E338B">
        <w:t xml:space="preserve"> </w:t>
      </w:r>
    </w:p>
    <w:p w:rsidR="00541F7C" w:rsidRPr="009E338B" w:rsidRDefault="00541F7C" w:rsidP="00B458C6">
      <w:pPr>
        <w:pStyle w:val="afff3"/>
      </w:pPr>
      <w:bookmarkStart w:id="251" w:name="_Toc323807398"/>
      <w:bookmarkStart w:id="252" w:name="_Toc323973619"/>
      <w:r w:rsidRPr="009E338B">
        <w:t xml:space="preserve">Резервное копирование не должно мешать работе пользователей. Резервное копирование </w:t>
      </w:r>
      <w:r w:rsidR="00BA7206" w:rsidRPr="009E338B">
        <w:t xml:space="preserve">может </w:t>
      </w:r>
      <w:r w:rsidRPr="009E338B">
        <w:t xml:space="preserve">выполняться средствами </w:t>
      </w:r>
      <w:r w:rsidR="00EA4BFA" w:rsidRPr="009E338B">
        <w:t>Veritas backup exec</w:t>
      </w:r>
      <w:r w:rsidR="00BA7206" w:rsidRPr="009E338B">
        <w:t xml:space="preserve"> </w:t>
      </w:r>
      <w:r w:rsidRPr="009E338B">
        <w:t>в полностью автоматическом режиме.</w:t>
      </w:r>
      <w:bookmarkEnd w:id="251"/>
      <w:bookmarkEnd w:id="252"/>
      <w:r w:rsidRPr="009E338B">
        <w:t xml:space="preserve"> </w:t>
      </w:r>
    </w:p>
    <w:p w:rsidR="00344723" w:rsidRPr="009E338B" w:rsidRDefault="00B858D6">
      <w:pPr>
        <w:pStyle w:val="2"/>
        <w:spacing w:before="120" w:after="120"/>
        <w:ind w:left="0" w:firstLine="0"/>
        <w:rPr>
          <w:b w:val="0"/>
          <w:sz w:val="28"/>
          <w:szCs w:val="28"/>
        </w:rPr>
      </w:pPr>
      <w:bookmarkStart w:id="253" w:name="_Toc462731112"/>
      <w:r w:rsidRPr="009E338B">
        <w:rPr>
          <w:sz w:val="28"/>
          <w:szCs w:val="28"/>
        </w:rPr>
        <w:t>Требования к мониторингу</w:t>
      </w:r>
      <w:bookmarkEnd w:id="253"/>
    </w:p>
    <w:p w:rsidR="00541F7C" w:rsidRPr="009E338B" w:rsidRDefault="00541F7C" w:rsidP="00B458C6">
      <w:pPr>
        <w:pStyle w:val="afff3"/>
      </w:pPr>
      <w:bookmarkStart w:id="254" w:name="_Toc323807404"/>
      <w:bookmarkStart w:id="255" w:name="_Toc323973625"/>
      <w:r w:rsidRPr="009E338B">
        <w:t>Система должна быть совместима с системами мониторинга, внедренными у Заказчика.</w:t>
      </w:r>
      <w:bookmarkEnd w:id="254"/>
      <w:bookmarkEnd w:id="255"/>
      <w:r w:rsidRPr="009E338B">
        <w:t xml:space="preserve"> </w:t>
      </w:r>
    </w:p>
    <w:p w:rsidR="00344723" w:rsidRPr="009E338B" w:rsidRDefault="00B858D6">
      <w:pPr>
        <w:pStyle w:val="2"/>
        <w:spacing w:before="120" w:after="120"/>
        <w:ind w:left="0" w:firstLine="0"/>
        <w:rPr>
          <w:b w:val="0"/>
          <w:sz w:val="28"/>
          <w:szCs w:val="28"/>
        </w:rPr>
      </w:pPr>
      <w:bookmarkStart w:id="256" w:name="_Toc462731113"/>
      <w:r w:rsidRPr="009E338B">
        <w:rPr>
          <w:sz w:val="28"/>
          <w:szCs w:val="28"/>
        </w:rPr>
        <w:t>Требования к процедурам  взаимодействия с пользователями</w:t>
      </w:r>
      <w:bookmarkEnd w:id="256"/>
    </w:p>
    <w:p w:rsidR="00541F7C" w:rsidRPr="009E338B" w:rsidRDefault="00541F7C" w:rsidP="00B458C6">
      <w:pPr>
        <w:pStyle w:val="afff3"/>
      </w:pPr>
      <w:bookmarkStart w:id="257" w:name="_Toc323807413"/>
      <w:bookmarkStart w:id="258" w:name="_Toc323973634"/>
      <w:r w:rsidRPr="009E338B">
        <w:t xml:space="preserve">К моменту передачи </w:t>
      </w:r>
      <w:r w:rsidR="00BA7206" w:rsidRPr="009E338B">
        <w:t xml:space="preserve">системы </w:t>
      </w:r>
      <w:r w:rsidRPr="009E338B">
        <w:t>в опытную эксплуатацию необходимо предоставить процедуры взаимодействия с пользователями, включающие:</w:t>
      </w:r>
      <w:bookmarkEnd w:id="257"/>
      <w:bookmarkEnd w:id="258"/>
    </w:p>
    <w:p w:rsidR="00541F7C" w:rsidRPr="009E338B" w:rsidRDefault="00541F7C" w:rsidP="00B458C6">
      <w:pPr>
        <w:pStyle w:val="afff3"/>
      </w:pPr>
      <w:r w:rsidRPr="009E338B">
        <w:t xml:space="preserve">Подключение пользователей к </w:t>
      </w:r>
      <w:r w:rsidR="00BA7206" w:rsidRPr="009E338B">
        <w:t>системе</w:t>
      </w:r>
      <w:r w:rsidRPr="009E338B">
        <w:t>;</w:t>
      </w:r>
    </w:p>
    <w:p w:rsidR="00541F7C" w:rsidRPr="009E338B" w:rsidRDefault="00541F7C" w:rsidP="00B458C6">
      <w:pPr>
        <w:pStyle w:val="afff3"/>
      </w:pPr>
      <w:r w:rsidRPr="009E338B">
        <w:t>Создание учетной записи;</w:t>
      </w:r>
    </w:p>
    <w:p w:rsidR="00541F7C" w:rsidRPr="009E338B" w:rsidRDefault="00541F7C" w:rsidP="00B458C6">
      <w:pPr>
        <w:pStyle w:val="afff3"/>
      </w:pPr>
      <w:r w:rsidRPr="009E338B">
        <w:t>Предоставление прав доступа (включая регистрацию изменений во внутренних документах Заказчика);</w:t>
      </w:r>
    </w:p>
    <w:p w:rsidR="00541F7C" w:rsidRPr="009E338B" w:rsidRDefault="00541F7C" w:rsidP="00B458C6">
      <w:pPr>
        <w:pStyle w:val="afff3"/>
      </w:pPr>
      <w:r w:rsidRPr="009E338B">
        <w:t>Другие, необходимые процедуры.</w:t>
      </w:r>
    </w:p>
    <w:p w:rsidR="00541F7C" w:rsidRPr="009E338B" w:rsidRDefault="00541F7C" w:rsidP="00B458C6">
      <w:pPr>
        <w:pStyle w:val="afff3"/>
      </w:pPr>
      <w:bookmarkStart w:id="259" w:name="_Toc323807414"/>
      <w:bookmarkStart w:id="260" w:name="_Toc323973635"/>
      <w:r w:rsidRPr="009E338B">
        <w:t>Процедуры должны предусматривать организационное взаимодействие участников процедуры в соответствии с внутренними регламентами Общества.</w:t>
      </w:r>
      <w:bookmarkEnd w:id="259"/>
      <w:bookmarkEnd w:id="260"/>
    </w:p>
    <w:p w:rsidR="00541F7C" w:rsidRPr="009E338B" w:rsidRDefault="00541F7C" w:rsidP="007D7181">
      <w:pPr>
        <w:pStyle w:val="3"/>
        <w:spacing w:before="120"/>
        <w:ind w:left="1077"/>
        <w:rPr>
          <w:b/>
        </w:rPr>
      </w:pPr>
      <w:bookmarkStart w:id="261" w:name="_Toc316637184"/>
      <w:r w:rsidRPr="009E338B">
        <w:rPr>
          <w:b/>
        </w:rPr>
        <w:t>Требования к передаче эксплуатацию</w:t>
      </w:r>
      <w:bookmarkEnd w:id="261"/>
    </w:p>
    <w:p w:rsidR="00541F7C" w:rsidRPr="009E338B" w:rsidRDefault="00541F7C" w:rsidP="00B458C6">
      <w:pPr>
        <w:pStyle w:val="afff3"/>
      </w:pPr>
      <w:bookmarkStart w:id="262" w:name="_Toc323807416"/>
      <w:bookmarkStart w:id="263" w:name="_Toc323973637"/>
      <w:r w:rsidRPr="009E338B">
        <w:t xml:space="preserve">Приемка </w:t>
      </w:r>
      <w:r w:rsidR="00BA7206" w:rsidRPr="009E338B">
        <w:t xml:space="preserve">системы </w:t>
      </w:r>
      <w:r w:rsidRPr="009E338B">
        <w:t>в эксплуатацию происходит в следующем порядке:</w:t>
      </w:r>
      <w:bookmarkEnd w:id="262"/>
      <w:bookmarkEnd w:id="263"/>
    </w:p>
    <w:p w:rsidR="00541F7C" w:rsidRPr="009E338B" w:rsidRDefault="00541F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Опытная эксплуатация;</w:t>
      </w:r>
    </w:p>
    <w:p w:rsidR="00541F7C" w:rsidRPr="009E338B" w:rsidRDefault="00541F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Промышленная эксплуатация</w:t>
      </w:r>
      <w:r w:rsidR="00BA7206" w:rsidRPr="009E338B">
        <w:rPr>
          <w:rFonts w:ascii="Times New Roman" w:hAnsi="Times New Roman"/>
        </w:rPr>
        <w:t xml:space="preserve"> – Сопровождение системы</w:t>
      </w:r>
      <w:r w:rsidRPr="009E338B">
        <w:rPr>
          <w:rFonts w:ascii="Times New Roman" w:hAnsi="Times New Roman"/>
        </w:rPr>
        <w:t>.</w:t>
      </w:r>
    </w:p>
    <w:p w:rsidR="00541F7C" w:rsidRPr="009E338B" w:rsidRDefault="00541F7C" w:rsidP="00B458C6">
      <w:pPr>
        <w:pStyle w:val="afff3"/>
      </w:pPr>
      <w:bookmarkStart w:id="264" w:name="_Toc323807417"/>
      <w:bookmarkStart w:id="265" w:name="_Toc323973638"/>
      <w:r w:rsidRPr="009E338B">
        <w:t xml:space="preserve">На момент передачи </w:t>
      </w:r>
      <w:r w:rsidR="005363CA" w:rsidRPr="009E338B">
        <w:t xml:space="preserve">системы </w:t>
      </w:r>
      <w:r w:rsidRPr="009E338B">
        <w:t>в опытную эксплуатацию должен быть обеспечен:</w:t>
      </w:r>
      <w:bookmarkEnd w:id="264"/>
      <w:bookmarkEnd w:id="265"/>
    </w:p>
    <w:p w:rsidR="00541F7C" w:rsidRPr="009E338B" w:rsidRDefault="00541F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Комплект эксплуатационной документации;</w:t>
      </w:r>
    </w:p>
    <w:p w:rsidR="00541F7C" w:rsidRPr="009E338B" w:rsidRDefault="00541F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Резервное копир</w:t>
      </w:r>
      <w:r w:rsidR="00BA7206" w:rsidRPr="009E338B">
        <w:rPr>
          <w:rFonts w:ascii="Times New Roman" w:hAnsi="Times New Roman"/>
        </w:rPr>
        <w:t xml:space="preserve">ование и восстановление </w:t>
      </w:r>
      <w:r w:rsidR="005363CA" w:rsidRPr="009E338B">
        <w:rPr>
          <w:rFonts w:ascii="Times New Roman" w:hAnsi="Times New Roman"/>
        </w:rPr>
        <w:t>системы</w:t>
      </w:r>
      <w:r w:rsidRPr="009E338B">
        <w:rPr>
          <w:rFonts w:ascii="Times New Roman" w:hAnsi="Times New Roman"/>
        </w:rPr>
        <w:t>.</w:t>
      </w:r>
    </w:p>
    <w:p w:rsidR="00EF27F9" w:rsidRPr="009E338B" w:rsidRDefault="00541F7C" w:rsidP="00B458C6">
      <w:pPr>
        <w:pStyle w:val="afff3"/>
      </w:pPr>
      <w:bookmarkStart w:id="266" w:name="_Toc323807418"/>
      <w:bookmarkStart w:id="267" w:name="_Toc323973639"/>
      <w:r w:rsidRPr="009E338B">
        <w:t xml:space="preserve">На стадии опытной эксплуатации происходит устранение замечаний, как по функциональности </w:t>
      </w:r>
      <w:r w:rsidR="00BA7206" w:rsidRPr="009E338B">
        <w:t>системы</w:t>
      </w:r>
      <w:r w:rsidRPr="009E338B">
        <w:t>, так и по указанным пунктам. Приемка в промышленную эксплуатацию происходит только после устранения всех замечаний.</w:t>
      </w:r>
      <w:bookmarkEnd w:id="266"/>
      <w:bookmarkEnd w:id="267"/>
    </w:p>
    <w:p w:rsidR="004C6C13" w:rsidRPr="009E338B" w:rsidRDefault="004C6C13" w:rsidP="002F142D">
      <w:pPr>
        <w:pStyle w:val="2"/>
        <w:spacing w:before="120" w:after="120"/>
        <w:ind w:left="0" w:firstLine="0"/>
        <w:rPr>
          <w:sz w:val="28"/>
          <w:szCs w:val="28"/>
        </w:rPr>
      </w:pPr>
      <w:bookmarkStart w:id="268" w:name="_Toc462731114"/>
      <w:bookmarkStart w:id="269" w:name="_Toc316636118"/>
      <w:bookmarkStart w:id="270" w:name="_Toc316637185"/>
      <w:r w:rsidRPr="009E338B">
        <w:rPr>
          <w:sz w:val="28"/>
          <w:szCs w:val="28"/>
        </w:rPr>
        <w:t>Требования информационной безопасности</w:t>
      </w:r>
      <w:bookmarkEnd w:id="268"/>
      <w:r w:rsidRPr="009E338B">
        <w:rPr>
          <w:sz w:val="28"/>
          <w:szCs w:val="28"/>
        </w:rPr>
        <w:t xml:space="preserve"> </w:t>
      </w:r>
    </w:p>
    <w:p w:rsidR="00C80695" w:rsidRPr="009E338B" w:rsidRDefault="00C80695" w:rsidP="00B458C6">
      <w:pPr>
        <w:pStyle w:val="afff3"/>
      </w:pPr>
      <w:r w:rsidRPr="009E338B">
        <w:t xml:space="preserve">Требования информационной безопасности должны обеспечиваться на всех стадиях жизненного цикла </w:t>
      </w:r>
      <w:r w:rsidR="005363CA" w:rsidRPr="009E338B">
        <w:t>системы</w:t>
      </w:r>
      <w:r w:rsidRPr="009E338B">
        <w:t>, с учетом всех сторон, вовлеченных в процессы жизненного цикла (разработчиков заказчиков, поставщиков продуктов и услуг, эксплуатирующих и над</w:t>
      </w:r>
      <w:r w:rsidR="004D36C3" w:rsidRPr="009E338B">
        <w:t xml:space="preserve">зорных подразделений </w:t>
      </w:r>
      <w:r w:rsidR="00B762C6" w:rsidRPr="009E338B">
        <w:t>Заказчика</w:t>
      </w:r>
      <w:r w:rsidR="004D36C3" w:rsidRPr="009E338B">
        <w:t>).</w:t>
      </w:r>
    </w:p>
    <w:p w:rsidR="00C80695" w:rsidRPr="009E338B" w:rsidRDefault="00C80695" w:rsidP="00B458C6">
      <w:pPr>
        <w:pStyle w:val="afff3"/>
      </w:pPr>
      <w:r w:rsidRPr="009E338B">
        <w:lastRenderedPageBreak/>
        <w:t xml:space="preserve">Система должна соответствовать требованиям Положения по обеспечению информационной безопасности </w:t>
      </w:r>
      <w:r w:rsidR="007637BD" w:rsidRPr="009E338B">
        <w:t>П</w:t>
      </w:r>
      <w:r w:rsidRPr="009E338B">
        <w:t xml:space="preserve">АО </w:t>
      </w:r>
      <w:r w:rsidR="00A156D8" w:rsidRPr="009E338B">
        <w:t>«</w:t>
      </w:r>
      <w:r w:rsidRPr="009E338B">
        <w:t>РусГидро</w:t>
      </w:r>
      <w:r w:rsidR="00A156D8" w:rsidRPr="009E338B">
        <w:t>»</w:t>
      </w:r>
      <w:r w:rsidRPr="009E338B">
        <w:t xml:space="preserve"> при разработке технических решений, утвержденных приказом </w:t>
      </w:r>
      <w:r w:rsidR="007637BD" w:rsidRPr="009E338B">
        <w:t>П</w:t>
      </w:r>
      <w:r w:rsidRPr="009E338B">
        <w:t xml:space="preserve">АО </w:t>
      </w:r>
      <w:r w:rsidR="00A156D8" w:rsidRPr="009E338B">
        <w:t>«</w:t>
      </w:r>
      <w:r w:rsidRPr="009E338B">
        <w:t>РусГидро</w:t>
      </w:r>
      <w:r w:rsidR="00A156D8" w:rsidRPr="009E338B">
        <w:t>»</w:t>
      </w:r>
      <w:r w:rsidR="004D36C3" w:rsidRPr="009E338B">
        <w:t xml:space="preserve"> №1092 08.12.2010</w:t>
      </w:r>
      <w:r w:rsidR="007637BD" w:rsidRPr="009E338B">
        <w:t xml:space="preserve"> г</w:t>
      </w:r>
      <w:r w:rsidR="004D36C3" w:rsidRPr="009E338B">
        <w:t>.</w:t>
      </w:r>
    </w:p>
    <w:p w:rsidR="004C6C13" w:rsidRPr="009E338B" w:rsidRDefault="00C80695" w:rsidP="00B458C6">
      <w:pPr>
        <w:pStyle w:val="afff3"/>
      </w:pPr>
      <w:r w:rsidRPr="009E338B">
        <w:t xml:space="preserve">Необходимо обеспечить интеграцию </w:t>
      </w:r>
      <w:r w:rsidR="005363CA" w:rsidRPr="009E338B">
        <w:t xml:space="preserve">системы </w:t>
      </w:r>
      <w:r w:rsidRPr="009E338B">
        <w:t>с существующей инфраструктурой комплексной системы управления информационной безопасностью и другими системами обесп</w:t>
      </w:r>
      <w:r w:rsidR="003A61E9" w:rsidRPr="009E338B">
        <w:t>ечения безопасности информации.</w:t>
      </w:r>
    </w:p>
    <w:p w:rsidR="00B762C6" w:rsidRPr="009E338B" w:rsidRDefault="00B762C6" w:rsidP="00B9100E">
      <w:pPr>
        <w:pStyle w:val="3"/>
        <w:spacing w:before="120"/>
        <w:ind w:left="1077"/>
        <w:rPr>
          <w:b/>
        </w:rPr>
      </w:pPr>
      <w:bookmarkStart w:id="271" w:name="_Toc430183724"/>
      <w:r w:rsidRPr="009E338B">
        <w:rPr>
          <w:b/>
        </w:rPr>
        <w:t>Общие требования к защите информации</w:t>
      </w:r>
      <w:bookmarkEnd w:id="271"/>
    </w:p>
    <w:p w:rsidR="00B762C6" w:rsidRPr="009E338B" w:rsidRDefault="00B762C6" w:rsidP="00B9100E">
      <w:pPr>
        <w:pStyle w:val="afff3"/>
      </w:pPr>
      <w:r w:rsidRPr="009E338B">
        <w:t>Система должна обеспечивать 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узлов в зашифрованном виде. Возможность изменить пароль или дать какие-либо привилегии пользователю должна быть только у администратора Системы. Управление доступом к информации в Системе должно осуществляться на уровне данных. Должна быть предусмотрена возможность объединения привилегий в группы привилегий (в дальнейшем – роли). У администратора Системы должна быть возможность модифицировать привилегии имеющихся ролей и создавать новые роли, в том числе на основе старых с использованием «матрицы» привилегий. Любому пользователю Системы может быть присвоена одна или несколько ролей и (или) отдельных привилегий.</w:t>
      </w:r>
    </w:p>
    <w:p w:rsidR="00B762C6" w:rsidRPr="009E338B" w:rsidRDefault="00B762C6" w:rsidP="00B9100E">
      <w:pPr>
        <w:pStyle w:val="afff3"/>
      </w:pPr>
      <w:r w:rsidRPr="009E338B">
        <w:t>Права пользователей должны быть разграничены по таким возможностям работы с данными:</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просмотр данных;</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получение данных;</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ввод, изменение, удаление данных;</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выполнение отдельных функций Системы;</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назначение прав другим пользователям;</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работа с журналами системы.</w:t>
      </w:r>
    </w:p>
    <w:p w:rsidR="00B762C6" w:rsidRPr="009E338B" w:rsidRDefault="00B762C6" w:rsidP="00B9100E">
      <w:pPr>
        <w:pStyle w:val="3"/>
        <w:spacing w:before="120"/>
        <w:ind w:left="1077"/>
        <w:rPr>
          <w:b/>
        </w:rPr>
      </w:pPr>
      <w:bookmarkStart w:id="272" w:name="_Toc430183725"/>
      <w:r w:rsidRPr="009E338B">
        <w:rPr>
          <w:b/>
        </w:rPr>
        <w:t>Требования к регистрации действий пользователей</w:t>
      </w:r>
      <w:bookmarkEnd w:id="272"/>
    </w:p>
    <w:p w:rsidR="00B762C6" w:rsidRPr="009E338B" w:rsidRDefault="00B762C6" w:rsidP="00B9100E">
      <w:pPr>
        <w:pStyle w:val="afff3"/>
      </w:pPr>
      <w:r w:rsidRPr="009E338B">
        <w:t>Система должна осуществлять регистрацию следующих событий:</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регистрацию входа пользователя в систему, в том числе неудачные попытки входа в систему (с возможностью ограничения количества неудачных попыток авторизации и последующей  автоматической блокировкой учетной записи);</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создание и удаление объектов системы;</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изменение объектов системы, с фиксацией информации об объекте и характеристики изменения;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действия по изменению правил разграничения доступа (ПРД).</w:t>
      </w:r>
    </w:p>
    <w:p w:rsidR="00B762C6" w:rsidRPr="009E338B" w:rsidRDefault="00B762C6" w:rsidP="00B9100E">
      <w:pPr>
        <w:pStyle w:val="afff3"/>
      </w:pPr>
      <w:r w:rsidRPr="009E338B">
        <w:t>Для каждого из этих событий должна регистрироваться следующая информация: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дата и время наступления события;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пользователь, осуществляющий регистрируемое действие;</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тип события;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внесенные изменения.</w:t>
      </w:r>
    </w:p>
    <w:p w:rsidR="00B762C6" w:rsidRPr="009E338B" w:rsidRDefault="00B762C6" w:rsidP="00B9100E">
      <w:pPr>
        <w:pStyle w:val="afff3"/>
      </w:pPr>
      <w:r w:rsidRPr="009E338B">
        <w:t>Система должна позволять осуществлять фильтрацию типов событий, действий и записей, произведенных в журнал стандартными (встроенными) средствами по следующим событиям:</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 дате и времени событий;</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 пользователю;</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 типу события;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 объектам системы, с которыми происходили события;</w:t>
      </w:r>
    </w:p>
    <w:p w:rsidR="00B762C6" w:rsidRPr="009E338B" w:rsidRDefault="00B762C6"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 изменениям, произведенным с объектами и отдельными реквизитами (характеристиками) объектов.</w:t>
      </w:r>
    </w:p>
    <w:p w:rsidR="00541F7C" w:rsidRPr="009E338B" w:rsidRDefault="007D1F26" w:rsidP="002F142D">
      <w:pPr>
        <w:pStyle w:val="2"/>
        <w:spacing w:before="120" w:after="120"/>
        <w:ind w:left="0" w:firstLine="0"/>
        <w:rPr>
          <w:sz w:val="28"/>
          <w:szCs w:val="28"/>
        </w:rPr>
      </w:pPr>
      <w:r w:rsidRPr="009E338B">
        <w:rPr>
          <w:sz w:val="28"/>
          <w:szCs w:val="28"/>
        </w:rPr>
        <w:lastRenderedPageBreak/>
        <w:t xml:space="preserve"> </w:t>
      </w:r>
      <w:bookmarkStart w:id="273" w:name="_Toc462731115"/>
      <w:r w:rsidR="007D7181" w:rsidRPr="009E338B">
        <w:rPr>
          <w:sz w:val="28"/>
          <w:szCs w:val="28"/>
        </w:rPr>
        <w:t>Порядок контроля и приемки Системы</w:t>
      </w:r>
      <w:bookmarkEnd w:id="237"/>
      <w:bookmarkEnd w:id="269"/>
      <w:bookmarkEnd w:id="270"/>
      <w:bookmarkEnd w:id="273"/>
    </w:p>
    <w:p w:rsidR="0081507C" w:rsidRPr="009E338B" w:rsidRDefault="0081507C" w:rsidP="00B458C6">
      <w:pPr>
        <w:pStyle w:val="afff3"/>
      </w:pPr>
      <w:bookmarkStart w:id="274" w:name="_Toc323807511"/>
      <w:bookmarkStart w:id="275" w:name="_Toc323973732"/>
      <w:r w:rsidRPr="009E338B">
        <w:t xml:space="preserve">Порядок приёмки Системы должен осуществляться в соответствии </w:t>
      </w:r>
      <w:r w:rsidR="00A156D8" w:rsidRPr="009E338B">
        <w:t>«</w:t>
      </w:r>
      <w:r w:rsidRPr="009E338B">
        <w:t>Положением о процессе приемки информационных систем в эксплуатацию</w:t>
      </w:r>
      <w:r w:rsidR="00A156D8" w:rsidRPr="009E338B">
        <w:t>»</w:t>
      </w:r>
      <w:r w:rsidRPr="009E338B">
        <w:t>, действующем в организации Заказчика.</w:t>
      </w:r>
    </w:p>
    <w:bookmarkEnd w:id="274"/>
    <w:bookmarkEnd w:id="275"/>
    <w:p w:rsidR="00EF27F9" w:rsidRPr="009E338B" w:rsidRDefault="00EF27F9" w:rsidP="00EF27F9">
      <w:pPr>
        <w:pStyle w:val="3"/>
        <w:numPr>
          <w:ilvl w:val="0"/>
          <w:numId w:val="0"/>
        </w:numPr>
      </w:pPr>
    </w:p>
    <w:p w:rsidR="00541F7C" w:rsidRPr="009E338B" w:rsidRDefault="00B858D6" w:rsidP="002F142D">
      <w:pPr>
        <w:pStyle w:val="2"/>
        <w:spacing w:before="120" w:after="120"/>
        <w:ind w:left="0" w:firstLine="0"/>
        <w:rPr>
          <w:sz w:val="28"/>
          <w:szCs w:val="28"/>
        </w:rPr>
      </w:pPr>
      <w:bookmarkStart w:id="276" w:name="_Toc292440432"/>
      <w:bookmarkStart w:id="277" w:name="_Toc316636121"/>
      <w:bookmarkStart w:id="278" w:name="_Toc316637188"/>
      <w:bookmarkStart w:id="279" w:name="_Toc462731116"/>
      <w:bookmarkStart w:id="280" w:name="_Toc161026797"/>
      <w:r w:rsidRPr="009E338B">
        <w:rPr>
          <w:sz w:val="28"/>
          <w:szCs w:val="28"/>
        </w:rPr>
        <w:t>Требования по организации гарантийной поддержки</w:t>
      </w:r>
      <w:bookmarkEnd w:id="276"/>
      <w:bookmarkEnd w:id="277"/>
      <w:bookmarkEnd w:id="278"/>
      <w:bookmarkEnd w:id="279"/>
    </w:p>
    <w:p w:rsidR="009C79EE" w:rsidRPr="009E338B" w:rsidRDefault="00BA7206" w:rsidP="00B458C6">
      <w:pPr>
        <w:pStyle w:val="afff3"/>
      </w:pPr>
      <w:bookmarkStart w:id="281" w:name="_Toc316636124"/>
      <w:bookmarkStart w:id="282" w:name="_Toc316637191"/>
      <w:bookmarkEnd w:id="280"/>
      <w:r w:rsidRPr="009E338B">
        <w:t xml:space="preserve">Исполнитель </w:t>
      </w:r>
      <w:r w:rsidR="009C79EE" w:rsidRPr="009E338B">
        <w:t xml:space="preserve">организует гарантийную техническую поддержку внедренного решения и модернизированной </w:t>
      </w:r>
      <w:r w:rsidR="00F21921" w:rsidRPr="009E338B">
        <w:t>с</w:t>
      </w:r>
      <w:r w:rsidR="009C79EE" w:rsidRPr="009E338B">
        <w:t xml:space="preserve">истемы вцелом и ИА в течение </w:t>
      </w:r>
      <w:r w:rsidR="00F21921" w:rsidRPr="009E338B">
        <w:t>12</w:t>
      </w:r>
      <w:r w:rsidR="009C79EE" w:rsidRPr="009E338B">
        <w:t xml:space="preserve"> месяцев с момента подписания акта о вводе в промышленную эксплуатацию согласно </w:t>
      </w:r>
      <w:r w:rsidR="00F21921" w:rsidRPr="009E338B">
        <w:t>настоящим Техническим требованиям</w:t>
      </w:r>
      <w:r w:rsidR="009C59A0" w:rsidRPr="009E338B">
        <w:t>, в состав которой входят:</w:t>
      </w:r>
    </w:p>
    <w:p w:rsidR="009C79EE" w:rsidRPr="009E338B" w:rsidRDefault="009C79EE" w:rsidP="00423825">
      <w:pPr>
        <w:numPr>
          <w:ilvl w:val="0"/>
          <w:numId w:val="17"/>
        </w:numPr>
        <w:spacing w:before="120"/>
        <w:jc w:val="both"/>
        <w:rPr>
          <w:rFonts w:ascii="Times New Roman" w:hAnsi="Times New Roman"/>
        </w:rPr>
      </w:pPr>
      <w:r w:rsidRPr="009E338B">
        <w:rPr>
          <w:rFonts w:ascii="Times New Roman" w:hAnsi="Times New Roman"/>
        </w:rPr>
        <w:t xml:space="preserve">Устранение ошибок функционала и документации, выявленные в ходе эксплуатации силами </w:t>
      </w:r>
      <w:r w:rsidR="00BA7206" w:rsidRPr="009E338B">
        <w:rPr>
          <w:rFonts w:ascii="Times New Roman" w:hAnsi="Times New Roman"/>
        </w:rPr>
        <w:t>Исполнителя</w:t>
      </w:r>
      <w:r w:rsidRPr="009E338B">
        <w:rPr>
          <w:rFonts w:ascii="Times New Roman" w:hAnsi="Times New Roman"/>
        </w:rPr>
        <w:t>.</w:t>
      </w:r>
    </w:p>
    <w:p w:rsidR="009C79EE" w:rsidRPr="009E338B" w:rsidRDefault="009C79EE" w:rsidP="00423825">
      <w:pPr>
        <w:numPr>
          <w:ilvl w:val="0"/>
          <w:numId w:val="17"/>
        </w:numPr>
        <w:spacing w:before="120"/>
        <w:jc w:val="both"/>
        <w:rPr>
          <w:rFonts w:ascii="Times New Roman" w:hAnsi="Times New Roman"/>
        </w:rPr>
      </w:pPr>
      <w:r w:rsidRPr="009E338B">
        <w:rPr>
          <w:rFonts w:ascii="Times New Roman" w:hAnsi="Times New Roman"/>
        </w:rPr>
        <w:t xml:space="preserve">Прием и рассмотрение обращений пользователей по инцидентам, поступивших через </w:t>
      </w:r>
      <w:r w:rsidR="00F21921" w:rsidRPr="009E338B">
        <w:rPr>
          <w:rFonts w:ascii="Times New Roman" w:hAnsi="Times New Roman"/>
        </w:rPr>
        <w:t xml:space="preserve">службу </w:t>
      </w:r>
      <w:r w:rsidRPr="009E338B">
        <w:rPr>
          <w:rFonts w:ascii="Times New Roman" w:hAnsi="Times New Roman"/>
        </w:rPr>
        <w:t>поддержки пользователей Заказчика.</w:t>
      </w:r>
    </w:p>
    <w:p w:rsidR="009C79EE" w:rsidRPr="009E338B" w:rsidRDefault="009C79EE" w:rsidP="00423825">
      <w:pPr>
        <w:numPr>
          <w:ilvl w:val="0"/>
          <w:numId w:val="17"/>
        </w:numPr>
        <w:spacing w:before="120"/>
        <w:jc w:val="both"/>
        <w:rPr>
          <w:rFonts w:ascii="Times New Roman" w:hAnsi="Times New Roman"/>
        </w:rPr>
      </w:pPr>
      <w:r w:rsidRPr="009E338B">
        <w:rPr>
          <w:rFonts w:ascii="Times New Roman" w:hAnsi="Times New Roman"/>
        </w:rPr>
        <w:t>Организация работ по устранению инцидентов, взаимодействие с представителями Заказчика, эскалация инцидента.</w:t>
      </w:r>
    </w:p>
    <w:p w:rsidR="00C002CD" w:rsidRPr="009E338B" w:rsidRDefault="00C002CD" w:rsidP="00C002CD">
      <w:pPr>
        <w:numPr>
          <w:ilvl w:val="0"/>
          <w:numId w:val="17"/>
        </w:numPr>
        <w:spacing w:before="120"/>
        <w:jc w:val="both"/>
        <w:rPr>
          <w:rFonts w:ascii="Times New Roman" w:hAnsi="Times New Roman"/>
        </w:rPr>
      </w:pPr>
      <w:r w:rsidRPr="009E338B">
        <w:rPr>
          <w:rFonts w:ascii="Times New Roman" w:hAnsi="Times New Roman"/>
        </w:rPr>
        <w:t>Оказание консультаций по вопросам входящим в обязательства по гарантийной поддержке.</w:t>
      </w:r>
    </w:p>
    <w:p w:rsidR="009C79EE" w:rsidRPr="009E338B" w:rsidRDefault="009C79EE" w:rsidP="00423825">
      <w:pPr>
        <w:numPr>
          <w:ilvl w:val="0"/>
          <w:numId w:val="17"/>
        </w:numPr>
        <w:spacing w:before="120"/>
        <w:jc w:val="both"/>
        <w:rPr>
          <w:rFonts w:ascii="Times New Roman" w:hAnsi="Times New Roman"/>
        </w:rPr>
      </w:pPr>
      <w:r w:rsidRPr="009E338B">
        <w:rPr>
          <w:rFonts w:ascii="Times New Roman" w:hAnsi="Times New Roman"/>
        </w:rPr>
        <w:t xml:space="preserve">Апробация новых версий </w:t>
      </w:r>
      <w:r w:rsidR="00F21921" w:rsidRPr="009E338B">
        <w:rPr>
          <w:rFonts w:ascii="Times New Roman" w:hAnsi="Times New Roman"/>
        </w:rPr>
        <w:t>модулей</w:t>
      </w:r>
      <w:r w:rsidRPr="009E338B">
        <w:rPr>
          <w:rFonts w:ascii="Times New Roman" w:hAnsi="Times New Roman"/>
        </w:rPr>
        <w:t xml:space="preserve"> </w:t>
      </w:r>
      <w:r w:rsidR="00F21921" w:rsidRPr="009E338B">
        <w:rPr>
          <w:rFonts w:ascii="Times New Roman" w:hAnsi="Times New Roman"/>
        </w:rPr>
        <w:t>с</w:t>
      </w:r>
      <w:r w:rsidRPr="009E338B">
        <w:rPr>
          <w:rFonts w:ascii="Times New Roman" w:hAnsi="Times New Roman"/>
        </w:rPr>
        <w:t xml:space="preserve">истемы в тестовой среде и последующее обновление ПО </w:t>
      </w:r>
      <w:r w:rsidR="005363CA" w:rsidRPr="009E338B">
        <w:rPr>
          <w:rFonts w:ascii="Times New Roman" w:hAnsi="Times New Roman"/>
        </w:rPr>
        <w:t xml:space="preserve">системы </w:t>
      </w:r>
      <w:r w:rsidRPr="009E338B">
        <w:rPr>
          <w:rFonts w:ascii="Times New Roman" w:hAnsi="Times New Roman"/>
        </w:rPr>
        <w:t xml:space="preserve">на </w:t>
      </w:r>
      <w:r w:rsidR="00F21921" w:rsidRPr="009E338B">
        <w:rPr>
          <w:rFonts w:ascii="Times New Roman" w:hAnsi="Times New Roman"/>
        </w:rPr>
        <w:t>оборудовании Заказчика в соответствии с условиями настоящий технических требований</w:t>
      </w:r>
      <w:r w:rsidRPr="009E338B">
        <w:rPr>
          <w:rFonts w:ascii="Times New Roman" w:hAnsi="Times New Roman"/>
        </w:rPr>
        <w:t>.</w:t>
      </w:r>
    </w:p>
    <w:p w:rsidR="009C79EE" w:rsidRPr="009E338B" w:rsidRDefault="009C79EE" w:rsidP="00423825">
      <w:pPr>
        <w:numPr>
          <w:ilvl w:val="0"/>
          <w:numId w:val="17"/>
        </w:numPr>
        <w:spacing w:before="120"/>
        <w:jc w:val="both"/>
        <w:rPr>
          <w:rFonts w:ascii="Times New Roman" w:hAnsi="Times New Roman"/>
        </w:rPr>
      </w:pPr>
      <w:r w:rsidRPr="009E338B">
        <w:rPr>
          <w:rFonts w:ascii="Times New Roman" w:hAnsi="Times New Roman"/>
        </w:rPr>
        <w:t xml:space="preserve">Внесение изменений в документацию на </w:t>
      </w:r>
      <w:r w:rsidR="005363CA" w:rsidRPr="009E338B">
        <w:rPr>
          <w:rFonts w:ascii="Times New Roman" w:hAnsi="Times New Roman"/>
        </w:rPr>
        <w:t xml:space="preserve">систему </w:t>
      </w:r>
      <w:r w:rsidR="00F21921" w:rsidRPr="009E338B">
        <w:rPr>
          <w:rFonts w:ascii="Times New Roman" w:hAnsi="Times New Roman"/>
        </w:rPr>
        <w:t>по запросам службы поддержки пользователей Заказчика</w:t>
      </w:r>
      <w:r w:rsidRPr="009E338B">
        <w:rPr>
          <w:rFonts w:ascii="Times New Roman" w:hAnsi="Times New Roman"/>
        </w:rPr>
        <w:t>.</w:t>
      </w:r>
    </w:p>
    <w:p w:rsidR="009C79EE" w:rsidRPr="009E338B" w:rsidRDefault="009C79EE" w:rsidP="00C33E23">
      <w:pPr>
        <w:pStyle w:val="3"/>
        <w:spacing w:before="120"/>
        <w:ind w:left="1077"/>
      </w:pPr>
      <w:bookmarkStart w:id="283" w:name="_Ref398159994"/>
      <w:r w:rsidRPr="009E338B">
        <w:rPr>
          <w:b/>
        </w:rPr>
        <w:t>Требования к уровню предоставления гарантийной и технической поддержки</w:t>
      </w:r>
      <w:bookmarkEnd w:id="283"/>
    </w:p>
    <w:p w:rsidR="009C79EE" w:rsidRPr="009E338B" w:rsidRDefault="009C79EE" w:rsidP="00B458C6">
      <w:pPr>
        <w:pStyle w:val="afff3"/>
      </w:pPr>
      <w:r w:rsidRPr="009E338B">
        <w:t>Гарантийная и техническая поддержка модернизированной Системы со стороны Исполнителя должна обеспечиваться со следующими показателями:</w:t>
      </w:r>
    </w:p>
    <w:p w:rsidR="007A1FAE" w:rsidRPr="009E338B" w:rsidRDefault="007A1FAE" w:rsidP="007A1FA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Круглосуточный прием заявок на Портале технической поддержки</w:t>
      </w:r>
      <w:r w:rsidR="00B666C6" w:rsidRPr="009E338B">
        <w:rPr>
          <w:rFonts w:ascii="Times New Roman" w:hAnsi="Times New Roman"/>
        </w:rPr>
        <w:t xml:space="preserve"> и электронной почте</w:t>
      </w:r>
      <w:r w:rsidRPr="009E338B">
        <w:rPr>
          <w:rFonts w:ascii="Times New Roman" w:hAnsi="Times New Roman"/>
        </w:rPr>
        <w:t>.</w:t>
      </w:r>
    </w:p>
    <w:p w:rsidR="007446C4" w:rsidRPr="009E338B" w:rsidRDefault="007446C4"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Режим 8х7 (Пн-Пт, </w:t>
      </w:r>
      <w:r w:rsidR="007A1FAE" w:rsidRPr="009E338B">
        <w:rPr>
          <w:rFonts w:ascii="Times New Roman" w:hAnsi="Times New Roman"/>
        </w:rPr>
        <w:t>8</w:t>
      </w:r>
      <w:r w:rsidRPr="009E338B">
        <w:rPr>
          <w:rFonts w:ascii="Times New Roman" w:hAnsi="Times New Roman"/>
        </w:rPr>
        <w:t>:00-1</w:t>
      </w:r>
      <w:r w:rsidR="007A1FAE" w:rsidRPr="009E338B">
        <w:rPr>
          <w:rFonts w:ascii="Times New Roman" w:hAnsi="Times New Roman"/>
        </w:rPr>
        <w:t>7</w:t>
      </w:r>
      <w:r w:rsidRPr="009E338B">
        <w:rPr>
          <w:rFonts w:ascii="Times New Roman" w:hAnsi="Times New Roman"/>
        </w:rPr>
        <w:t>:00 по московскому времени</w:t>
      </w:r>
      <w:r w:rsidR="007A1FAE" w:rsidRPr="009E338B">
        <w:rPr>
          <w:rFonts w:ascii="Times New Roman" w:hAnsi="Times New Roman"/>
        </w:rPr>
        <w:t xml:space="preserve"> – консультации</w:t>
      </w:r>
      <w:r w:rsidR="00B666C6" w:rsidRPr="009E338B">
        <w:rPr>
          <w:rFonts w:ascii="Times New Roman" w:hAnsi="Times New Roman"/>
        </w:rPr>
        <w:t xml:space="preserve"> и техническая поддержка</w:t>
      </w:r>
      <w:r w:rsidRPr="009E338B">
        <w:rPr>
          <w:rFonts w:ascii="Times New Roman" w:hAnsi="Times New Roman"/>
        </w:rPr>
        <w:t>).</w:t>
      </w:r>
    </w:p>
    <w:p w:rsidR="007446C4" w:rsidRPr="009E338B" w:rsidRDefault="007446C4"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Уровень доступности 99%.</w:t>
      </w:r>
    </w:p>
    <w:p w:rsidR="007446C4" w:rsidRPr="009E338B" w:rsidRDefault="007446C4"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Время реакции – 30 мин. </w:t>
      </w:r>
    </w:p>
    <w:p w:rsidR="007446C4" w:rsidRPr="009E338B" w:rsidRDefault="007446C4"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Время оказания консультации и предоставления справочной информации – 8 рабочих часов.</w:t>
      </w:r>
    </w:p>
    <w:p w:rsidR="00EA4BFA" w:rsidRPr="009E338B" w:rsidRDefault="00EA4BFA"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Время выполнения заявки на техническую поддержку – 8 часов</w:t>
      </w:r>
      <w:r w:rsidR="003A0B51" w:rsidRPr="009E338B">
        <w:rPr>
          <w:rFonts w:ascii="Times New Roman" w:hAnsi="Times New Roman"/>
        </w:rPr>
        <w:t>.</w:t>
      </w:r>
    </w:p>
    <w:p w:rsidR="007446C4" w:rsidRPr="009E338B" w:rsidRDefault="007446C4" w:rsidP="007446C4">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Время планирования и согласования внесения изменений – 40 рабочих часов.</w:t>
      </w:r>
    </w:p>
    <w:p w:rsidR="009C79EE" w:rsidRPr="009E338B" w:rsidRDefault="009C79EE" w:rsidP="00C33E23">
      <w:pPr>
        <w:pStyle w:val="3"/>
        <w:spacing w:before="120"/>
        <w:ind w:left="1077"/>
        <w:rPr>
          <w:b/>
        </w:rPr>
      </w:pPr>
      <w:r w:rsidRPr="009E338B">
        <w:rPr>
          <w:b/>
        </w:rPr>
        <w:t>Требования к организации взаимодействия в рамках технической поддержки</w:t>
      </w:r>
    </w:p>
    <w:p w:rsidR="001571D6" w:rsidRPr="009E338B" w:rsidRDefault="001571D6" w:rsidP="001571D6">
      <w:pPr>
        <w:pStyle w:val="afff3"/>
      </w:pPr>
      <w:r w:rsidRPr="009E338B">
        <w:t>Взаимодействие представителей Заказчика и Исполнителя осуществляется через Портал технической поддержки, путем предоставления доступа Исполнителю к web-публикации данного сервиса в Интернет, по телефону «горячей линии» либо посредством электронной почты.</w:t>
      </w:r>
    </w:p>
    <w:p w:rsidR="001571D6" w:rsidRPr="009E338B" w:rsidRDefault="001571D6" w:rsidP="001571D6">
      <w:pPr>
        <w:pStyle w:val="afff3"/>
      </w:pPr>
      <w:r w:rsidRPr="009E338B">
        <w:t>Техническая поддержка в выходные, праздничные дни, либо во вне рабочее время Заказчика, осуществляется по согласованию Заказчика и Исполнителя.</w:t>
      </w:r>
    </w:p>
    <w:p w:rsidR="001571D6" w:rsidRPr="009E338B" w:rsidRDefault="001571D6" w:rsidP="001571D6">
      <w:pPr>
        <w:pStyle w:val="afff3"/>
      </w:pPr>
      <w:r w:rsidRPr="009E338B">
        <w:t xml:space="preserve">Со стороны Заказчика внутренним документом </w:t>
      </w:r>
      <w:r w:rsidR="00F21921" w:rsidRPr="009E338B">
        <w:t xml:space="preserve">назначаются </w:t>
      </w:r>
      <w:r w:rsidRPr="009E338B">
        <w:t xml:space="preserve">ответственные лица, отвечающие за работу с обращениями на Портале технической поддержке, по электронной почте и телефону «горячей линии». Обязательными параметрами для регистрации ответственных на Портале технической поддержки являются: ФИО сотрудника, его </w:t>
      </w:r>
      <w:r w:rsidRPr="009E338B">
        <w:lastRenderedPageBreak/>
        <w:t>должность и структурное подразделение, в котором он работает, рабочий номер телефона (в том числе и добавочный номер) и рабочий адрес электронной почты.</w:t>
      </w:r>
    </w:p>
    <w:p w:rsidR="001571D6" w:rsidRPr="009E338B" w:rsidRDefault="001571D6" w:rsidP="001571D6">
      <w:pPr>
        <w:pStyle w:val="afff3"/>
      </w:pPr>
      <w:r w:rsidRPr="009E338B">
        <w:t>При регистрации ответственных лиц со стороны Заказчика на Портале технической поддержки выдаются индивидуальные учетные данные: логин и пароль.</w:t>
      </w:r>
    </w:p>
    <w:p w:rsidR="001571D6" w:rsidRPr="009E338B" w:rsidRDefault="001571D6" w:rsidP="001571D6">
      <w:pPr>
        <w:pStyle w:val="afff3"/>
      </w:pPr>
      <w:r w:rsidRPr="009E338B">
        <w:t>При регистрации обращения на Портале технической поддержки должна указываться следующая информация:</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тема (краткое изложение описания обращения);</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описание (развернутое описание обращения, актуальные примеры с детализацией, полный синтаксис сообщения об ошибке);</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приоритет (категория обращения, влияет на определение дальнейших шагов по ее обработке);</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статус обращения (меняется по ходу работы с обращением);</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шаги воспроизведения (точное пошаговое описание действий, приводящих к ошибке, по которым специалист службы технической поддержки сможет воспроизвести);</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фактический результат (результат работы на момент воспроизведения ошибки);</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ожидаемый результат (результат работы после устранения ошибки);</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адрес сервера, версия БД и клиента, сервер и папка отчетов и т.п.</w:t>
      </w:r>
    </w:p>
    <w:p w:rsidR="001571D6" w:rsidRPr="009E338B" w:rsidRDefault="001571D6" w:rsidP="001571D6">
      <w:pPr>
        <w:pStyle w:val="afff3"/>
      </w:pPr>
      <w:r w:rsidRPr="009E338B">
        <w:t>Все обращения обрабатываются в порядке их поступления. Вне очереди могут обрабатываться обращения с высоким приоритетом критичности, требующие экстренного вмешательства. Все обращения, зарегистрированные на Портале технической поддержки, должны быть приняты в работу. Поиск методов решения обращения осуществляется с момента получения всей необходимой для проведения анализа информации. Время обработки обращения увеличивается при запрашиваемой дополнительной информации до момента ответа ответственного со стороны Заказчика.</w:t>
      </w:r>
    </w:p>
    <w:p w:rsidR="001571D6" w:rsidRPr="009E338B" w:rsidRDefault="001571D6" w:rsidP="001571D6">
      <w:pPr>
        <w:pStyle w:val="afff3"/>
      </w:pPr>
      <w:r w:rsidRPr="009E338B">
        <w:t>К содержимому обращения можно приложить дополнительные материалы, которые могут помочь в решении:</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скриншот (снимок с экрана), форматы файлов: JPG, GIF, PNG;</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файлы с расширением doc, xls или pdf с развернутым и/или наглядным описанием воспроизведения проблемы;</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файлы для импорта данных в Систему;</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видеоролик, фиксирующий действия, приводящие к дефекту;</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полный текст ошибки, зафиксированный в Системе, либо скриншот экрана с текстом ошибки.</w:t>
      </w:r>
    </w:p>
    <w:p w:rsidR="001571D6" w:rsidRPr="009E338B" w:rsidRDefault="001571D6" w:rsidP="001571D6">
      <w:pPr>
        <w:pStyle w:val="afff3"/>
      </w:pPr>
      <w:r w:rsidRPr="009E338B">
        <w:t>При обр</w:t>
      </w:r>
      <w:r w:rsidR="00A71749" w:rsidRPr="009E338B">
        <w:t>ащении в службу технической подд</w:t>
      </w:r>
      <w:r w:rsidRPr="009E338B">
        <w:t>ержки по электронной почте в электронном письме должна указываться следующая информация:</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наименование организации Заказчика, </w:t>
      </w:r>
      <w:r w:rsidR="005363CA" w:rsidRPr="009E338B">
        <w:rPr>
          <w:rFonts w:ascii="Times New Roman" w:hAnsi="Times New Roman"/>
        </w:rPr>
        <w:t>ФИО</w:t>
      </w:r>
      <w:r w:rsidRPr="009E338B">
        <w:rPr>
          <w:rFonts w:ascii="Times New Roman" w:hAnsi="Times New Roman"/>
        </w:rPr>
        <w:t>, свою должность и номер телефона для обратной связи;</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цель и описание обращения;</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при необходимости приложить дополнительные материалы;</w:t>
      </w:r>
    </w:p>
    <w:p w:rsidR="001571D6" w:rsidRPr="009E338B" w:rsidRDefault="001571D6"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адрес сервера, версия БД и клиента, сервер и папка отчетов и т.п.</w:t>
      </w:r>
    </w:p>
    <w:p w:rsidR="001571D6" w:rsidRPr="009E338B" w:rsidRDefault="001571D6" w:rsidP="001571D6">
      <w:pPr>
        <w:pStyle w:val="afff3"/>
      </w:pPr>
      <w:r w:rsidRPr="009E338B">
        <w:t>Если обращение по электронной почте не относится к запросу на обслуживание и не зарегистрировано на Портале технической поддержки, то его необходимо зарегистрировать. Ответственное лицо со стороны Заказчика должно быть уведомлено ответным письмом о регистрации обращения.</w:t>
      </w:r>
    </w:p>
    <w:p w:rsidR="009C79EE" w:rsidRPr="009E338B" w:rsidRDefault="001571D6" w:rsidP="001571D6">
      <w:pPr>
        <w:pStyle w:val="afff3"/>
      </w:pPr>
      <w:r w:rsidRPr="009E338B">
        <w:t xml:space="preserve">По телефону «горячей линии» предоставляется дополнительная информация, разъяснения по порядку работы </w:t>
      </w:r>
      <w:r w:rsidR="005363CA" w:rsidRPr="009E338B">
        <w:t xml:space="preserve">системы </w:t>
      </w:r>
      <w:r w:rsidRPr="009E338B">
        <w:t xml:space="preserve">и пользователей, документации, не являющееся сбоем Системы и инцидентом, а также не связанной с ошибкой в </w:t>
      </w:r>
      <w:r w:rsidR="005363CA" w:rsidRPr="009E338B">
        <w:t>системе</w:t>
      </w:r>
      <w:r w:rsidRPr="009E338B">
        <w:t>.</w:t>
      </w:r>
    </w:p>
    <w:p w:rsidR="00675CAA" w:rsidRPr="009E338B" w:rsidRDefault="00675CAA" w:rsidP="001571D6">
      <w:pPr>
        <w:pStyle w:val="afff3"/>
      </w:pPr>
      <w:r w:rsidRPr="009E338B">
        <w:lastRenderedPageBreak/>
        <w:t xml:space="preserve">Критерии обработки обращений и условия работы с ними на </w:t>
      </w:r>
      <w:r w:rsidR="00A71749" w:rsidRPr="009E338B">
        <w:t>П</w:t>
      </w:r>
      <w:r w:rsidRPr="009E338B">
        <w:t>ортале технической поддержки должны быть проводится в соответствии с действующим Соглашение</w:t>
      </w:r>
      <w:r w:rsidR="00A71749" w:rsidRPr="009E338B">
        <w:t>м</w:t>
      </w:r>
      <w:r w:rsidRPr="009E338B">
        <w:t xml:space="preserve"> об уровне предоставления услуги (</w:t>
      </w:r>
      <w:r w:rsidRPr="009E338B">
        <w:rPr>
          <w:lang w:val="en-US"/>
        </w:rPr>
        <w:t>SLA</w:t>
      </w:r>
      <w:r w:rsidRPr="009E338B">
        <w:t>) Исполнителя.</w:t>
      </w:r>
    </w:p>
    <w:p w:rsidR="00541F7C" w:rsidRPr="009E338B" w:rsidRDefault="000B064D" w:rsidP="000B064D">
      <w:pPr>
        <w:pStyle w:val="2"/>
        <w:spacing w:before="120" w:after="120"/>
        <w:ind w:left="0" w:firstLine="0"/>
        <w:rPr>
          <w:sz w:val="28"/>
          <w:szCs w:val="28"/>
        </w:rPr>
      </w:pPr>
      <w:bookmarkStart w:id="284" w:name="_Toc462731117"/>
      <w:r w:rsidRPr="009E338B">
        <w:rPr>
          <w:sz w:val="28"/>
          <w:szCs w:val="28"/>
        </w:rPr>
        <w:t>Требования к документированию</w:t>
      </w:r>
      <w:bookmarkEnd w:id="281"/>
      <w:bookmarkEnd w:id="282"/>
      <w:bookmarkEnd w:id="284"/>
    </w:p>
    <w:p w:rsidR="0081507C" w:rsidRPr="009E338B" w:rsidRDefault="0081507C" w:rsidP="00B458C6">
      <w:pPr>
        <w:pStyle w:val="afff3"/>
      </w:pPr>
      <w:r w:rsidRPr="009E338B">
        <w:t>Перечень документации должен содержать следующие документ</w:t>
      </w:r>
      <w:r w:rsidR="002E086A" w:rsidRPr="009E338B">
        <w:t>ы</w:t>
      </w:r>
      <w:r w:rsidRPr="009E338B">
        <w:t>, требования к которым отражены ниже:</w:t>
      </w:r>
    </w:p>
    <w:p w:rsidR="0081507C" w:rsidRPr="009E338B" w:rsidRDefault="008150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Техническое </w:t>
      </w:r>
      <w:r w:rsidR="00035112" w:rsidRPr="009E338B">
        <w:rPr>
          <w:rFonts w:ascii="Times New Roman" w:hAnsi="Times New Roman"/>
        </w:rPr>
        <w:t>требование</w:t>
      </w:r>
      <w:r w:rsidR="003A0B51" w:rsidRPr="009E338B">
        <w:rPr>
          <w:rFonts w:ascii="Times New Roman" w:hAnsi="Times New Roman"/>
        </w:rPr>
        <w:t>;</w:t>
      </w:r>
    </w:p>
    <w:p w:rsidR="0081507C" w:rsidRPr="009E338B" w:rsidRDefault="0081507C"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Эксплуатационная документация.</w:t>
      </w:r>
    </w:p>
    <w:p w:rsidR="0081507C" w:rsidRPr="009E338B" w:rsidRDefault="0081507C" w:rsidP="0081507C">
      <w:pPr>
        <w:pStyle w:val="3"/>
        <w:spacing w:before="120"/>
        <w:ind w:left="1077"/>
        <w:rPr>
          <w:b/>
        </w:rPr>
      </w:pPr>
      <w:r w:rsidRPr="009E338B">
        <w:rPr>
          <w:b/>
        </w:rPr>
        <w:t>Требования к эксплуатационной документации</w:t>
      </w:r>
    </w:p>
    <w:p w:rsidR="009F3D0E" w:rsidRPr="009E338B" w:rsidRDefault="00B3738A" w:rsidP="00B458C6">
      <w:pPr>
        <w:pStyle w:val="afff3"/>
      </w:pPr>
      <w:r w:rsidRPr="009E338B">
        <w:t>В качестве сопродительной документации к</w:t>
      </w:r>
      <w:r w:rsidR="0081507C" w:rsidRPr="009E338B">
        <w:t xml:space="preserve"> </w:t>
      </w:r>
      <w:r w:rsidR="005363CA" w:rsidRPr="009E338B">
        <w:t xml:space="preserve">системе </w:t>
      </w:r>
      <w:r w:rsidR="0081507C" w:rsidRPr="009E338B">
        <w:t>должна быть предоставлена</w:t>
      </w:r>
      <w:r w:rsidR="00915088" w:rsidRPr="009E338B">
        <w:t xml:space="preserve"> эксплуатационная документация. </w:t>
      </w:r>
      <w:r w:rsidRPr="009E338B">
        <w:t xml:space="preserve">Эксплуатационная документация должна разрабатываться с учетом требований </w:t>
      </w:r>
      <w:r w:rsidR="00861297" w:rsidRPr="009E338B">
        <w:t>РД 50.34.698-90 и ГОСТ 34.201-89</w:t>
      </w:r>
      <w:r w:rsidR="009F3D0E" w:rsidRPr="009E338B">
        <w:t>.</w:t>
      </w:r>
    </w:p>
    <w:p w:rsidR="00B3738A" w:rsidRPr="009E338B" w:rsidRDefault="006C7CE4" w:rsidP="00B458C6">
      <w:pPr>
        <w:pStyle w:val="afff3"/>
      </w:pPr>
      <w:r w:rsidRPr="009E338B">
        <w:t>Э</w:t>
      </w:r>
      <w:r w:rsidR="009F3D0E" w:rsidRPr="009E338B">
        <w:t>ксплуатационн</w:t>
      </w:r>
      <w:r w:rsidRPr="009E338B">
        <w:t>ая</w:t>
      </w:r>
      <w:r w:rsidR="009F3D0E" w:rsidRPr="009E338B">
        <w:t xml:space="preserve"> документаци</w:t>
      </w:r>
      <w:r w:rsidRPr="009E338B">
        <w:t>я должна содержать следующие документы</w:t>
      </w:r>
      <w:r w:rsidR="009F3D0E" w:rsidRPr="009E338B">
        <w:t>:</w:t>
      </w:r>
    </w:p>
    <w:p w:rsidR="009F3D0E" w:rsidRPr="009E338B" w:rsidRDefault="009F3D0E"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Руководство оператора;</w:t>
      </w:r>
    </w:p>
    <w:p w:rsidR="00B3738A" w:rsidRPr="009E338B" w:rsidRDefault="009F3D0E"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Руководство администратора.</w:t>
      </w:r>
    </w:p>
    <w:p w:rsidR="008378F5" w:rsidRPr="009E338B" w:rsidRDefault="008378F5" w:rsidP="008378F5">
      <w:pPr>
        <w:pStyle w:val="afff3"/>
      </w:pPr>
      <w:r w:rsidRPr="009E338B">
        <w:t>Руководство оператора должно содержать:</w:t>
      </w:r>
    </w:p>
    <w:p w:rsidR="008378F5" w:rsidRPr="009E338B" w:rsidRDefault="008378F5"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описание функционала </w:t>
      </w:r>
      <w:r w:rsidR="005363CA" w:rsidRPr="009E338B">
        <w:rPr>
          <w:rFonts w:ascii="Times New Roman" w:hAnsi="Times New Roman"/>
        </w:rPr>
        <w:t xml:space="preserve">системы </w:t>
      </w:r>
      <w:r w:rsidRPr="009E338B">
        <w:rPr>
          <w:rFonts w:ascii="Times New Roman" w:hAnsi="Times New Roman"/>
        </w:rPr>
        <w:t>для пользователя;</w:t>
      </w:r>
    </w:p>
    <w:p w:rsidR="008378F5" w:rsidRPr="009E338B" w:rsidRDefault="008378F5"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описание порядка работы с </w:t>
      </w:r>
      <w:r w:rsidR="005363CA" w:rsidRPr="009E338B">
        <w:rPr>
          <w:rFonts w:ascii="Times New Roman" w:hAnsi="Times New Roman"/>
        </w:rPr>
        <w:t xml:space="preserve">системой </w:t>
      </w:r>
      <w:r w:rsidRPr="009E338B">
        <w:rPr>
          <w:rFonts w:ascii="Times New Roman" w:hAnsi="Times New Roman"/>
        </w:rPr>
        <w:t>для пользователя.</w:t>
      </w:r>
    </w:p>
    <w:p w:rsidR="008378F5" w:rsidRPr="009E338B" w:rsidRDefault="008378F5" w:rsidP="008378F5">
      <w:pPr>
        <w:pStyle w:val="28"/>
        <w:shd w:val="clear" w:color="auto" w:fill="auto"/>
        <w:spacing w:before="0" w:after="2" w:line="220" w:lineRule="exact"/>
        <w:ind w:left="40" w:firstLine="0"/>
      </w:pPr>
      <w:r w:rsidRPr="009E338B">
        <w:rPr>
          <w:color w:val="000000"/>
          <w:sz w:val="24"/>
          <w:szCs w:val="24"/>
          <w:lang w:eastAsia="en-US"/>
        </w:rPr>
        <w:t>Руководство администратора должно содержать:</w:t>
      </w:r>
    </w:p>
    <w:p w:rsidR="008378F5" w:rsidRPr="009E338B" w:rsidRDefault="005C4A30"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w:t>
      </w:r>
      <w:r w:rsidR="008378F5" w:rsidRPr="009E338B">
        <w:rPr>
          <w:rFonts w:ascii="Times New Roman" w:hAnsi="Times New Roman"/>
        </w:rPr>
        <w:t xml:space="preserve">писание </w:t>
      </w:r>
      <w:r w:rsidR="001407EC" w:rsidRPr="009E338B">
        <w:rPr>
          <w:rFonts w:ascii="Times New Roman" w:hAnsi="Times New Roman"/>
        </w:rPr>
        <w:t xml:space="preserve">требований к серверному и программному обеспечению </w:t>
      </w:r>
      <w:r w:rsidR="005363CA" w:rsidRPr="009E338B">
        <w:rPr>
          <w:rFonts w:ascii="Times New Roman" w:hAnsi="Times New Roman"/>
        </w:rPr>
        <w:t>системы</w:t>
      </w:r>
      <w:r w:rsidR="008378F5" w:rsidRPr="009E338B">
        <w:rPr>
          <w:rFonts w:ascii="Times New Roman" w:hAnsi="Times New Roman"/>
        </w:rPr>
        <w:t>;</w:t>
      </w:r>
    </w:p>
    <w:p w:rsidR="005D46FF" w:rsidRPr="009E338B" w:rsidRDefault="005D46FF"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описание минимальных требований к клиентсокму аппаратному обеспечению;</w:t>
      </w:r>
    </w:p>
    <w:p w:rsidR="005D46FF" w:rsidRPr="009E338B" w:rsidRDefault="005D46FF"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установка и настройка ПО на стороне сервера;</w:t>
      </w:r>
    </w:p>
    <w:p w:rsidR="005D46FF" w:rsidRPr="009E338B" w:rsidRDefault="005D46FF"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установка и настройка серверной части </w:t>
      </w:r>
      <w:r w:rsidR="005363CA" w:rsidRPr="009E338B">
        <w:rPr>
          <w:rFonts w:ascii="Times New Roman" w:hAnsi="Times New Roman"/>
        </w:rPr>
        <w:t>системы</w:t>
      </w:r>
      <w:r w:rsidRPr="009E338B">
        <w:rPr>
          <w:rFonts w:ascii="Times New Roman" w:hAnsi="Times New Roman"/>
        </w:rPr>
        <w:t>;</w:t>
      </w:r>
    </w:p>
    <w:p w:rsidR="005D46FF" w:rsidRPr="009E338B" w:rsidRDefault="000514F8"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установка и настройка клиентской части </w:t>
      </w:r>
      <w:r w:rsidR="005363CA" w:rsidRPr="009E338B">
        <w:rPr>
          <w:rFonts w:ascii="Times New Roman" w:hAnsi="Times New Roman"/>
        </w:rPr>
        <w:t>системы</w:t>
      </w:r>
      <w:r w:rsidRPr="009E338B">
        <w:rPr>
          <w:rFonts w:ascii="Times New Roman" w:hAnsi="Times New Roman"/>
        </w:rPr>
        <w:t>;</w:t>
      </w:r>
    </w:p>
    <w:p w:rsidR="008378F5" w:rsidRPr="009E338B" w:rsidRDefault="008378F5" w:rsidP="00423825">
      <w:pPr>
        <w:numPr>
          <w:ilvl w:val="0"/>
          <w:numId w:val="13"/>
        </w:numPr>
        <w:spacing w:before="100" w:beforeAutospacing="1" w:after="100" w:afterAutospacing="1"/>
        <w:jc w:val="both"/>
        <w:rPr>
          <w:rFonts w:ascii="Times New Roman" w:hAnsi="Times New Roman"/>
        </w:rPr>
      </w:pPr>
      <w:r w:rsidRPr="009E338B">
        <w:rPr>
          <w:rFonts w:ascii="Times New Roman" w:hAnsi="Times New Roman"/>
        </w:rPr>
        <w:t xml:space="preserve">порядок </w:t>
      </w:r>
      <w:r w:rsidR="002B0201" w:rsidRPr="009E338B">
        <w:rPr>
          <w:rFonts w:ascii="Times New Roman" w:hAnsi="Times New Roman"/>
        </w:rPr>
        <w:t>обслуживания</w:t>
      </w:r>
      <w:r w:rsidR="003A0B51" w:rsidRPr="009E338B">
        <w:rPr>
          <w:rFonts w:ascii="Times New Roman" w:hAnsi="Times New Roman"/>
        </w:rPr>
        <w:t>;</w:t>
      </w:r>
    </w:p>
    <w:p w:rsidR="00B666C6" w:rsidRPr="009E338B" w:rsidRDefault="00B666C6" w:rsidP="00B666C6">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описание возможных ошибок и сбоев системы с детальным описанием шагов их исправления</w:t>
      </w:r>
      <w:r w:rsidR="003A0B51" w:rsidRPr="009E338B">
        <w:rPr>
          <w:rFonts w:ascii="Times New Roman" w:hAnsi="Times New Roman"/>
        </w:rPr>
        <w:t>;</w:t>
      </w:r>
    </w:p>
    <w:p w:rsidR="00B666C6" w:rsidRPr="009E338B" w:rsidRDefault="00B666C6" w:rsidP="00B666C6">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описание Базы Данных (БД): подробная структура БД с описанием бизнес-логики, финальные тексты триггеров, финальные тексты хранимых процедур</w:t>
      </w:r>
      <w:r w:rsidR="003A0B51" w:rsidRPr="009E338B">
        <w:rPr>
          <w:rFonts w:ascii="Times New Roman" w:hAnsi="Times New Roman"/>
        </w:rPr>
        <w:t>.</w:t>
      </w:r>
    </w:p>
    <w:p w:rsidR="005C4A30" w:rsidRPr="009E338B" w:rsidRDefault="005C4A30" w:rsidP="005C4A30">
      <w:pPr>
        <w:pStyle w:val="afff3"/>
      </w:pPr>
      <w:r w:rsidRPr="009E338B">
        <w:t>Документация должна предоставляться Заказчику в электронном виде в виде файлов формата Adobe Acrobat Reader (PDF) пригодных для печати</w:t>
      </w:r>
      <w:r w:rsidR="00B666C6" w:rsidRPr="009E338B">
        <w:t xml:space="preserve"> и электронного поиска по словосочетанию.</w:t>
      </w:r>
    </w:p>
    <w:p w:rsidR="00541F7C" w:rsidRPr="009E338B" w:rsidRDefault="0068452C" w:rsidP="00296475">
      <w:pPr>
        <w:pStyle w:val="1"/>
        <w:ind w:left="0"/>
        <w:rPr>
          <w:rStyle w:val="90"/>
          <w:rFonts w:ascii="Times New Roman" w:hAnsi="Times New Roman"/>
        </w:rPr>
      </w:pPr>
      <w:bookmarkStart w:id="285" w:name="_Toc316636132"/>
      <w:bookmarkStart w:id="286" w:name="_Toc316637199"/>
      <w:r w:rsidRPr="009E338B">
        <w:rPr>
          <w:rStyle w:val="90"/>
          <w:rFonts w:ascii="Times New Roman" w:hAnsi="Times New Roman"/>
        </w:rPr>
        <w:t xml:space="preserve"> </w:t>
      </w:r>
      <w:bookmarkStart w:id="287" w:name="_Toc462731118"/>
      <w:r w:rsidR="00541F7C" w:rsidRPr="009E338B">
        <w:rPr>
          <w:rStyle w:val="90"/>
          <w:rFonts w:ascii="Times New Roman" w:hAnsi="Times New Roman"/>
        </w:rPr>
        <w:t xml:space="preserve">ТРЕБОВАНИЯ К </w:t>
      </w:r>
      <w:r w:rsidR="003E685D" w:rsidRPr="009E338B">
        <w:rPr>
          <w:rStyle w:val="90"/>
          <w:rFonts w:ascii="Times New Roman" w:hAnsi="Times New Roman"/>
        </w:rPr>
        <w:t xml:space="preserve">ИСПОЛНИТЕЛЮ </w:t>
      </w:r>
      <w:r w:rsidR="000B064D" w:rsidRPr="009E338B">
        <w:rPr>
          <w:rStyle w:val="90"/>
          <w:rFonts w:ascii="Times New Roman" w:hAnsi="Times New Roman"/>
        </w:rPr>
        <w:t>(</w:t>
      </w:r>
      <w:r w:rsidR="00541F7C" w:rsidRPr="009E338B">
        <w:rPr>
          <w:rStyle w:val="90"/>
          <w:rFonts w:ascii="Times New Roman" w:hAnsi="Times New Roman"/>
        </w:rPr>
        <w:t>УЧАСТНИКУ</w:t>
      </w:r>
      <w:bookmarkEnd w:id="285"/>
      <w:bookmarkEnd w:id="286"/>
      <w:r w:rsidR="000B064D" w:rsidRPr="009E338B">
        <w:rPr>
          <w:rStyle w:val="90"/>
          <w:rFonts w:ascii="Times New Roman" w:hAnsi="Times New Roman"/>
        </w:rPr>
        <w:t>)</w:t>
      </w:r>
      <w:bookmarkEnd w:id="287"/>
    </w:p>
    <w:p w:rsidR="00541F7C" w:rsidRPr="009E338B" w:rsidRDefault="00541F7C" w:rsidP="00EF27F9">
      <w:pPr>
        <w:pStyle w:val="2"/>
        <w:spacing w:before="120"/>
        <w:ind w:left="0" w:firstLine="0"/>
        <w:rPr>
          <w:sz w:val="28"/>
          <w:szCs w:val="28"/>
        </w:rPr>
      </w:pPr>
      <w:bookmarkStart w:id="288" w:name="_Toc316636135"/>
      <w:bookmarkStart w:id="289" w:name="_Toc316637202"/>
      <w:bookmarkStart w:id="290" w:name="_Toc462731119"/>
      <w:r w:rsidRPr="009E338B">
        <w:rPr>
          <w:sz w:val="28"/>
          <w:szCs w:val="28"/>
        </w:rPr>
        <w:t>Квалификационные требования</w:t>
      </w:r>
      <w:bookmarkEnd w:id="288"/>
      <w:bookmarkEnd w:id="289"/>
      <w:r w:rsidR="00DC6CBE" w:rsidRPr="009E338B">
        <w:rPr>
          <w:sz w:val="28"/>
          <w:szCs w:val="28"/>
        </w:rPr>
        <w:t xml:space="preserve"> (обязательные)</w:t>
      </w:r>
      <w:bookmarkEnd w:id="290"/>
    </w:p>
    <w:p w:rsidR="002239B8" w:rsidRPr="009E338B" w:rsidRDefault="002239B8" w:rsidP="00B9100E">
      <w:pPr>
        <w:pStyle w:val="3"/>
        <w:numPr>
          <w:ilvl w:val="2"/>
          <w:numId w:val="11"/>
        </w:numPr>
        <w:spacing w:before="120"/>
        <w:ind w:left="0" w:firstLine="0"/>
        <w:jc w:val="both"/>
        <w:rPr>
          <w:iCs/>
        </w:rPr>
      </w:pPr>
      <w:bookmarkStart w:id="291" w:name="_Toc323807573"/>
      <w:bookmarkStart w:id="292" w:name="_Toc323973794"/>
      <w:r w:rsidRPr="009E338B">
        <w:rPr>
          <w:iCs/>
        </w:rPr>
        <w:t xml:space="preserve">Исполнитель должен иметь опыт реализации по разработке и внедрению систем (не менее </w:t>
      </w:r>
      <w:r w:rsidR="00C002CD" w:rsidRPr="009E338B">
        <w:rPr>
          <w:iCs/>
        </w:rPr>
        <w:t>трех</w:t>
      </w:r>
      <w:r w:rsidRPr="009E338B">
        <w:rPr>
          <w:iCs/>
        </w:rPr>
        <w:t>) биллинга жилищных и коммунальных услуг, подтвержденный:</w:t>
      </w:r>
    </w:p>
    <w:p w:rsidR="002239B8" w:rsidRPr="009E338B" w:rsidRDefault="002239B8" w:rsidP="00B9100E">
      <w:pPr>
        <w:numPr>
          <w:ilvl w:val="0"/>
          <w:numId w:val="13"/>
        </w:numPr>
        <w:spacing w:before="100" w:beforeAutospacing="1" w:after="100" w:afterAutospacing="1"/>
        <w:jc w:val="both"/>
        <w:rPr>
          <w:rFonts w:ascii="Times New Roman" w:hAnsi="Times New Roman"/>
        </w:rPr>
      </w:pPr>
      <w:r w:rsidRPr="009E338B">
        <w:rPr>
          <w:rFonts w:ascii="Times New Roman" w:hAnsi="Times New Roman"/>
        </w:rPr>
        <w:t>Представленным Исполнителем перечнем корпоративных проектов с указанием параметров масштаба проекта, отрасли, реализованных функциональных задач, показателей производительности биллинговых решений</w:t>
      </w:r>
      <w:r w:rsidR="00DC17CD" w:rsidRPr="009E338B">
        <w:rPr>
          <w:rFonts w:ascii="Times New Roman" w:hAnsi="Times New Roman"/>
        </w:rPr>
        <w:t xml:space="preserve"> (подтверждается справкой о перечне и объемах выполнения аналогичных договоров)</w:t>
      </w:r>
      <w:r w:rsidRPr="009E338B">
        <w:rPr>
          <w:rFonts w:ascii="Times New Roman" w:hAnsi="Times New Roman"/>
        </w:rPr>
        <w:t>;</w:t>
      </w:r>
    </w:p>
    <w:p w:rsidR="002239B8" w:rsidRPr="009E338B" w:rsidRDefault="002239B8" w:rsidP="00B9100E">
      <w:pPr>
        <w:pStyle w:val="3"/>
        <w:numPr>
          <w:ilvl w:val="2"/>
          <w:numId w:val="11"/>
        </w:numPr>
        <w:spacing w:before="120"/>
        <w:ind w:left="0" w:firstLine="0"/>
        <w:jc w:val="both"/>
        <w:rPr>
          <w:iCs/>
        </w:rPr>
      </w:pPr>
      <w:r w:rsidRPr="009E338B">
        <w:rPr>
          <w:iCs/>
        </w:rPr>
        <w:t xml:space="preserve">Исполнитель должен иметь опыт реализации интеграционных проектов, в рамках которых реализованы задачи интеграции нескольких разноплатформенных приложений в единое информационное пространство, в том числе с применением собственных или </w:t>
      </w:r>
      <w:r w:rsidRPr="009E338B">
        <w:rPr>
          <w:iCs/>
        </w:rPr>
        <w:lastRenderedPageBreak/>
        <w:t>промышленных интеграционных шин/платформ, подтвержденный представленным перечнем проектов с указанием параметров масштаба проектов, интегрированных систем, примененных способов/платформ интеграции</w:t>
      </w:r>
      <w:r w:rsidR="00617BC7" w:rsidRPr="009E338B">
        <w:rPr>
          <w:iCs/>
        </w:rPr>
        <w:t xml:space="preserve"> </w:t>
      </w:r>
      <w:r w:rsidR="00617BC7" w:rsidRPr="009E338B">
        <w:t>(подтверждается справкой о перечне и объемах выполнения аналогичных договоров)</w:t>
      </w:r>
      <w:r w:rsidRPr="009E338B">
        <w:rPr>
          <w:iCs/>
        </w:rPr>
        <w:t>.</w:t>
      </w:r>
    </w:p>
    <w:p w:rsidR="002239B8" w:rsidRPr="009E338B" w:rsidRDefault="002239B8" w:rsidP="00B9100E">
      <w:pPr>
        <w:pStyle w:val="3"/>
        <w:numPr>
          <w:ilvl w:val="2"/>
          <w:numId w:val="11"/>
        </w:numPr>
        <w:spacing w:before="120"/>
        <w:ind w:left="0" w:firstLine="0"/>
        <w:jc w:val="both"/>
        <w:rPr>
          <w:iCs/>
        </w:rPr>
      </w:pPr>
      <w:r w:rsidRPr="009E338B">
        <w:rPr>
          <w:iCs/>
        </w:rPr>
        <w:t>Исполнитель должен иметь собственную службу технической поддержки, функционирующей в режиме 24х365 (Подтверждается гарантийным письмом).</w:t>
      </w:r>
    </w:p>
    <w:p w:rsidR="002239B8" w:rsidRPr="009E338B" w:rsidRDefault="002239B8" w:rsidP="00B9100E">
      <w:pPr>
        <w:pStyle w:val="3"/>
        <w:numPr>
          <w:ilvl w:val="2"/>
          <w:numId w:val="11"/>
        </w:numPr>
        <w:spacing w:before="120"/>
        <w:ind w:left="0" w:firstLine="0"/>
        <w:jc w:val="both"/>
        <w:rPr>
          <w:iCs/>
        </w:rPr>
      </w:pPr>
      <w:r w:rsidRPr="009E338B">
        <w:rPr>
          <w:iCs/>
        </w:rPr>
        <w:t>Исполнитель в предложении должен письмом представить состав команд поименно, с перечислением ФИО, опыта работы в Компании, опыта работы по реализации аналогичных проектов:</w:t>
      </w:r>
    </w:p>
    <w:p w:rsidR="002239B8" w:rsidRPr="009E338B" w:rsidRDefault="002239B8" w:rsidP="00B9100E">
      <w:pPr>
        <w:pStyle w:val="3"/>
        <w:numPr>
          <w:ilvl w:val="3"/>
          <w:numId w:val="11"/>
        </w:numPr>
        <w:spacing w:before="120"/>
        <w:jc w:val="both"/>
        <w:rPr>
          <w:iCs/>
        </w:rPr>
      </w:pPr>
      <w:r w:rsidRPr="009E338B">
        <w:rPr>
          <w:iCs/>
        </w:rPr>
        <w:t>Команда выделенных специалистов для реализации проекта и ввода системы в промышленную эксплуатацию;</w:t>
      </w:r>
    </w:p>
    <w:p w:rsidR="002239B8" w:rsidRPr="009E338B" w:rsidRDefault="002239B8" w:rsidP="00B9100E">
      <w:pPr>
        <w:pStyle w:val="3"/>
        <w:numPr>
          <w:ilvl w:val="3"/>
          <w:numId w:val="11"/>
        </w:numPr>
        <w:spacing w:before="120"/>
        <w:jc w:val="both"/>
        <w:rPr>
          <w:iCs/>
        </w:rPr>
      </w:pPr>
      <w:r w:rsidRPr="009E338B">
        <w:rPr>
          <w:iCs/>
        </w:rPr>
        <w:t>Команда выделенных специалистов для выполнения работ по учету и контролю платежей бытовых потребителей Чувашской Республики за использованную электрическую энергию.</w:t>
      </w:r>
    </w:p>
    <w:p w:rsidR="00E52921" w:rsidRPr="009E338B" w:rsidRDefault="00E52921" w:rsidP="00E52921">
      <w:pPr>
        <w:pStyle w:val="3"/>
        <w:numPr>
          <w:ilvl w:val="2"/>
          <w:numId w:val="11"/>
        </w:numPr>
        <w:spacing w:before="120"/>
        <w:ind w:left="0" w:firstLine="0"/>
        <w:jc w:val="both"/>
        <w:rPr>
          <w:iCs/>
        </w:rPr>
      </w:pPr>
      <w:r w:rsidRPr="009E338B">
        <w:rPr>
          <w:iCs/>
        </w:rPr>
        <w:t>Исполнитель должен выполнять работы лично, без привлечения соисполнителей по договору (Подтверждается гарантийным письмом).</w:t>
      </w:r>
    </w:p>
    <w:p w:rsidR="002239B8" w:rsidRPr="009E338B" w:rsidRDefault="002239B8" w:rsidP="00B9100E">
      <w:pPr>
        <w:pStyle w:val="3"/>
        <w:numPr>
          <w:ilvl w:val="2"/>
          <w:numId w:val="11"/>
        </w:numPr>
        <w:spacing w:before="120"/>
        <w:ind w:left="0" w:firstLine="0"/>
        <w:jc w:val="both"/>
        <w:rPr>
          <w:iCs/>
        </w:rPr>
      </w:pPr>
      <w:r w:rsidRPr="009E338B">
        <w:rPr>
          <w:iCs/>
        </w:rPr>
        <w:t xml:space="preserve">В связи с исключительным значением проекта для бизнес-процессов Заказчика и их сложностью, необходимостью проведения очного взаимодействия с представителями Заказчика, ограниченностью возможности по предоставлению удаленного доступа из внешних сетей (в том числе отсутствием такой возможности по части объектов), необходимостью запуска проекта в исключительно короткий срок – Исполнитель должен обеспечить присутствие проектной команды на территории заказчика на весь период реализации проекта, а  так же, по заявке Заказчика, специалист Исполнителя должен очно </w:t>
      </w:r>
      <w:r w:rsidR="00927A42" w:rsidRPr="009E338B">
        <w:rPr>
          <w:iCs/>
        </w:rPr>
        <w:t xml:space="preserve">выполнять работу по </w:t>
      </w:r>
      <w:r w:rsidRPr="009E338B">
        <w:rPr>
          <w:iCs/>
        </w:rPr>
        <w:t>консульт</w:t>
      </w:r>
      <w:r w:rsidR="00927A42" w:rsidRPr="009E338B">
        <w:rPr>
          <w:iCs/>
        </w:rPr>
        <w:t>ированию</w:t>
      </w:r>
      <w:r w:rsidR="00E52921" w:rsidRPr="009E338B">
        <w:rPr>
          <w:iCs/>
        </w:rPr>
        <w:t xml:space="preserve">, посредстом оперативного выезда (в течение 2 часов) к Заказчику </w:t>
      </w:r>
      <w:r w:rsidRPr="009E338B">
        <w:rPr>
          <w:iCs/>
        </w:rPr>
        <w:t>(Подтверждается гарантийным письмом).</w:t>
      </w:r>
    </w:p>
    <w:p w:rsidR="00E52921" w:rsidRPr="009E338B" w:rsidRDefault="00E52921" w:rsidP="00B9100E">
      <w:pPr>
        <w:pStyle w:val="3"/>
        <w:numPr>
          <w:ilvl w:val="2"/>
          <w:numId w:val="11"/>
        </w:numPr>
        <w:spacing w:before="120"/>
        <w:ind w:left="0" w:firstLine="0"/>
        <w:jc w:val="both"/>
        <w:rPr>
          <w:iCs/>
        </w:rPr>
      </w:pPr>
      <w:r w:rsidRPr="009E338B">
        <w:rPr>
          <w:iCs/>
        </w:rPr>
        <w:t>Исполнитель должен обеспечить участие представителя в еженедельных статусных совещаниях по ходу реализации проекта на весь период действия договора (Подтверждается гарантийным письмом).</w:t>
      </w:r>
    </w:p>
    <w:bookmarkEnd w:id="291"/>
    <w:bookmarkEnd w:id="292"/>
    <w:p w:rsidR="00CE6658" w:rsidRPr="009E338B" w:rsidRDefault="00CE6658" w:rsidP="00423825">
      <w:pPr>
        <w:pStyle w:val="3"/>
        <w:numPr>
          <w:ilvl w:val="2"/>
          <w:numId w:val="11"/>
        </w:numPr>
        <w:spacing w:before="120"/>
        <w:ind w:left="0" w:firstLine="0"/>
        <w:jc w:val="both"/>
        <w:rPr>
          <w:iCs/>
        </w:rPr>
      </w:pPr>
      <w:r w:rsidRPr="009E338B">
        <w:rPr>
          <w:iCs/>
        </w:rPr>
        <w:t>Участник  должен являться правообладателем или авторизированным деловым партнером правообладателя исключительных прав (Лицензиара) на лицензионное программное обеспечение, используемое для реализации проекта (подтверждается предоставлением копий соответствующего Свидетельства о государственной регистрации программы для ЭВМ или сертификата авторизованного делового партнера).</w:t>
      </w:r>
    </w:p>
    <w:p w:rsidR="00344723" w:rsidRPr="009E338B" w:rsidRDefault="000371BE">
      <w:pPr>
        <w:pStyle w:val="3"/>
        <w:numPr>
          <w:ilvl w:val="0"/>
          <w:numId w:val="0"/>
        </w:numPr>
        <w:spacing w:before="120"/>
        <w:jc w:val="both"/>
        <w:rPr>
          <w:iCs/>
        </w:rPr>
      </w:pPr>
      <w:r w:rsidRPr="009E338B">
        <w:rPr>
          <w:iCs/>
        </w:rPr>
        <w:t>Участник должен иметь зарегистрированные в установленном порядке программные средства собственной разработки, не менее одного запатентованного программного комплекса для ЭВМ</w:t>
      </w:r>
      <w:r w:rsidR="00C002CD" w:rsidRPr="009E338B">
        <w:rPr>
          <w:iCs/>
        </w:rPr>
        <w:t xml:space="preserve"> (подтверждается предоставлением копий Свидетельства о государственной регистрации программы для ЭВМ)</w:t>
      </w:r>
      <w:r w:rsidRPr="009E338B">
        <w:rPr>
          <w:iCs/>
        </w:rPr>
        <w:t>.</w:t>
      </w:r>
    </w:p>
    <w:p w:rsidR="008B287C" w:rsidRPr="009E338B" w:rsidRDefault="00955C44" w:rsidP="001F2F87">
      <w:pPr>
        <w:pStyle w:val="2"/>
        <w:spacing w:before="120"/>
        <w:ind w:left="0" w:firstLine="0"/>
        <w:rPr>
          <w:sz w:val="28"/>
          <w:szCs w:val="28"/>
        </w:rPr>
      </w:pPr>
      <w:bookmarkStart w:id="293" w:name="_Toc462731120"/>
      <w:r w:rsidRPr="009E338B">
        <w:rPr>
          <w:sz w:val="28"/>
          <w:szCs w:val="28"/>
        </w:rPr>
        <w:t xml:space="preserve">Квалфикационные </w:t>
      </w:r>
      <w:r w:rsidR="008B287C" w:rsidRPr="009E338B">
        <w:rPr>
          <w:sz w:val="28"/>
          <w:szCs w:val="28"/>
        </w:rPr>
        <w:t xml:space="preserve">требования </w:t>
      </w:r>
      <w:r w:rsidR="00DC6CBE" w:rsidRPr="009E338B">
        <w:rPr>
          <w:sz w:val="28"/>
          <w:szCs w:val="28"/>
        </w:rPr>
        <w:t>(желательные)</w:t>
      </w:r>
      <w:bookmarkEnd w:id="293"/>
    </w:p>
    <w:p w:rsidR="00CE6658" w:rsidRPr="009E338B" w:rsidRDefault="00CE6658" w:rsidP="00423825">
      <w:pPr>
        <w:pStyle w:val="3"/>
        <w:numPr>
          <w:ilvl w:val="2"/>
          <w:numId w:val="11"/>
        </w:numPr>
        <w:spacing w:before="120"/>
        <w:ind w:left="0" w:firstLine="0"/>
        <w:jc w:val="both"/>
        <w:rPr>
          <w:iCs/>
        </w:rPr>
      </w:pPr>
      <w:r w:rsidRPr="009E338B">
        <w:rPr>
          <w:iCs/>
        </w:rPr>
        <w:t xml:space="preserve">Участник </w:t>
      </w:r>
      <w:r w:rsidR="0059531F">
        <w:rPr>
          <w:iCs/>
        </w:rPr>
        <w:t>запроса предложений</w:t>
      </w:r>
      <w:r w:rsidRPr="009E338B">
        <w:rPr>
          <w:iCs/>
        </w:rPr>
        <w:t xml:space="preserve"> должен представить рекомендации других компаний, работающих в области энергетики и ЖКХ, информацию, характеризующую его деятельность на рынке.</w:t>
      </w:r>
    </w:p>
    <w:p w:rsidR="007D1F26" w:rsidRPr="009E338B" w:rsidRDefault="00CE6658" w:rsidP="00423825">
      <w:pPr>
        <w:pStyle w:val="3"/>
        <w:numPr>
          <w:ilvl w:val="2"/>
          <w:numId w:val="11"/>
        </w:numPr>
        <w:spacing w:before="120"/>
        <w:ind w:left="0" w:firstLine="0"/>
        <w:jc w:val="both"/>
        <w:rPr>
          <w:iCs/>
        </w:rPr>
      </w:pPr>
      <w:r w:rsidRPr="009E338B">
        <w:rPr>
          <w:iCs/>
        </w:rPr>
        <w:t>Информация об участнике не должна содержаться в реестре недобросовестных контрагентов ПАО «РусГидро».</w:t>
      </w:r>
    </w:p>
    <w:p w:rsidR="00CE6658" w:rsidRPr="009E338B" w:rsidRDefault="00CE6658" w:rsidP="00CE6658">
      <w:pPr>
        <w:pStyle w:val="3"/>
        <w:numPr>
          <w:ilvl w:val="0"/>
          <w:numId w:val="0"/>
        </w:numPr>
        <w:spacing w:before="120"/>
        <w:ind w:left="1080"/>
        <w:jc w:val="both"/>
      </w:pPr>
    </w:p>
    <w:p w:rsidR="000B064D" w:rsidRPr="009E338B" w:rsidRDefault="007D1F26" w:rsidP="00995433">
      <w:pPr>
        <w:pStyle w:val="1"/>
        <w:ind w:left="0"/>
        <w:rPr>
          <w:rStyle w:val="90"/>
          <w:rFonts w:ascii="Times New Roman" w:hAnsi="Times New Roman"/>
        </w:rPr>
      </w:pPr>
      <w:bookmarkStart w:id="294" w:name="_Toc316636145"/>
      <w:bookmarkStart w:id="295" w:name="_Toc316637211"/>
      <w:r w:rsidRPr="009E338B">
        <w:rPr>
          <w:rStyle w:val="90"/>
          <w:rFonts w:ascii="Times New Roman" w:hAnsi="Times New Roman"/>
        </w:rPr>
        <w:t xml:space="preserve"> </w:t>
      </w:r>
      <w:bookmarkStart w:id="296" w:name="_Toc462731121"/>
      <w:r w:rsidR="00226396" w:rsidRPr="009E338B">
        <w:rPr>
          <w:rStyle w:val="90"/>
          <w:rFonts w:ascii="Times New Roman" w:hAnsi="Times New Roman"/>
        </w:rPr>
        <w:t>ИНЫЕ ТРЕБОВАНИЯ И УСЛОВИЯ</w:t>
      </w:r>
      <w:bookmarkEnd w:id="296"/>
    </w:p>
    <w:p w:rsidR="006157CA" w:rsidRPr="009E338B" w:rsidRDefault="006157CA" w:rsidP="006D7B0E">
      <w:pPr>
        <w:pStyle w:val="2"/>
        <w:spacing w:before="120"/>
        <w:ind w:left="0" w:firstLine="0"/>
        <w:rPr>
          <w:sz w:val="28"/>
          <w:szCs w:val="28"/>
        </w:rPr>
      </w:pPr>
      <w:bookmarkStart w:id="297" w:name="_Toc316636136"/>
      <w:bookmarkStart w:id="298" w:name="_Toc316637203"/>
      <w:bookmarkStart w:id="299" w:name="_Toc462731122"/>
      <w:r w:rsidRPr="009E338B">
        <w:rPr>
          <w:sz w:val="28"/>
          <w:szCs w:val="28"/>
        </w:rPr>
        <w:t>Обязательные требования к  предложению участника</w:t>
      </w:r>
      <w:bookmarkEnd w:id="297"/>
      <w:bookmarkEnd w:id="298"/>
      <w:bookmarkEnd w:id="299"/>
    </w:p>
    <w:p w:rsidR="006157CA" w:rsidRPr="009E338B" w:rsidRDefault="006157CA" w:rsidP="00B9100E">
      <w:pPr>
        <w:pStyle w:val="3"/>
        <w:spacing w:before="120"/>
        <w:ind w:left="0" w:firstLine="0"/>
        <w:jc w:val="both"/>
      </w:pPr>
      <w:bookmarkStart w:id="300" w:name="_Toc323807578"/>
      <w:bookmarkStart w:id="301" w:name="_Toc323973799"/>
      <w:r w:rsidRPr="009E338B">
        <w:t xml:space="preserve">Участник </w:t>
      </w:r>
      <w:r w:rsidR="00994CCC">
        <w:t>запроса предложений</w:t>
      </w:r>
      <w:r w:rsidRPr="009E338B">
        <w:t xml:space="preserve"> </w:t>
      </w:r>
      <w:r w:rsidR="00373249" w:rsidRPr="009E338B">
        <w:t xml:space="preserve">с момента подачи заявки </w:t>
      </w:r>
      <w:r w:rsidRPr="009E338B">
        <w:t xml:space="preserve">должен представить техническое описание предлагаемого решения, выполненное с учетом требований этого </w:t>
      </w:r>
      <w:r w:rsidRPr="009E338B">
        <w:lastRenderedPageBreak/>
        <w:t>документа</w:t>
      </w:r>
      <w:bookmarkEnd w:id="300"/>
      <w:bookmarkEnd w:id="301"/>
      <w:r w:rsidR="00432AA7" w:rsidRPr="009E338B">
        <w:t>, включая архитектуру системы, используемые серверные компоненты, используемые языки программирования</w:t>
      </w:r>
      <w:r w:rsidRPr="009E338B">
        <w:t>.</w:t>
      </w:r>
    </w:p>
    <w:p w:rsidR="00041FC7" w:rsidRPr="009E338B" w:rsidRDefault="00041FC7" w:rsidP="00041FC7">
      <w:pPr>
        <w:pStyle w:val="3"/>
        <w:spacing w:before="120"/>
        <w:ind w:left="0" w:firstLine="0"/>
        <w:jc w:val="both"/>
      </w:pPr>
      <w:r w:rsidRPr="009E338B">
        <w:t>Участник должен предоставить подробное описание функционала системы с указанием следующей информации:</w:t>
      </w:r>
    </w:p>
    <w:p w:rsidR="00041FC7" w:rsidRPr="009E338B" w:rsidRDefault="00041FC7" w:rsidP="00041FC7">
      <w:pPr>
        <w:numPr>
          <w:ilvl w:val="0"/>
          <w:numId w:val="79"/>
        </w:numPr>
        <w:spacing w:before="60"/>
        <w:jc w:val="both"/>
        <w:rPr>
          <w:rFonts w:ascii="Times New Roman" w:hAnsi="Times New Roman"/>
        </w:rPr>
      </w:pPr>
      <w:r w:rsidRPr="009E338B">
        <w:rPr>
          <w:rFonts w:ascii="Times New Roman" w:hAnsi="Times New Roman"/>
        </w:rPr>
        <w:t xml:space="preserve">Назначение системы; </w:t>
      </w:r>
    </w:p>
    <w:p w:rsidR="00041FC7" w:rsidRPr="009E338B" w:rsidRDefault="00041FC7" w:rsidP="00041FC7">
      <w:pPr>
        <w:numPr>
          <w:ilvl w:val="0"/>
          <w:numId w:val="79"/>
        </w:numPr>
        <w:spacing w:before="60"/>
        <w:jc w:val="both"/>
        <w:rPr>
          <w:rFonts w:ascii="Times New Roman" w:hAnsi="Times New Roman"/>
        </w:rPr>
      </w:pPr>
      <w:r w:rsidRPr="009E338B">
        <w:rPr>
          <w:rFonts w:ascii="Times New Roman" w:hAnsi="Times New Roman"/>
        </w:rPr>
        <w:t>Схема функциональной структуры;</w:t>
      </w:r>
    </w:p>
    <w:p w:rsidR="00041FC7" w:rsidRPr="009E338B" w:rsidRDefault="00041FC7" w:rsidP="00041FC7">
      <w:pPr>
        <w:numPr>
          <w:ilvl w:val="0"/>
          <w:numId w:val="79"/>
        </w:numPr>
        <w:spacing w:before="60"/>
        <w:jc w:val="both"/>
        <w:rPr>
          <w:rFonts w:ascii="Times New Roman" w:hAnsi="Times New Roman"/>
        </w:rPr>
      </w:pPr>
      <w:r w:rsidRPr="009E338B">
        <w:rPr>
          <w:rFonts w:ascii="Times New Roman" w:hAnsi="Times New Roman"/>
        </w:rPr>
        <w:t>Описание автоматизируемых функций и процесса их выполнения;</w:t>
      </w:r>
    </w:p>
    <w:p w:rsidR="00041FC7" w:rsidRPr="009E338B" w:rsidRDefault="00041FC7" w:rsidP="00041FC7">
      <w:pPr>
        <w:numPr>
          <w:ilvl w:val="0"/>
          <w:numId w:val="79"/>
        </w:numPr>
        <w:spacing w:before="60"/>
        <w:jc w:val="both"/>
        <w:rPr>
          <w:rFonts w:ascii="Times New Roman" w:hAnsi="Times New Roman"/>
        </w:rPr>
      </w:pPr>
      <w:r w:rsidRPr="009E338B">
        <w:rPr>
          <w:rFonts w:ascii="Times New Roman" w:hAnsi="Times New Roman"/>
        </w:rPr>
        <w:t>Описание взаимодействия  с внешними системами.</w:t>
      </w:r>
    </w:p>
    <w:p w:rsidR="00041FC7" w:rsidRPr="009E338B" w:rsidRDefault="00041FC7" w:rsidP="00041FC7">
      <w:pPr>
        <w:pStyle w:val="3"/>
        <w:spacing w:before="120"/>
        <w:ind w:left="0" w:firstLine="0"/>
        <w:jc w:val="both"/>
      </w:pPr>
      <w:r w:rsidRPr="009E338B">
        <w:t xml:space="preserve">Участник должен предоставить реквизиты удаленного доступа к действующей тестовой системе для целей проверки Заказчиком функций Системы на предмет соответствия настоящим требованиям. Реквизиты доступа к Системе должны включает в себя параметры удаленного подключения к системе, имя пользователя и пароль, действующий в течение срока проведения процедуры отбора участников.  </w:t>
      </w:r>
    </w:p>
    <w:p w:rsidR="00344723" w:rsidRPr="009E338B" w:rsidRDefault="00344723">
      <w:pPr>
        <w:pStyle w:val="3"/>
        <w:numPr>
          <w:ilvl w:val="0"/>
          <w:numId w:val="0"/>
        </w:numPr>
        <w:spacing w:before="120"/>
        <w:jc w:val="both"/>
      </w:pPr>
    </w:p>
    <w:p w:rsidR="00DC6CBE" w:rsidRPr="009E338B" w:rsidRDefault="00DC6CBE" w:rsidP="00DC6CBE">
      <w:pPr>
        <w:pStyle w:val="3"/>
        <w:spacing w:before="120"/>
        <w:ind w:left="0" w:firstLine="0"/>
        <w:jc w:val="both"/>
      </w:pPr>
      <w:r w:rsidRPr="009E338B">
        <w:t xml:space="preserve">Для планирования затрат на построение ИТ-инфраструктуры и дальнейшей эксплуатации </w:t>
      </w:r>
      <w:r w:rsidR="005363CA" w:rsidRPr="009E338B">
        <w:t xml:space="preserve">системы  </w:t>
      </w:r>
      <w:r w:rsidRPr="009E338B">
        <w:t xml:space="preserve">необходимо справочно представить </w:t>
      </w:r>
      <w:r w:rsidR="00DE0C15" w:rsidRPr="009E338B">
        <w:t>в формате</w:t>
      </w:r>
      <w:r w:rsidRPr="009E338B">
        <w:t xml:space="preserve"> Таблицы №</w:t>
      </w:r>
      <w:r w:rsidR="00DE0C15" w:rsidRPr="009E338B">
        <w:t xml:space="preserve"> 4</w:t>
      </w:r>
      <w:r w:rsidRPr="009E338B">
        <w:t xml:space="preserve"> </w:t>
      </w:r>
      <w:r w:rsidR="00A156D8" w:rsidRPr="009E338B">
        <w:t>«</w:t>
      </w:r>
      <w:r w:rsidRPr="009E338B">
        <w:t>Затраты на построение ИТ-инфраструктуры и эксплуатацию (прогноз)</w:t>
      </w:r>
      <w:r w:rsidR="00A156D8" w:rsidRPr="009E338B">
        <w:t>»</w:t>
      </w:r>
      <w:r w:rsidRPr="009E338B">
        <w:t xml:space="preserve"> следующие затраты:</w:t>
      </w:r>
    </w:p>
    <w:p w:rsidR="00DC6CBE" w:rsidRPr="009E338B" w:rsidRDefault="00DC6CBE" w:rsidP="00423825">
      <w:pPr>
        <w:numPr>
          <w:ilvl w:val="0"/>
          <w:numId w:val="8"/>
        </w:numPr>
        <w:spacing w:before="60"/>
        <w:ind w:left="714" w:hanging="357"/>
        <w:rPr>
          <w:rFonts w:ascii="Times New Roman" w:hAnsi="Times New Roman"/>
        </w:rPr>
      </w:pPr>
      <w:r w:rsidRPr="009E338B">
        <w:rPr>
          <w:rFonts w:ascii="Times New Roman" w:hAnsi="Times New Roman"/>
        </w:rPr>
        <w:t xml:space="preserve">Затраты на построение ИТ–инфраструктуры (прогноз исходя из требований к инфраструктуре); </w:t>
      </w:r>
    </w:p>
    <w:p w:rsidR="00DC6CBE" w:rsidRPr="009E338B" w:rsidRDefault="00DC6CBE" w:rsidP="00423825">
      <w:pPr>
        <w:numPr>
          <w:ilvl w:val="0"/>
          <w:numId w:val="8"/>
        </w:numPr>
        <w:spacing w:before="60"/>
        <w:ind w:left="714" w:hanging="357"/>
        <w:rPr>
          <w:rFonts w:ascii="Times New Roman" w:hAnsi="Times New Roman"/>
        </w:rPr>
      </w:pPr>
      <w:r w:rsidRPr="009E338B">
        <w:rPr>
          <w:rFonts w:ascii="Times New Roman" w:hAnsi="Times New Roman"/>
        </w:rPr>
        <w:t>Эксплуатационные затраты на 3 года (исходя из почасовых тарифных ставок специалистов, задействованных для реализации проекта);</w:t>
      </w:r>
    </w:p>
    <w:p w:rsidR="00DC6CBE" w:rsidRPr="009E338B" w:rsidRDefault="00DC6CBE" w:rsidP="00DC6CBE">
      <w:pPr>
        <w:rPr>
          <w:rFonts w:ascii="Times New Roman" w:hAnsi="Times New Roman"/>
        </w:rPr>
      </w:pPr>
    </w:p>
    <w:p w:rsidR="00DC6CBE" w:rsidRPr="009E338B" w:rsidRDefault="006D7B0E" w:rsidP="00DC6CBE">
      <w:pPr>
        <w:jc w:val="right"/>
        <w:rPr>
          <w:rFonts w:ascii="Times New Roman" w:hAnsi="Times New Roman"/>
        </w:rPr>
      </w:pPr>
      <w:r w:rsidRPr="009E338B">
        <w:rPr>
          <w:rFonts w:ascii="Times New Roman" w:hAnsi="Times New Roman"/>
        </w:rPr>
        <w:t>Таблица № 4</w:t>
      </w:r>
    </w:p>
    <w:p w:rsidR="00DC6CBE" w:rsidRPr="009E338B" w:rsidRDefault="00DC6CBE" w:rsidP="00DC6CBE">
      <w:pPr>
        <w:jc w:val="center"/>
        <w:rPr>
          <w:rFonts w:ascii="Times New Roman" w:hAnsi="Times New Roman"/>
          <w:b/>
        </w:rPr>
      </w:pPr>
      <w:r w:rsidRPr="009E338B">
        <w:rPr>
          <w:rFonts w:ascii="Times New Roman" w:hAnsi="Times New Roman"/>
          <w:b/>
        </w:rPr>
        <w:t>Затраты на построение ИТ-инфраструктуры и эксплуатацию (прогноз)</w:t>
      </w:r>
    </w:p>
    <w:p w:rsidR="00DC6CBE" w:rsidRPr="009E338B" w:rsidRDefault="00DC6CBE" w:rsidP="00DC6CBE">
      <w:pPr>
        <w:rPr>
          <w:rFonts w:ascii="Times New Roman" w:hAnsi="Times New Roma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tblPr>
      <w:tblGrid>
        <w:gridCol w:w="7682"/>
        <w:gridCol w:w="2210"/>
      </w:tblGrid>
      <w:tr w:rsidR="00DC6CBE" w:rsidRPr="009E338B" w:rsidTr="00F06B1D">
        <w:trPr>
          <w:cantSplit/>
          <w:tblHeader/>
          <w:jc w:val="center"/>
        </w:trPr>
        <w:tc>
          <w:tcPr>
            <w:tcW w:w="3883" w:type="pct"/>
            <w:vAlign w:val="center"/>
          </w:tcPr>
          <w:p w:rsidR="00DC6CBE" w:rsidRPr="009E338B" w:rsidRDefault="00DC6CBE" w:rsidP="00F06B1D">
            <w:pPr>
              <w:jc w:val="center"/>
              <w:rPr>
                <w:rFonts w:ascii="Times New Roman" w:hAnsi="Times New Roman"/>
                <w:b/>
                <w:sz w:val="20"/>
                <w:szCs w:val="20"/>
              </w:rPr>
            </w:pPr>
            <w:r w:rsidRPr="009E338B">
              <w:rPr>
                <w:rFonts w:ascii="Times New Roman" w:hAnsi="Times New Roman"/>
                <w:b/>
                <w:sz w:val="20"/>
                <w:szCs w:val="20"/>
              </w:rPr>
              <w:t>Вид затрат</w:t>
            </w:r>
          </w:p>
        </w:tc>
        <w:tc>
          <w:tcPr>
            <w:tcW w:w="1117" w:type="pct"/>
            <w:vAlign w:val="center"/>
          </w:tcPr>
          <w:p w:rsidR="00DC6CBE" w:rsidRPr="009E338B" w:rsidRDefault="00DC6CBE" w:rsidP="00F06B1D">
            <w:pPr>
              <w:jc w:val="center"/>
              <w:rPr>
                <w:rFonts w:ascii="Times New Roman" w:hAnsi="Times New Roman"/>
                <w:b/>
                <w:sz w:val="20"/>
                <w:szCs w:val="20"/>
              </w:rPr>
            </w:pPr>
            <w:r w:rsidRPr="009E338B">
              <w:rPr>
                <w:rFonts w:ascii="Times New Roman" w:hAnsi="Times New Roman"/>
                <w:b/>
                <w:sz w:val="20"/>
                <w:szCs w:val="20"/>
              </w:rPr>
              <w:t xml:space="preserve">Сумма затрат </w:t>
            </w:r>
          </w:p>
          <w:p w:rsidR="00DC6CBE" w:rsidRPr="009E338B" w:rsidRDefault="00DC6CBE" w:rsidP="00F06B1D">
            <w:pPr>
              <w:jc w:val="center"/>
              <w:rPr>
                <w:rFonts w:ascii="Times New Roman" w:hAnsi="Times New Roman"/>
                <w:b/>
                <w:sz w:val="20"/>
                <w:szCs w:val="20"/>
              </w:rPr>
            </w:pPr>
            <w:r w:rsidRPr="009E338B">
              <w:rPr>
                <w:rFonts w:ascii="Times New Roman" w:hAnsi="Times New Roman"/>
                <w:b/>
                <w:sz w:val="20"/>
                <w:szCs w:val="20"/>
              </w:rPr>
              <w:t>на 3 года</w:t>
            </w: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Затраты на построение ИТ–инфраструктуры (прогноз исходя из требований к инфраструктуре) в том числе:</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 xml:space="preserve">          - приобретение оборудования</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 xml:space="preserve">          - затраты на монтаж оборудования</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 xml:space="preserve">          - затраты на системное программное обеспечение</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color w:val="FF0000"/>
                <w:sz w:val="20"/>
                <w:szCs w:val="20"/>
              </w:rPr>
            </w:pPr>
            <w:r w:rsidRPr="009E338B">
              <w:rPr>
                <w:rFonts w:ascii="Times New Roman" w:hAnsi="Times New Roman"/>
                <w:sz w:val="20"/>
                <w:szCs w:val="20"/>
              </w:rPr>
              <w:t>Поддержка прикладного ПО (лицензий)</w:t>
            </w:r>
          </w:p>
        </w:tc>
        <w:tc>
          <w:tcPr>
            <w:tcW w:w="1117" w:type="pct"/>
          </w:tcPr>
          <w:p w:rsidR="00DC6CBE" w:rsidRPr="009E338B" w:rsidRDefault="00DC6CBE" w:rsidP="00F06B1D">
            <w:pPr>
              <w:rPr>
                <w:rFonts w:ascii="Times New Roman" w:hAnsi="Times New Roman"/>
                <w:color w:val="FF0000"/>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Поддержка функционирования Системы (соответствие законодательству, методическая поддержка пользователей и т.д.)</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Поддержка инфраструктуры Системы (обслуживание, резервное копирование, актуализацию документации (в том числе пользовательской) и другие связанные затраты)</w:t>
            </w:r>
          </w:p>
        </w:tc>
        <w:tc>
          <w:tcPr>
            <w:tcW w:w="1117" w:type="pct"/>
          </w:tcPr>
          <w:p w:rsidR="00DC6CBE" w:rsidRPr="009E338B" w:rsidRDefault="00DC6CBE" w:rsidP="00F06B1D">
            <w:pPr>
              <w:rPr>
                <w:rFonts w:ascii="Times New Roman" w:hAnsi="Times New Roman"/>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Поддержка оборудования со стороны производителя</w:t>
            </w:r>
          </w:p>
        </w:tc>
        <w:tc>
          <w:tcPr>
            <w:tcW w:w="1117" w:type="pct"/>
          </w:tcPr>
          <w:p w:rsidR="00DC6CBE" w:rsidRPr="009E338B" w:rsidRDefault="00DC6CBE" w:rsidP="00F06B1D">
            <w:pPr>
              <w:rPr>
                <w:rFonts w:ascii="Times New Roman" w:hAnsi="Times New Roman"/>
                <w:color w:val="FF0000"/>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sz w:val="20"/>
                <w:szCs w:val="20"/>
              </w:rPr>
            </w:pPr>
            <w:r w:rsidRPr="009E338B">
              <w:rPr>
                <w:rFonts w:ascii="Times New Roman" w:hAnsi="Times New Roman"/>
                <w:sz w:val="20"/>
                <w:szCs w:val="20"/>
              </w:rPr>
              <w:t>Поддержку системного ПО со стороны производителя</w:t>
            </w:r>
          </w:p>
        </w:tc>
        <w:tc>
          <w:tcPr>
            <w:tcW w:w="1117" w:type="pct"/>
          </w:tcPr>
          <w:p w:rsidR="00DC6CBE" w:rsidRPr="009E338B" w:rsidRDefault="00DC6CBE" w:rsidP="00F06B1D">
            <w:pPr>
              <w:rPr>
                <w:rFonts w:ascii="Times New Roman" w:hAnsi="Times New Roman"/>
                <w:color w:val="FF0000"/>
                <w:sz w:val="20"/>
                <w:szCs w:val="20"/>
              </w:rPr>
            </w:pPr>
          </w:p>
        </w:tc>
      </w:tr>
      <w:tr w:rsidR="00DC6CBE" w:rsidRPr="009E338B" w:rsidTr="00F06B1D">
        <w:trPr>
          <w:cantSplit/>
          <w:jc w:val="center"/>
        </w:trPr>
        <w:tc>
          <w:tcPr>
            <w:tcW w:w="3883" w:type="pct"/>
          </w:tcPr>
          <w:p w:rsidR="00DC6CBE" w:rsidRPr="009E338B" w:rsidRDefault="00DC6CBE" w:rsidP="00F06B1D">
            <w:pPr>
              <w:rPr>
                <w:rFonts w:ascii="Times New Roman" w:hAnsi="Times New Roman"/>
                <w:b/>
                <w:sz w:val="20"/>
                <w:szCs w:val="20"/>
              </w:rPr>
            </w:pPr>
            <w:r w:rsidRPr="009E338B">
              <w:rPr>
                <w:rFonts w:ascii="Times New Roman" w:hAnsi="Times New Roman"/>
                <w:b/>
                <w:sz w:val="20"/>
                <w:szCs w:val="20"/>
              </w:rPr>
              <w:t>Всего затраты за 3 года</w:t>
            </w:r>
          </w:p>
        </w:tc>
        <w:tc>
          <w:tcPr>
            <w:tcW w:w="1117" w:type="pct"/>
          </w:tcPr>
          <w:p w:rsidR="00DC6CBE" w:rsidRPr="009E338B" w:rsidRDefault="00DC6CBE" w:rsidP="00F06B1D">
            <w:pPr>
              <w:rPr>
                <w:rFonts w:ascii="Times New Roman" w:hAnsi="Times New Roman"/>
                <w:sz w:val="20"/>
                <w:szCs w:val="20"/>
              </w:rPr>
            </w:pPr>
          </w:p>
        </w:tc>
      </w:tr>
    </w:tbl>
    <w:p w:rsidR="00541F7C" w:rsidRPr="009E338B" w:rsidRDefault="00226396" w:rsidP="006D7B0E">
      <w:pPr>
        <w:pStyle w:val="2"/>
        <w:spacing w:before="120"/>
        <w:ind w:left="0" w:firstLine="0"/>
        <w:rPr>
          <w:sz w:val="28"/>
          <w:szCs w:val="28"/>
        </w:rPr>
      </w:pPr>
      <w:bookmarkStart w:id="302" w:name="_Toc459817723"/>
      <w:bookmarkStart w:id="303" w:name="_Toc462731123"/>
      <w:bookmarkEnd w:id="302"/>
      <w:r w:rsidRPr="009E338B">
        <w:rPr>
          <w:sz w:val="28"/>
          <w:szCs w:val="28"/>
        </w:rPr>
        <w:t>Источники разработки</w:t>
      </w:r>
      <w:bookmarkEnd w:id="294"/>
      <w:bookmarkEnd w:id="295"/>
      <w:bookmarkEnd w:id="303"/>
    </w:p>
    <w:p w:rsidR="00541F7C" w:rsidRPr="009E338B" w:rsidRDefault="00312A7D" w:rsidP="00884A9F">
      <w:pPr>
        <w:spacing w:before="120"/>
        <w:ind w:firstLine="426"/>
        <w:jc w:val="both"/>
        <w:rPr>
          <w:rFonts w:ascii="Times New Roman" w:hAnsi="Times New Roman"/>
        </w:rPr>
      </w:pPr>
      <w:r w:rsidRPr="009E338B">
        <w:rPr>
          <w:rFonts w:ascii="Times New Roman" w:hAnsi="Times New Roman"/>
        </w:rPr>
        <w:t xml:space="preserve">Настоящие </w:t>
      </w:r>
      <w:r w:rsidR="00541F7C" w:rsidRPr="009E338B">
        <w:rPr>
          <w:rFonts w:ascii="Times New Roman" w:hAnsi="Times New Roman"/>
        </w:rPr>
        <w:t>технические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535572" w:rsidRPr="009E338B" w:rsidRDefault="00535572" w:rsidP="00535572">
      <w:pPr>
        <w:rPr>
          <w:rFonts w:ascii="Times New Roman" w:hAnsi="Times New Roman"/>
        </w:rPr>
      </w:pPr>
    </w:p>
    <w:p w:rsidR="00541F7C" w:rsidRPr="009E338B" w:rsidRDefault="00541F7C" w:rsidP="00B9100E">
      <w:pPr>
        <w:numPr>
          <w:ilvl w:val="0"/>
          <w:numId w:val="64"/>
        </w:numPr>
        <w:jc w:val="both"/>
        <w:rPr>
          <w:rFonts w:ascii="Times New Roman" w:hAnsi="Times New Roman"/>
        </w:rPr>
      </w:pPr>
      <w:r w:rsidRPr="009E338B">
        <w:rPr>
          <w:rFonts w:ascii="Times New Roman" w:hAnsi="Times New Roman"/>
        </w:rPr>
        <w:t xml:space="preserve">ГОСТ 34.201-89. </w:t>
      </w:r>
      <w:r w:rsidR="00A156D8" w:rsidRPr="009E338B">
        <w:rPr>
          <w:rFonts w:ascii="Times New Roman" w:hAnsi="Times New Roman"/>
        </w:rPr>
        <w:t>«</w:t>
      </w:r>
      <w:r w:rsidRPr="009E338B">
        <w:rPr>
          <w:rFonts w:ascii="Times New Roman" w:hAnsi="Times New Roman"/>
        </w:rPr>
        <w:t>Информационная технология. Комплекс стандартов на автома</w:t>
      </w:r>
      <w:r w:rsidR="00B10E1C" w:rsidRPr="009E338B">
        <w:rPr>
          <w:rFonts w:ascii="Times New Roman" w:hAnsi="Times New Roman"/>
        </w:rPr>
        <w:t>-</w:t>
      </w:r>
      <w:r w:rsidRPr="009E338B">
        <w:rPr>
          <w:rFonts w:ascii="Times New Roman" w:hAnsi="Times New Roman"/>
        </w:rPr>
        <w:t>тизированные системы. Виды, комплектность и обозначения документов при создании автоматизированных систем</w:t>
      </w:r>
      <w:r w:rsidR="00A156D8" w:rsidRPr="009E338B">
        <w:rPr>
          <w:rFonts w:ascii="Times New Roman" w:hAnsi="Times New Roman"/>
        </w:rPr>
        <w:t>».</w:t>
      </w:r>
    </w:p>
    <w:p w:rsidR="00541F7C" w:rsidRPr="009E338B" w:rsidRDefault="00541F7C" w:rsidP="00B9100E">
      <w:pPr>
        <w:numPr>
          <w:ilvl w:val="0"/>
          <w:numId w:val="64"/>
        </w:numPr>
        <w:jc w:val="both"/>
        <w:rPr>
          <w:rFonts w:ascii="Times New Roman" w:hAnsi="Times New Roman"/>
        </w:rPr>
      </w:pPr>
      <w:r w:rsidRPr="009E338B">
        <w:rPr>
          <w:rFonts w:ascii="Times New Roman" w:hAnsi="Times New Roman"/>
        </w:rPr>
        <w:lastRenderedPageBreak/>
        <w:t xml:space="preserve">ГОСТ 34.601-90. </w:t>
      </w:r>
      <w:r w:rsidR="00A156D8" w:rsidRPr="009E338B">
        <w:rPr>
          <w:rFonts w:ascii="Times New Roman" w:hAnsi="Times New Roman"/>
        </w:rPr>
        <w:t>«</w:t>
      </w:r>
      <w:r w:rsidRPr="009E338B">
        <w:rPr>
          <w:rFonts w:ascii="Times New Roman" w:hAnsi="Times New Roman"/>
        </w:rPr>
        <w:t>Информационная технология. Комплекс стандартов на автома</w:t>
      </w:r>
      <w:r w:rsidR="00B10E1C" w:rsidRPr="009E338B">
        <w:rPr>
          <w:rFonts w:ascii="Times New Roman" w:hAnsi="Times New Roman"/>
        </w:rPr>
        <w:t>-</w:t>
      </w:r>
      <w:r w:rsidRPr="009E338B">
        <w:rPr>
          <w:rFonts w:ascii="Times New Roman" w:hAnsi="Times New Roman"/>
        </w:rPr>
        <w:t>тизированные системы. Автоматизированные системы. Стадии создания</w:t>
      </w:r>
      <w:r w:rsidR="00A156D8" w:rsidRPr="009E338B">
        <w:rPr>
          <w:rFonts w:ascii="Times New Roman" w:hAnsi="Times New Roman"/>
        </w:rPr>
        <w:t>».</w:t>
      </w:r>
    </w:p>
    <w:p w:rsidR="00541F7C" w:rsidRPr="009E338B" w:rsidRDefault="00541F7C" w:rsidP="00B9100E">
      <w:pPr>
        <w:numPr>
          <w:ilvl w:val="0"/>
          <w:numId w:val="64"/>
        </w:numPr>
        <w:jc w:val="both"/>
        <w:rPr>
          <w:rFonts w:ascii="Times New Roman" w:hAnsi="Times New Roman"/>
        </w:rPr>
      </w:pPr>
      <w:r w:rsidRPr="009E338B">
        <w:rPr>
          <w:rFonts w:ascii="Times New Roman" w:hAnsi="Times New Roman"/>
        </w:rPr>
        <w:t xml:space="preserve">ГОСТ 34.602-89. </w:t>
      </w:r>
      <w:r w:rsidR="00A156D8" w:rsidRPr="009E338B">
        <w:rPr>
          <w:rFonts w:ascii="Times New Roman" w:hAnsi="Times New Roman"/>
        </w:rPr>
        <w:t>«</w:t>
      </w:r>
      <w:r w:rsidRPr="009E338B">
        <w:rPr>
          <w:rFonts w:ascii="Times New Roman" w:hAnsi="Times New Roman"/>
        </w:rPr>
        <w:t>Информационная технология. Комплекс стандартов на автома</w:t>
      </w:r>
      <w:r w:rsidR="00B10E1C" w:rsidRPr="009E338B">
        <w:rPr>
          <w:rFonts w:ascii="Times New Roman" w:hAnsi="Times New Roman"/>
        </w:rPr>
        <w:t>-</w:t>
      </w:r>
      <w:r w:rsidRPr="009E338B">
        <w:rPr>
          <w:rFonts w:ascii="Times New Roman" w:hAnsi="Times New Roman"/>
        </w:rPr>
        <w:t>тизированные системы. Техническое задание на создание автоматизированной системы</w:t>
      </w:r>
      <w:r w:rsidR="00A156D8" w:rsidRPr="009E338B">
        <w:rPr>
          <w:rFonts w:ascii="Times New Roman" w:hAnsi="Times New Roman"/>
        </w:rPr>
        <w:t>».</w:t>
      </w:r>
    </w:p>
    <w:p w:rsidR="00541F7C" w:rsidRPr="009E338B" w:rsidRDefault="00541F7C" w:rsidP="00B9100E">
      <w:pPr>
        <w:numPr>
          <w:ilvl w:val="0"/>
          <w:numId w:val="64"/>
        </w:numPr>
        <w:jc w:val="both"/>
        <w:rPr>
          <w:rFonts w:ascii="Times New Roman" w:hAnsi="Times New Roman"/>
        </w:rPr>
      </w:pPr>
      <w:r w:rsidRPr="009E338B">
        <w:rPr>
          <w:rFonts w:ascii="Times New Roman" w:hAnsi="Times New Roman"/>
        </w:rPr>
        <w:t xml:space="preserve">ГОСТ 34.603-92. </w:t>
      </w:r>
      <w:r w:rsidR="00A156D8" w:rsidRPr="009E338B">
        <w:rPr>
          <w:rFonts w:ascii="Times New Roman" w:hAnsi="Times New Roman"/>
        </w:rPr>
        <w:t>«</w:t>
      </w:r>
      <w:r w:rsidRPr="009E338B">
        <w:rPr>
          <w:rFonts w:ascii="Times New Roman" w:hAnsi="Times New Roman"/>
        </w:rPr>
        <w:t>Информационная технология. Виды испытаний автоматизированных систем</w:t>
      </w:r>
      <w:r w:rsidR="00A156D8" w:rsidRPr="009E338B">
        <w:rPr>
          <w:rFonts w:ascii="Times New Roman" w:hAnsi="Times New Roman"/>
        </w:rPr>
        <w:t>»</w:t>
      </w:r>
      <w:r w:rsidRPr="009E338B">
        <w:rPr>
          <w:rFonts w:ascii="Times New Roman" w:hAnsi="Times New Roman"/>
        </w:rPr>
        <w:t>.</w:t>
      </w:r>
    </w:p>
    <w:p w:rsidR="000B5B29" w:rsidRPr="009E338B" w:rsidRDefault="000B5B29" w:rsidP="00B9100E">
      <w:pPr>
        <w:numPr>
          <w:ilvl w:val="0"/>
          <w:numId w:val="64"/>
        </w:numPr>
        <w:jc w:val="both"/>
        <w:rPr>
          <w:rFonts w:ascii="Times New Roman" w:hAnsi="Times New Roman"/>
        </w:rPr>
      </w:pPr>
      <w:r w:rsidRPr="009E338B">
        <w:rPr>
          <w:rFonts w:ascii="Times New Roman" w:hAnsi="Times New Roman"/>
        </w:rPr>
        <w:t xml:space="preserve">ГОСТ Р ИСО/МЭК 15288-2005. </w:t>
      </w:r>
      <w:r w:rsidR="00A156D8" w:rsidRPr="009E338B">
        <w:rPr>
          <w:rFonts w:ascii="Times New Roman" w:hAnsi="Times New Roman"/>
        </w:rPr>
        <w:t>«</w:t>
      </w:r>
      <w:r w:rsidRPr="009E338B">
        <w:rPr>
          <w:rFonts w:ascii="Times New Roman" w:hAnsi="Times New Roman"/>
        </w:rPr>
        <w:t>Информационная технология. Системная инженерия. Процессы жизненного цикла систем</w:t>
      </w:r>
      <w:r w:rsidR="00A156D8" w:rsidRPr="009E338B">
        <w:rPr>
          <w:rFonts w:ascii="Times New Roman" w:hAnsi="Times New Roman"/>
        </w:rPr>
        <w:t>»</w:t>
      </w:r>
      <w:r w:rsidRPr="009E338B">
        <w:rPr>
          <w:rFonts w:ascii="Times New Roman" w:hAnsi="Times New Roman"/>
        </w:rPr>
        <w:t>.</w:t>
      </w:r>
    </w:p>
    <w:p w:rsidR="00312A7D" w:rsidRPr="009E338B" w:rsidRDefault="00312A7D" w:rsidP="00B9100E">
      <w:pPr>
        <w:numPr>
          <w:ilvl w:val="0"/>
          <w:numId w:val="64"/>
        </w:numPr>
        <w:jc w:val="both"/>
        <w:rPr>
          <w:rFonts w:ascii="Times New Roman" w:hAnsi="Times New Roman"/>
        </w:rPr>
      </w:pPr>
      <w:r w:rsidRPr="009E338B">
        <w:rPr>
          <w:rFonts w:ascii="Times New Roman" w:hAnsi="Times New Roman"/>
        </w:rPr>
        <w:t>РД 50.34.698-90. «Автоматизированные системы. Требования к содержанию документов»</w:t>
      </w:r>
      <w:r w:rsidR="009236C4" w:rsidRPr="009E338B">
        <w:rPr>
          <w:rFonts w:ascii="Times New Roman" w:hAnsi="Times New Roman"/>
        </w:rPr>
        <w:t>.</w:t>
      </w:r>
    </w:p>
    <w:p w:rsidR="008416C3" w:rsidRPr="009E338B" w:rsidRDefault="008416C3" w:rsidP="001F2F87">
      <w:pPr>
        <w:jc w:val="right"/>
        <w:rPr>
          <w:rFonts w:ascii="Times New Roman" w:hAnsi="Times New Roman"/>
        </w:rPr>
      </w:pPr>
      <w:bookmarkStart w:id="304" w:name="_Toc323807590"/>
      <w:bookmarkStart w:id="305" w:name="_Toc323973811"/>
      <w:bookmarkEnd w:id="304"/>
      <w:bookmarkEnd w:id="305"/>
    </w:p>
    <w:p w:rsidR="00556E67" w:rsidRPr="009E338B" w:rsidRDefault="00556E67" w:rsidP="00556E67">
      <w:pPr>
        <w:pStyle w:val="1"/>
        <w:numPr>
          <w:ilvl w:val="0"/>
          <w:numId w:val="0"/>
        </w:numPr>
        <w:jc w:val="left"/>
      </w:pPr>
      <w:bookmarkStart w:id="306" w:name="_Toc181585564"/>
      <w:bookmarkStart w:id="307" w:name="_Toc162177868"/>
      <w:bookmarkStart w:id="308" w:name="_Toc335058845"/>
      <w:bookmarkStart w:id="309" w:name="_Toc335742187"/>
      <w:bookmarkStart w:id="310" w:name="_Toc328997814"/>
      <w:bookmarkStart w:id="311" w:name="_Toc329001120"/>
      <w:bookmarkEnd w:id="232"/>
      <w:bookmarkEnd w:id="306"/>
      <w:bookmarkEnd w:id="307"/>
    </w:p>
    <w:p w:rsidR="007652EC" w:rsidRPr="009E338B" w:rsidRDefault="00724881" w:rsidP="004B36AD">
      <w:pPr>
        <w:pStyle w:val="1"/>
        <w:numPr>
          <w:ilvl w:val="0"/>
          <w:numId w:val="0"/>
        </w:numPr>
        <w:rPr>
          <w:rStyle w:val="90"/>
          <w:rFonts w:ascii="Times New Roman" w:hAnsi="Times New Roman"/>
        </w:rPr>
      </w:pPr>
      <w:r w:rsidRPr="009E338B">
        <w:rPr>
          <w:rStyle w:val="90"/>
          <w:rFonts w:ascii="Times New Roman" w:hAnsi="Times New Roman"/>
        </w:rPr>
        <w:br w:type="page"/>
      </w:r>
      <w:bookmarkStart w:id="312" w:name="_Toc462731124"/>
      <w:r w:rsidR="007652EC" w:rsidRPr="009E338B">
        <w:rPr>
          <w:rStyle w:val="90"/>
          <w:rFonts w:ascii="Times New Roman" w:hAnsi="Times New Roman"/>
        </w:rPr>
        <w:lastRenderedPageBreak/>
        <w:t>ПРИЛОЖЕНИ</w:t>
      </w:r>
      <w:bookmarkEnd w:id="308"/>
      <w:bookmarkEnd w:id="309"/>
      <w:r w:rsidR="00556E67" w:rsidRPr="009E338B">
        <w:rPr>
          <w:rStyle w:val="90"/>
          <w:rFonts w:ascii="Times New Roman" w:hAnsi="Times New Roman"/>
        </w:rPr>
        <w:t>Я</w:t>
      </w:r>
      <w:bookmarkEnd w:id="312"/>
    </w:p>
    <w:p w:rsidR="00556E67" w:rsidRPr="009E338B" w:rsidRDefault="00556E67" w:rsidP="007652EC">
      <w:pPr>
        <w:tabs>
          <w:tab w:val="left" w:pos="-2268"/>
        </w:tabs>
        <w:autoSpaceDE w:val="0"/>
        <w:autoSpaceDN w:val="0"/>
        <w:adjustRightInd w:val="0"/>
        <w:jc w:val="right"/>
        <w:rPr>
          <w:rFonts w:ascii="Times New Roman" w:hAnsi="Times New Roman"/>
          <w:snapToGrid w:val="0"/>
          <w:sz w:val="28"/>
          <w:szCs w:val="28"/>
        </w:rPr>
      </w:pPr>
    </w:p>
    <w:p w:rsidR="00556E67" w:rsidRPr="009E338B" w:rsidRDefault="00724881" w:rsidP="007652EC">
      <w:pPr>
        <w:tabs>
          <w:tab w:val="left" w:pos="-2268"/>
        </w:tabs>
        <w:autoSpaceDE w:val="0"/>
        <w:autoSpaceDN w:val="0"/>
        <w:adjustRightInd w:val="0"/>
        <w:jc w:val="right"/>
        <w:rPr>
          <w:rFonts w:ascii="Times New Roman" w:hAnsi="Times New Roman"/>
          <w:snapToGrid w:val="0"/>
          <w:sz w:val="28"/>
          <w:szCs w:val="28"/>
        </w:rPr>
      </w:pPr>
      <w:r w:rsidRPr="009E338B">
        <w:rPr>
          <w:rFonts w:ascii="Times New Roman" w:hAnsi="Times New Roman"/>
          <w:snapToGrid w:val="0"/>
          <w:sz w:val="28"/>
          <w:szCs w:val="28"/>
        </w:rPr>
        <w:t xml:space="preserve">Приложение </w:t>
      </w:r>
      <w:r w:rsidR="00556E67" w:rsidRPr="009E338B">
        <w:rPr>
          <w:rFonts w:ascii="Times New Roman" w:hAnsi="Times New Roman"/>
          <w:snapToGrid w:val="0"/>
          <w:sz w:val="28"/>
          <w:szCs w:val="28"/>
        </w:rPr>
        <w:t xml:space="preserve">№1 </w:t>
      </w:r>
    </w:p>
    <w:p w:rsidR="007652EC" w:rsidRPr="009E338B" w:rsidRDefault="00724881" w:rsidP="007652EC">
      <w:pPr>
        <w:tabs>
          <w:tab w:val="left" w:pos="-2268"/>
        </w:tabs>
        <w:autoSpaceDE w:val="0"/>
        <w:autoSpaceDN w:val="0"/>
        <w:adjustRightInd w:val="0"/>
        <w:jc w:val="right"/>
        <w:rPr>
          <w:rFonts w:ascii="Times New Roman" w:hAnsi="Times New Roman"/>
          <w:snapToGrid w:val="0"/>
          <w:sz w:val="28"/>
          <w:szCs w:val="28"/>
        </w:rPr>
      </w:pPr>
      <w:r w:rsidRPr="009E338B">
        <w:rPr>
          <w:rFonts w:ascii="Times New Roman" w:hAnsi="Times New Roman"/>
          <w:snapToGrid w:val="0"/>
          <w:sz w:val="28"/>
          <w:szCs w:val="28"/>
        </w:rPr>
        <w:t>к техническим требованиям</w:t>
      </w:r>
      <w:bookmarkEnd w:id="310"/>
      <w:bookmarkEnd w:id="311"/>
    </w:p>
    <w:p w:rsidR="007652EC" w:rsidRPr="009E338B" w:rsidRDefault="007652EC" w:rsidP="007652EC">
      <w:pPr>
        <w:spacing w:after="200" w:line="276" w:lineRule="auto"/>
        <w:ind w:left="5812"/>
        <w:rPr>
          <w:rFonts w:ascii="Times New Roman" w:eastAsia="Calibri" w:hAnsi="Times New Roman"/>
          <w:szCs w:val="22"/>
          <w:lang w:eastAsia="en-US"/>
        </w:rPr>
      </w:pPr>
    </w:p>
    <w:p w:rsidR="007652EC" w:rsidRPr="009E338B" w:rsidRDefault="00E051A1" w:rsidP="007652EC">
      <w:pPr>
        <w:tabs>
          <w:tab w:val="left" w:pos="-2268"/>
        </w:tabs>
        <w:autoSpaceDE w:val="0"/>
        <w:autoSpaceDN w:val="0"/>
        <w:adjustRightInd w:val="0"/>
        <w:jc w:val="center"/>
        <w:rPr>
          <w:rFonts w:ascii="Times New Roman" w:hAnsi="Times New Roman"/>
          <w:sz w:val="28"/>
          <w:szCs w:val="28"/>
        </w:rPr>
      </w:pPr>
      <w:r w:rsidRPr="009E338B">
        <w:rPr>
          <w:rFonts w:ascii="Times New Roman" w:hAnsi="Times New Roman"/>
          <w:b/>
          <w:snapToGrid w:val="0"/>
          <w:sz w:val="28"/>
          <w:szCs w:val="28"/>
        </w:rPr>
        <w:t>Перечень регламентных отчетных форм</w:t>
      </w:r>
    </w:p>
    <w:p w:rsidR="007652EC" w:rsidRPr="009E338B" w:rsidRDefault="007652EC" w:rsidP="007652EC">
      <w:pPr>
        <w:spacing w:after="200" w:line="276" w:lineRule="auto"/>
        <w:ind w:left="5812"/>
        <w:jc w:val="center"/>
        <w:rPr>
          <w:rFonts w:ascii="Times New Roman" w:eastAsia="Calibri" w:hAnsi="Times New Roman"/>
          <w:sz w:val="28"/>
          <w:szCs w:val="28"/>
          <w:lang w:eastAsia="en-US"/>
        </w:rPr>
      </w:pPr>
    </w:p>
    <w:p w:rsidR="00D56A9E" w:rsidRPr="00D11F36" w:rsidRDefault="00D56A9E" w:rsidP="00D56A9E">
      <w:pPr>
        <w:numPr>
          <w:ilvl w:val="1"/>
          <w:numId w:val="18"/>
        </w:numPr>
        <w:spacing w:after="120"/>
      </w:pPr>
      <w:r w:rsidRPr="00D11F36">
        <w:t>Статформа</w:t>
      </w:r>
    </w:p>
    <w:p w:rsidR="00D56A9E" w:rsidRPr="00D11F36" w:rsidRDefault="00D56A9E" w:rsidP="00D56A9E">
      <w:pPr>
        <w:numPr>
          <w:ilvl w:val="1"/>
          <w:numId w:val="18"/>
        </w:numPr>
        <w:spacing w:after="120"/>
      </w:pPr>
      <w:r w:rsidRPr="00D11F36">
        <w:t>Форма №26 ЖКХ</w:t>
      </w:r>
    </w:p>
    <w:p w:rsidR="00D56A9E" w:rsidRPr="00D11F36" w:rsidRDefault="00D56A9E" w:rsidP="00D56A9E">
      <w:pPr>
        <w:numPr>
          <w:ilvl w:val="1"/>
          <w:numId w:val="18"/>
        </w:numPr>
        <w:spacing w:after="120"/>
      </w:pPr>
      <w:r w:rsidRPr="00D11F36">
        <w:t>Итоговая сводная ведомость</w:t>
      </w:r>
    </w:p>
    <w:p w:rsidR="00D56A9E" w:rsidRPr="00D11F36" w:rsidRDefault="00D56A9E" w:rsidP="00D56A9E">
      <w:pPr>
        <w:numPr>
          <w:ilvl w:val="1"/>
          <w:numId w:val="18"/>
        </w:numPr>
        <w:spacing w:after="120"/>
      </w:pPr>
      <w:r w:rsidRPr="00D11F36">
        <w:t>Справка по платежам</w:t>
      </w:r>
    </w:p>
    <w:p w:rsidR="00D56A9E" w:rsidRPr="00D11F36" w:rsidRDefault="00D56A9E" w:rsidP="00D56A9E">
      <w:pPr>
        <w:numPr>
          <w:ilvl w:val="1"/>
          <w:numId w:val="18"/>
        </w:numPr>
        <w:spacing w:after="120"/>
      </w:pPr>
      <w:r w:rsidRPr="00D11F36">
        <w:t>Справка по оплате</w:t>
      </w:r>
    </w:p>
    <w:p w:rsidR="00D56A9E" w:rsidRPr="00D11F36" w:rsidRDefault="00D56A9E" w:rsidP="00D56A9E">
      <w:pPr>
        <w:numPr>
          <w:ilvl w:val="1"/>
          <w:numId w:val="18"/>
        </w:numPr>
        <w:spacing w:after="120"/>
      </w:pPr>
      <w:r w:rsidRPr="00D11F36">
        <w:t>Справка по книгам</w:t>
      </w:r>
    </w:p>
    <w:p w:rsidR="00D56A9E" w:rsidRPr="00D11F36" w:rsidRDefault="00D56A9E" w:rsidP="00D56A9E">
      <w:pPr>
        <w:numPr>
          <w:ilvl w:val="1"/>
          <w:numId w:val="18"/>
        </w:numPr>
        <w:spacing w:after="120"/>
      </w:pPr>
      <w:r w:rsidRPr="00D11F36">
        <w:t>Справка о поступлении денег по статусу населенного пункта</w:t>
      </w:r>
    </w:p>
    <w:p w:rsidR="00D56A9E" w:rsidRPr="00D11F36" w:rsidRDefault="00D56A9E" w:rsidP="00D56A9E">
      <w:pPr>
        <w:numPr>
          <w:ilvl w:val="1"/>
          <w:numId w:val="18"/>
        </w:numPr>
        <w:spacing w:after="120"/>
      </w:pPr>
      <w:r w:rsidRPr="00D11F36">
        <w:t>Пофидерный учет</w:t>
      </w:r>
    </w:p>
    <w:p w:rsidR="00D56A9E" w:rsidRPr="00D11F36" w:rsidRDefault="00D56A9E" w:rsidP="00D56A9E">
      <w:pPr>
        <w:numPr>
          <w:ilvl w:val="1"/>
          <w:numId w:val="18"/>
        </w:numPr>
        <w:spacing w:after="120"/>
      </w:pPr>
      <w:r w:rsidRPr="00D11F36">
        <w:t>Пофидерный баланс</w:t>
      </w:r>
    </w:p>
    <w:p w:rsidR="00D56A9E" w:rsidRPr="00D11F36" w:rsidRDefault="00D56A9E" w:rsidP="00D56A9E">
      <w:pPr>
        <w:numPr>
          <w:ilvl w:val="1"/>
          <w:numId w:val="18"/>
        </w:numPr>
        <w:spacing w:after="120"/>
      </w:pPr>
      <w:r w:rsidRPr="00D11F36">
        <w:t>Учет по ТП</w:t>
      </w:r>
    </w:p>
    <w:p w:rsidR="00D56A9E" w:rsidRPr="00D11F36" w:rsidRDefault="00D56A9E" w:rsidP="00D56A9E">
      <w:pPr>
        <w:numPr>
          <w:ilvl w:val="1"/>
          <w:numId w:val="18"/>
        </w:numPr>
        <w:spacing w:after="120"/>
      </w:pPr>
      <w:r w:rsidRPr="00D11F36">
        <w:t>Инвентаризация счетчиков (по запросу)</w:t>
      </w:r>
    </w:p>
    <w:p w:rsidR="00D56A9E" w:rsidRPr="00D11F36" w:rsidRDefault="00D56A9E" w:rsidP="00D56A9E">
      <w:pPr>
        <w:numPr>
          <w:ilvl w:val="1"/>
          <w:numId w:val="18"/>
        </w:numPr>
        <w:spacing w:after="120"/>
      </w:pPr>
      <w:r w:rsidRPr="00D11F36">
        <w:t>Наряды по смену счетчиков (по запросу)</w:t>
      </w:r>
    </w:p>
    <w:p w:rsidR="00D56A9E" w:rsidRPr="00D11F36" w:rsidRDefault="00D56A9E" w:rsidP="00D56A9E">
      <w:pPr>
        <w:numPr>
          <w:ilvl w:val="1"/>
          <w:numId w:val="18"/>
        </w:numPr>
        <w:spacing w:after="120"/>
      </w:pPr>
      <w:r w:rsidRPr="00D11F36">
        <w:t xml:space="preserve">Динамика  </w:t>
      </w:r>
      <w:r>
        <w:t>л</w:t>
      </w:r>
      <w:r w:rsidRPr="00D11F36">
        <w:t>ицевых счетов</w:t>
      </w:r>
    </w:p>
    <w:p w:rsidR="00D56A9E" w:rsidRPr="00D11F36" w:rsidRDefault="00D56A9E" w:rsidP="00D56A9E">
      <w:pPr>
        <w:numPr>
          <w:ilvl w:val="1"/>
          <w:numId w:val="18"/>
        </w:numPr>
        <w:spacing w:after="120"/>
      </w:pPr>
      <w:r w:rsidRPr="00D11F36">
        <w:t>Отчёт о состоянии клиентской базы</w:t>
      </w:r>
    </w:p>
    <w:p w:rsidR="00D56A9E" w:rsidRPr="00D11F36" w:rsidRDefault="00D56A9E" w:rsidP="00D56A9E">
      <w:pPr>
        <w:numPr>
          <w:ilvl w:val="1"/>
          <w:numId w:val="18"/>
        </w:numPr>
        <w:spacing w:after="120"/>
      </w:pPr>
      <w:r w:rsidRPr="00D11F36">
        <w:t>Отчёт по начислению по бытовым потребителям</w:t>
      </w:r>
    </w:p>
    <w:p w:rsidR="00D56A9E" w:rsidRPr="00D11F36" w:rsidRDefault="00D56A9E" w:rsidP="00D56A9E">
      <w:pPr>
        <w:numPr>
          <w:ilvl w:val="1"/>
          <w:numId w:val="18"/>
        </w:numPr>
        <w:spacing w:after="120"/>
      </w:pPr>
      <w:r w:rsidRPr="00D11F36">
        <w:t>Ведомость " Объем электроэнергии, определенный по потреблению общедомовых приборов учета и подлежащий включению в объем полезного отпуска в расчетном периоде"</w:t>
      </w:r>
    </w:p>
    <w:p w:rsidR="00D56A9E" w:rsidRPr="00D11F36" w:rsidRDefault="00D56A9E" w:rsidP="00D56A9E">
      <w:pPr>
        <w:numPr>
          <w:ilvl w:val="1"/>
          <w:numId w:val="18"/>
        </w:numPr>
        <w:spacing w:after="120"/>
      </w:pPr>
      <w:r w:rsidRPr="00D11F36">
        <w:t>Реестр данных об объёмах потребления в жилых и нежилых помещениях в многоквартирных домах, не оборудованных общедомовыми приборами учёта и жилых домах</w:t>
      </w:r>
    </w:p>
    <w:p w:rsidR="00D56A9E" w:rsidRPr="00D11F36" w:rsidRDefault="00D56A9E" w:rsidP="00D56A9E">
      <w:pPr>
        <w:numPr>
          <w:ilvl w:val="1"/>
          <w:numId w:val="18"/>
        </w:numPr>
        <w:spacing w:after="120"/>
      </w:pPr>
      <w:r w:rsidRPr="00D11F36">
        <w:t>Справка о количестве сформированных квитанций</w:t>
      </w:r>
    </w:p>
    <w:p w:rsidR="00D56A9E" w:rsidRPr="00D11F36" w:rsidRDefault="00D56A9E" w:rsidP="00D56A9E">
      <w:pPr>
        <w:numPr>
          <w:ilvl w:val="1"/>
          <w:numId w:val="18"/>
        </w:numPr>
        <w:spacing w:after="120"/>
      </w:pPr>
      <w:r w:rsidRPr="00D11F36">
        <w:t>Отчет об оплате</w:t>
      </w:r>
    </w:p>
    <w:p w:rsidR="00D56A9E" w:rsidRPr="00D11F36" w:rsidRDefault="00D56A9E" w:rsidP="00D56A9E">
      <w:pPr>
        <w:numPr>
          <w:ilvl w:val="1"/>
          <w:numId w:val="18"/>
        </w:numPr>
        <w:spacing w:after="120"/>
      </w:pPr>
      <w:r w:rsidRPr="00D11F36">
        <w:t>Объемы электроэнергии, определенные расчетным способом</w:t>
      </w:r>
    </w:p>
    <w:p w:rsidR="00D56A9E" w:rsidRPr="00D11F36" w:rsidRDefault="00D56A9E" w:rsidP="00D56A9E">
      <w:pPr>
        <w:numPr>
          <w:ilvl w:val="1"/>
          <w:numId w:val="18"/>
        </w:numPr>
        <w:spacing w:after="120"/>
      </w:pPr>
      <w:r w:rsidRPr="00D11F36">
        <w:t>Итоговый объем электроэнергии, включаемый за расчетный период в "Ведомость об объемах переданной по Договору электроэнергии" по бытовым потребителям , подключенных к сетям (1 вариант)</w:t>
      </w:r>
    </w:p>
    <w:p w:rsidR="00D56A9E" w:rsidRPr="00D11F36" w:rsidRDefault="00D56A9E" w:rsidP="00D56A9E">
      <w:pPr>
        <w:numPr>
          <w:ilvl w:val="1"/>
          <w:numId w:val="18"/>
        </w:numPr>
        <w:spacing w:after="120"/>
      </w:pPr>
      <w:r w:rsidRPr="00D11F36">
        <w:t>Итоговый объем электроэнергии, включаемый за расчетный период в "Ведомость об объемах переданной по Договору электроэнергии" по бытовым потребителям , подключенных к сетям (2 вариант)</w:t>
      </w:r>
    </w:p>
    <w:p w:rsidR="00D56A9E" w:rsidRPr="00D11F36" w:rsidRDefault="00D56A9E" w:rsidP="00D56A9E">
      <w:pPr>
        <w:numPr>
          <w:ilvl w:val="1"/>
          <w:numId w:val="18"/>
        </w:numPr>
        <w:spacing w:after="120"/>
      </w:pPr>
      <w:r w:rsidRPr="00D11F36">
        <w:t>Ведомость о движении средств по абонентской плате за пени по абонентской службе</w:t>
      </w:r>
    </w:p>
    <w:p w:rsidR="00D56A9E" w:rsidRPr="00D11F36" w:rsidRDefault="00D56A9E" w:rsidP="00D56A9E">
      <w:pPr>
        <w:numPr>
          <w:ilvl w:val="1"/>
          <w:numId w:val="18"/>
        </w:numPr>
        <w:spacing w:after="120"/>
      </w:pPr>
      <w:r w:rsidRPr="00D11F36">
        <w:t>Информация о задолженности бытовых потребителей за электрическую энергию</w:t>
      </w:r>
    </w:p>
    <w:p w:rsidR="00D56A9E" w:rsidRPr="00D11F36" w:rsidRDefault="00D56A9E" w:rsidP="00D56A9E">
      <w:pPr>
        <w:numPr>
          <w:ilvl w:val="1"/>
          <w:numId w:val="18"/>
        </w:numPr>
        <w:spacing w:after="120"/>
      </w:pPr>
      <w:r w:rsidRPr="00D11F36">
        <w:lastRenderedPageBreak/>
        <w:t>Объем потребленной электроэнергии в МКД</w:t>
      </w:r>
    </w:p>
    <w:p w:rsidR="00D56A9E" w:rsidRPr="00D11F36" w:rsidRDefault="00D56A9E" w:rsidP="00D56A9E">
      <w:pPr>
        <w:numPr>
          <w:ilvl w:val="1"/>
          <w:numId w:val="18"/>
        </w:numPr>
        <w:spacing w:after="120"/>
      </w:pPr>
      <w:r w:rsidRPr="00D11F36">
        <w:t>Количество точек поставки по договорам энергоснабжения</w:t>
      </w:r>
    </w:p>
    <w:p w:rsidR="00D56A9E" w:rsidRPr="00D11F36" w:rsidRDefault="00D56A9E" w:rsidP="00D56A9E">
      <w:pPr>
        <w:numPr>
          <w:ilvl w:val="1"/>
          <w:numId w:val="18"/>
        </w:numPr>
        <w:spacing w:after="120"/>
      </w:pPr>
      <w:r w:rsidRPr="00D11F36">
        <w:t>Информация по начислению ОДН в МКД</w:t>
      </w:r>
    </w:p>
    <w:p w:rsidR="00D56A9E" w:rsidRPr="00D11F36" w:rsidRDefault="00D56A9E" w:rsidP="00D56A9E">
      <w:pPr>
        <w:numPr>
          <w:ilvl w:val="1"/>
          <w:numId w:val="18"/>
        </w:numPr>
        <w:spacing w:after="120"/>
      </w:pPr>
      <w:r w:rsidRPr="00D11F36">
        <w:t>Объем потребленной электроэнергии в разрезе тарифов</w:t>
      </w:r>
    </w:p>
    <w:p w:rsidR="00D56A9E" w:rsidRDefault="00D56A9E" w:rsidP="00D56A9E">
      <w:pPr>
        <w:numPr>
          <w:ilvl w:val="1"/>
          <w:numId w:val="18"/>
        </w:numPr>
        <w:spacing w:after="120"/>
      </w:pPr>
      <w:r w:rsidRPr="00D11F36">
        <w:t>Начисление по лицевым счетам в расчетном периоде</w:t>
      </w:r>
      <w:r>
        <w:t>.</w:t>
      </w:r>
    </w:p>
    <w:p w:rsidR="00D56A9E" w:rsidRPr="0097013E" w:rsidRDefault="00D56A9E" w:rsidP="00D56A9E">
      <w:pPr>
        <w:numPr>
          <w:ilvl w:val="1"/>
          <w:numId w:val="18"/>
        </w:numPr>
        <w:spacing w:after="120"/>
      </w:pPr>
      <w:r w:rsidRPr="0097013E">
        <w:t>Ведомость о движении средств по абонентской плате за пени по абонентской службе жилищно-коммунальные услуги</w:t>
      </w:r>
    </w:p>
    <w:p w:rsidR="00D56A9E" w:rsidRPr="0097013E" w:rsidRDefault="00D56A9E" w:rsidP="00D56A9E">
      <w:pPr>
        <w:numPr>
          <w:ilvl w:val="1"/>
          <w:numId w:val="18"/>
        </w:numPr>
        <w:spacing w:after="120"/>
      </w:pPr>
      <w:r w:rsidRPr="0097013E">
        <w:t>Ведомость о движении средств за жилищно-коммунальные услуги</w:t>
      </w:r>
    </w:p>
    <w:p w:rsidR="00D56A9E" w:rsidRPr="0097013E" w:rsidRDefault="00D56A9E" w:rsidP="00D56A9E">
      <w:pPr>
        <w:numPr>
          <w:ilvl w:val="1"/>
          <w:numId w:val="18"/>
        </w:numPr>
        <w:spacing w:after="120"/>
      </w:pPr>
      <w:r w:rsidRPr="0097013E">
        <w:t>Отчет по площадям  и проживающим в МКД</w:t>
      </w:r>
    </w:p>
    <w:p w:rsidR="00D56A9E" w:rsidRPr="0097013E" w:rsidRDefault="00D56A9E" w:rsidP="00D56A9E">
      <w:pPr>
        <w:numPr>
          <w:ilvl w:val="1"/>
          <w:numId w:val="18"/>
        </w:numPr>
        <w:spacing w:after="120"/>
      </w:pPr>
      <w:r w:rsidRPr="0097013E">
        <w:t>Книга продаж за жилищно-коммунальные услуги</w:t>
      </w:r>
    </w:p>
    <w:p w:rsidR="00D56A9E" w:rsidRPr="0097013E" w:rsidRDefault="00D56A9E" w:rsidP="00D56A9E">
      <w:pPr>
        <w:numPr>
          <w:ilvl w:val="1"/>
          <w:numId w:val="18"/>
        </w:numPr>
        <w:spacing w:after="120"/>
      </w:pPr>
      <w:r w:rsidRPr="0097013E">
        <w:t>.</w:t>
      </w:r>
      <w:r w:rsidRPr="003931A3">
        <w:t xml:space="preserve"> </w:t>
      </w:r>
      <w:r w:rsidRPr="0097013E">
        <w:t>Оборотно-сальдовая ведомость по абонентам без пеней по физ.лицам за ЖКУ</w:t>
      </w:r>
    </w:p>
    <w:p w:rsidR="00D56A9E" w:rsidRPr="0097013E" w:rsidRDefault="00D56A9E" w:rsidP="00D56A9E">
      <w:pPr>
        <w:numPr>
          <w:ilvl w:val="1"/>
          <w:numId w:val="18"/>
        </w:numPr>
        <w:spacing w:after="120"/>
      </w:pPr>
      <w:r w:rsidRPr="0097013E">
        <w:t>. Оборотно-сальдовая ведомость по абонентам  по физ.лицам за ЖКУ</w:t>
      </w:r>
    </w:p>
    <w:p w:rsidR="00D56A9E" w:rsidRPr="0097013E" w:rsidRDefault="00D56A9E" w:rsidP="00D56A9E">
      <w:pPr>
        <w:numPr>
          <w:ilvl w:val="1"/>
          <w:numId w:val="18"/>
        </w:numPr>
        <w:spacing w:after="120"/>
      </w:pPr>
      <w:r w:rsidRPr="0097013E">
        <w:t xml:space="preserve"> Оборотно-сальдовая ведомость по абонентам без пеней  юр.лицам за ЖКУ</w:t>
      </w:r>
    </w:p>
    <w:p w:rsidR="00D56A9E" w:rsidRPr="0097013E" w:rsidRDefault="00D56A9E" w:rsidP="00D56A9E">
      <w:pPr>
        <w:numPr>
          <w:ilvl w:val="1"/>
          <w:numId w:val="18"/>
        </w:numPr>
        <w:spacing w:after="120"/>
      </w:pPr>
      <w:r w:rsidRPr="0097013E">
        <w:t xml:space="preserve"> Оборотно-сальдовая ведомость по абонентам   юр.лицам за ЖКУ</w:t>
      </w:r>
    </w:p>
    <w:p w:rsidR="00D56A9E" w:rsidRPr="0097013E" w:rsidRDefault="00D56A9E" w:rsidP="00D56A9E">
      <w:pPr>
        <w:numPr>
          <w:ilvl w:val="1"/>
          <w:numId w:val="18"/>
        </w:numPr>
        <w:spacing w:after="120"/>
      </w:pPr>
      <w:r w:rsidRPr="0097013E">
        <w:t xml:space="preserve"> Отчёт по группам и периодам задолженности за ЖКУ</w:t>
      </w:r>
    </w:p>
    <w:p w:rsidR="00D56A9E" w:rsidRPr="0097013E" w:rsidRDefault="00D56A9E" w:rsidP="00D56A9E">
      <w:pPr>
        <w:numPr>
          <w:ilvl w:val="1"/>
          <w:numId w:val="18"/>
        </w:numPr>
        <w:spacing w:after="120"/>
      </w:pPr>
      <w:r w:rsidRPr="0097013E">
        <w:t>Отчет по перерасчетам за ЖКУ</w:t>
      </w:r>
    </w:p>
    <w:p w:rsidR="00D56A9E" w:rsidRPr="0097013E" w:rsidRDefault="00D56A9E" w:rsidP="00D56A9E">
      <w:pPr>
        <w:numPr>
          <w:ilvl w:val="1"/>
          <w:numId w:val="18"/>
        </w:numPr>
        <w:spacing w:after="120"/>
      </w:pPr>
      <w:r w:rsidRPr="0097013E">
        <w:t>Отчет начисления ЖКУ в разрезе  МКД</w:t>
      </w:r>
    </w:p>
    <w:p w:rsidR="00D56A9E" w:rsidRPr="0097013E" w:rsidRDefault="00D56A9E" w:rsidP="00D56A9E">
      <w:pPr>
        <w:numPr>
          <w:ilvl w:val="1"/>
          <w:numId w:val="18"/>
        </w:numPr>
        <w:spacing w:after="120"/>
      </w:pPr>
      <w:r w:rsidRPr="0097013E">
        <w:t>Отчет начисления ЖКУ</w:t>
      </w:r>
    </w:p>
    <w:p w:rsidR="00D56A9E" w:rsidRPr="0097013E" w:rsidRDefault="00D56A9E" w:rsidP="00D56A9E">
      <w:pPr>
        <w:numPr>
          <w:ilvl w:val="1"/>
          <w:numId w:val="18"/>
        </w:numPr>
        <w:spacing w:after="120"/>
      </w:pPr>
      <w:r w:rsidRPr="0097013E">
        <w:t>Сводный отчет по начислени</w:t>
      </w:r>
      <w:r>
        <w:t>я</w:t>
      </w:r>
      <w:r w:rsidRPr="0097013E">
        <w:t>м  нарастающим итогом ЖКУ</w:t>
      </w:r>
    </w:p>
    <w:p w:rsidR="00D56A9E" w:rsidRPr="0097013E" w:rsidRDefault="00D56A9E" w:rsidP="00D56A9E">
      <w:pPr>
        <w:numPr>
          <w:ilvl w:val="1"/>
          <w:numId w:val="18"/>
        </w:numPr>
        <w:spacing w:after="120"/>
      </w:pPr>
      <w:r w:rsidRPr="0097013E">
        <w:t xml:space="preserve"> Сводный отчет по начислени</w:t>
      </w:r>
      <w:r>
        <w:t>я</w:t>
      </w:r>
      <w:r w:rsidRPr="0097013E">
        <w:t>м  общий ЖКУ</w:t>
      </w:r>
    </w:p>
    <w:p w:rsidR="00D56A9E" w:rsidRPr="0097013E" w:rsidRDefault="00D56A9E" w:rsidP="00D56A9E">
      <w:pPr>
        <w:numPr>
          <w:ilvl w:val="1"/>
          <w:numId w:val="18"/>
        </w:numPr>
        <w:spacing w:after="120"/>
      </w:pPr>
      <w:r w:rsidRPr="0097013E">
        <w:t xml:space="preserve"> Сводный отчет по начислени</w:t>
      </w:r>
      <w:r>
        <w:t>я</w:t>
      </w:r>
      <w:r w:rsidRPr="0097013E">
        <w:t>м  юр.лиц за ЖКУ</w:t>
      </w:r>
    </w:p>
    <w:p w:rsidR="00D56A9E" w:rsidRDefault="00D56A9E" w:rsidP="00D56A9E">
      <w:pPr>
        <w:numPr>
          <w:ilvl w:val="1"/>
          <w:numId w:val="18"/>
        </w:numPr>
        <w:spacing w:after="120"/>
      </w:pPr>
      <w:r w:rsidRPr="0097013E">
        <w:t xml:space="preserve"> Сводный отчет по начислени</w:t>
      </w:r>
      <w:r>
        <w:t>я</w:t>
      </w:r>
      <w:r w:rsidRPr="0097013E">
        <w:t>м  физ.лиц за ЖКУ</w:t>
      </w:r>
    </w:p>
    <w:p w:rsidR="00D56A9E" w:rsidRPr="0097013E" w:rsidRDefault="00D56A9E" w:rsidP="00D56A9E">
      <w:pPr>
        <w:numPr>
          <w:ilvl w:val="1"/>
          <w:numId w:val="18"/>
        </w:numPr>
        <w:spacing w:after="120"/>
      </w:pPr>
      <w:r>
        <w:t>Квитанция</w:t>
      </w:r>
    </w:p>
    <w:p w:rsidR="00C02194" w:rsidRPr="009E338B" w:rsidRDefault="00C02194" w:rsidP="00DD2176">
      <w:pPr>
        <w:spacing w:after="200" w:line="276" w:lineRule="auto"/>
        <w:rPr>
          <w:rFonts w:ascii="Times New Roman" w:hAnsi="Times New Roman"/>
          <w:snapToGrid w:val="0"/>
          <w:sz w:val="28"/>
          <w:szCs w:val="28"/>
        </w:rPr>
      </w:pPr>
      <w:r w:rsidRPr="009E338B">
        <w:rPr>
          <w:rFonts w:ascii="Times New Roman" w:hAnsi="Times New Roman"/>
          <w:snapToGrid w:val="0"/>
        </w:rPr>
        <w:br w:type="page"/>
      </w:r>
    </w:p>
    <w:p w:rsidR="00C02194" w:rsidRPr="009E338B" w:rsidRDefault="00724881" w:rsidP="00C02194">
      <w:pPr>
        <w:tabs>
          <w:tab w:val="left" w:pos="-2268"/>
        </w:tabs>
        <w:autoSpaceDE w:val="0"/>
        <w:autoSpaceDN w:val="0"/>
        <w:adjustRightInd w:val="0"/>
        <w:jc w:val="right"/>
        <w:rPr>
          <w:rFonts w:ascii="Times New Roman" w:hAnsi="Times New Roman"/>
          <w:snapToGrid w:val="0"/>
          <w:sz w:val="28"/>
          <w:szCs w:val="28"/>
        </w:rPr>
      </w:pPr>
      <w:r w:rsidRPr="009E338B">
        <w:rPr>
          <w:rFonts w:ascii="Times New Roman" w:hAnsi="Times New Roman"/>
          <w:snapToGrid w:val="0"/>
          <w:sz w:val="28"/>
          <w:szCs w:val="28"/>
        </w:rPr>
        <w:lastRenderedPageBreak/>
        <w:t xml:space="preserve">Приложение </w:t>
      </w:r>
      <w:r w:rsidR="00C02194" w:rsidRPr="009E338B">
        <w:rPr>
          <w:rFonts w:ascii="Times New Roman" w:hAnsi="Times New Roman"/>
          <w:snapToGrid w:val="0"/>
          <w:sz w:val="28"/>
          <w:szCs w:val="28"/>
        </w:rPr>
        <w:t xml:space="preserve">№2 </w:t>
      </w:r>
    </w:p>
    <w:p w:rsidR="00C02194" w:rsidRPr="009E338B" w:rsidRDefault="00724881" w:rsidP="00C02194">
      <w:pPr>
        <w:tabs>
          <w:tab w:val="left" w:pos="-2268"/>
        </w:tabs>
        <w:autoSpaceDE w:val="0"/>
        <w:autoSpaceDN w:val="0"/>
        <w:adjustRightInd w:val="0"/>
        <w:jc w:val="right"/>
        <w:rPr>
          <w:rFonts w:ascii="Times New Roman" w:hAnsi="Times New Roman"/>
          <w:snapToGrid w:val="0"/>
          <w:sz w:val="28"/>
          <w:szCs w:val="28"/>
        </w:rPr>
      </w:pPr>
      <w:r w:rsidRPr="009E338B">
        <w:rPr>
          <w:rFonts w:ascii="Times New Roman" w:hAnsi="Times New Roman"/>
          <w:snapToGrid w:val="0"/>
          <w:sz w:val="28"/>
          <w:szCs w:val="28"/>
        </w:rPr>
        <w:t>к техническим требованиям</w:t>
      </w:r>
    </w:p>
    <w:p w:rsidR="00C02194" w:rsidRPr="009E338B" w:rsidRDefault="00C02194" w:rsidP="00C02194">
      <w:pPr>
        <w:spacing w:after="200" w:line="276" w:lineRule="auto"/>
        <w:ind w:left="5812"/>
        <w:rPr>
          <w:rFonts w:ascii="Times New Roman" w:eastAsia="Calibri" w:hAnsi="Times New Roman"/>
          <w:szCs w:val="22"/>
          <w:lang w:eastAsia="en-US"/>
        </w:rPr>
      </w:pPr>
    </w:p>
    <w:p w:rsidR="00C02194" w:rsidRPr="009E338B" w:rsidRDefault="00C02194" w:rsidP="00C02194">
      <w:pPr>
        <w:tabs>
          <w:tab w:val="left" w:pos="-2268"/>
        </w:tabs>
        <w:autoSpaceDE w:val="0"/>
        <w:autoSpaceDN w:val="0"/>
        <w:adjustRightInd w:val="0"/>
        <w:jc w:val="center"/>
        <w:rPr>
          <w:rFonts w:ascii="Times New Roman" w:hAnsi="Times New Roman"/>
          <w:b/>
          <w:snapToGrid w:val="0"/>
          <w:sz w:val="28"/>
          <w:szCs w:val="28"/>
        </w:rPr>
      </w:pPr>
      <w:r w:rsidRPr="009E338B">
        <w:rPr>
          <w:rFonts w:ascii="Times New Roman" w:hAnsi="Times New Roman"/>
          <w:b/>
          <w:snapToGrid w:val="0"/>
          <w:sz w:val="28"/>
          <w:szCs w:val="28"/>
        </w:rPr>
        <w:t>Перечень сторонних систем</w:t>
      </w:r>
      <w:r w:rsidR="00F05F5A" w:rsidRPr="009E338B">
        <w:rPr>
          <w:rFonts w:ascii="Times New Roman" w:hAnsi="Times New Roman"/>
          <w:b/>
          <w:snapToGrid w:val="0"/>
          <w:sz w:val="28"/>
          <w:szCs w:val="28"/>
        </w:rPr>
        <w:t xml:space="preserve"> или организаций</w:t>
      </w:r>
      <w:r w:rsidRPr="009E338B">
        <w:rPr>
          <w:rFonts w:ascii="Times New Roman" w:hAnsi="Times New Roman"/>
          <w:b/>
          <w:snapToGrid w:val="0"/>
          <w:sz w:val="28"/>
          <w:szCs w:val="28"/>
        </w:rPr>
        <w:t>, с которыми должен быть обеспечен информационный обмен</w:t>
      </w:r>
    </w:p>
    <w:p w:rsidR="00C02194" w:rsidRPr="009E338B" w:rsidRDefault="00C02194" w:rsidP="00C02194">
      <w:pPr>
        <w:spacing w:after="200" w:line="276" w:lineRule="auto"/>
        <w:rPr>
          <w:rFonts w:ascii="Times New Roman" w:hAnsi="Times New Roman"/>
          <w:snapToGrid w:val="0"/>
        </w:rPr>
      </w:pPr>
    </w:p>
    <w:p w:rsidR="00C02194" w:rsidRPr="009E338B" w:rsidRDefault="00C02194" w:rsidP="00423825">
      <w:pPr>
        <w:numPr>
          <w:ilvl w:val="0"/>
          <w:numId w:val="15"/>
        </w:numPr>
        <w:spacing w:after="200" w:line="276" w:lineRule="auto"/>
        <w:rPr>
          <w:rFonts w:ascii="Times New Roman" w:hAnsi="Times New Roman"/>
          <w:snapToGrid w:val="0"/>
        </w:rPr>
      </w:pPr>
      <w:r w:rsidRPr="009E338B">
        <w:rPr>
          <w:rFonts w:ascii="Times New Roman" w:hAnsi="Times New Roman"/>
          <w:snapToGrid w:val="0"/>
        </w:rPr>
        <w:t>Пер</w:t>
      </w:r>
      <w:r w:rsidR="007E74AA" w:rsidRPr="009E338B">
        <w:rPr>
          <w:rFonts w:ascii="Times New Roman" w:hAnsi="Times New Roman"/>
          <w:snapToGrid w:val="0"/>
        </w:rPr>
        <w:t>е</w:t>
      </w:r>
      <w:r w:rsidRPr="009E338B">
        <w:rPr>
          <w:rFonts w:ascii="Times New Roman" w:hAnsi="Times New Roman"/>
          <w:snapToGrid w:val="0"/>
        </w:rPr>
        <w:t xml:space="preserve">чень </w:t>
      </w:r>
      <w:r w:rsidR="00F05F5A" w:rsidRPr="009E338B">
        <w:rPr>
          <w:rFonts w:ascii="Times New Roman" w:hAnsi="Times New Roman"/>
          <w:snapToGrid w:val="0"/>
        </w:rPr>
        <w:t xml:space="preserve">сторонных систем или организаций с указанием </w:t>
      </w:r>
      <w:r w:rsidRPr="009E338B">
        <w:rPr>
          <w:rFonts w:ascii="Times New Roman" w:hAnsi="Times New Roman"/>
          <w:snapToGrid w:val="0"/>
        </w:rPr>
        <w:t xml:space="preserve">форматов </w:t>
      </w:r>
      <w:r w:rsidR="00F05F5A" w:rsidRPr="009E338B">
        <w:rPr>
          <w:rFonts w:ascii="Times New Roman" w:hAnsi="Times New Roman"/>
          <w:snapToGrid w:val="0"/>
        </w:rPr>
        <w:t xml:space="preserve">импорта данных в </w:t>
      </w:r>
      <w:r w:rsidR="00BC1488" w:rsidRPr="009E338B">
        <w:rPr>
          <w:rFonts w:ascii="Times New Roman" w:hAnsi="Times New Roman"/>
          <w:snapToGrid w:val="0"/>
        </w:rPr>
        <w:t>систему</w:t>
      </w:r>
      <w:r w:rsidR="00F05F5A" w:rsidRPr="009E338B">
        <w:rPr>
          <w:rFonts w:ascii="Times New Roman" w:hAnsi="Times New Roman"/>
          <w:snapToGrid w:val="0"/>
        </w:rPr>
        <w:t>:</w:t>
      </w:r>
    </w:p>
    <w:p w:rsidR="00344723" w:rsidRPr="009E338B" w:rsidRDefault="00D76F8E">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Почта</w:t>
      </w:r>
      <w:r w:rsidR="00C02194" w:rsidRPr="009E338B">
        <w:rPr>
          <w:rFonts w:ascii="Times New Roman" w:hAnsi="Times New Roman"/>
          <w:snapToGrid w:val="0"/>
        </w:rPr>
        <w:t xml:space="preserve"> России</w:t>
      </w:r>
      <w:r w:rsidRPr="009E338B">
        <w:rPr>
          <w:rFonts w:ascii="Times New Roman" w:hAnsi="Times New Roman"/>
          <w:snapToGrid w:val="0"/>
        </w:rPr>
        <w:t>. Реестры платежей, принятых в подразделениях</w:t>
      </w:r>
      <w:r w:rsidR="00C02194" w:rsidRPr="009E338B">
        <w:rPr>
          <w:rFonts w:ascii="Times New Roman" w:hAnsi="Times New Roman"/>
          <w:snapToGrid w:val="0"/>
        </w:rPr>
        <w:t>;</w:t>
      </w:r>
    </w:p>
    <w:p w:rsidR="00344723" w:rsidRPr="009E338B" w:rsidRDefault="00C02194">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Сбербанк</w:t>
      </w:r>
      <w:r w:rsidR="008A5ADD" w:rsidRPr="009E338B">
        <w:rPr>
          <w:rFonts w:ascii="Times New Roman" w:hAnsi="Times New Roman"/>
          <w:snapToGrid w:val="0"/>
        </w:rPr>
        <w:t>. Реестры принятых платежей</w:t>
      </w:r>
      <w:r w:rsidRPr="009E338B">
        <w:rPr>
          <w:rFonts w:ascii="Times New Roman" w:hAnsi="Times New Roman"/>
          <w:snapToGrid w:val="0"/>
        </w:rPr>
        <w:t>;</w:t>
      </w:r>
    </w:p>
    <w:p w:rsidR="00344723" w:rsidRPr="009E338B" w:rsidRDefault="00C02194">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Личный кабинет клиента (сайт ch-sk.ru)</w:t>
      </w:r>
      <w:r w:rsidR="008A5ADD" w:rsidRPr="009E338B">
        <w:rPr>
          <w:rFonts w:ascii="Times New Roman" w:hAnsi="Times New Roman"/>
          <w:snapToGrid w:val="0"/>
        </w:rPr>
        <w:t>. Сведения о принятых показаних приборов учета</w:t>
      </w:r>
      <w:r w:rsidR="002F4839" w:rsidRPr="009E338B">
        <w:rPr>
          <w:rFonts w:ascii="Times New Roman" w:hAnsi="Times New Roman"/>
          <w:snapToGrid w:val="0"/>
        </w:rPr>
        <w:t xml:space="preserve"> и принятых оплатах через Личный кабинет клиента</w:t>
      </w:r>
      <w:r w:rsidRPr="009E338B">
        <w:rPr>
          <w:rFonts w:ascii="Times New Roman" w:hAnsi="Times New Roman"/>
          <w:snapToGrid w:val="0"/>
        </w:rPr>
        <w:t>;</w:t>
      </w:r>
    </w:p>
    <w:p w:rsidR="00344723" w:rsidRPr="009E338B" w:rsidRDefault="00C02194">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Единый контактный центр (</w:t>
      </w:r>
      <w:r w:rsidR="0090347A" w:rsidRPr="009E338B">
        <w:rPr>
          <w:rFonts w:ascii="Times New Roman" w:hAnsi="Times New Roman"/>
          <w:snapToGrid w:val="0"/>
        </w:rPr>
        <w:t xml:space="preserve">ООО </w:t>
      </w:r>
      <w:r w:rsidRPr="009E338B">
        <w:rPr>
          <w:rFonts w:ascii="Times New Roman" w:hAnsi="Times New Roman"/>
          <w:snapToGrid w:val="0"/>
        </w:rPr>
        <w:t xml:space="preserve">СНРГ). </w:t>
      </w:r>
      <w:r w:rsidR="001A06F9" w:rsidRPr="009E338B">
        <w:rPr>
          <w:rFonts w:ascii="Times New Roman" w:hAnsi="Times New Roman"/>
          <w:snapToGrid w:val="0"/>
        </w:rPr>
        <w:t>Импор</w:t>
      </w:r>
      <w:r w:rsidR="007E74AA" w:rsidRPr="009E338B">
        <w:rPr>
          <w:rFonts w:ascii="Times New Roman" w:hAnsi="Times New Roman"/>
          <w:snapToGrid w:val="0"/>
        </w:rPr>
        <w:t>т сведений по принятым показаниям</w:t>
      </w:r>
      <w:r w:rsidR="001A06F9" w:rsidRPr="009E338B">
        <w:rPr>
          <w:rFonts w:ascii="Times New Roman" w:hAnsi="Times New Roman"/>
          <w:snapToGrid w:val="0"/>
        </w:rPr>
        <w:t xml:space="preserve"> приборов учета;</w:t>
      </w:r>
    </w:p>
    <w:p w:rsidR="00344723" w:rsidRPr="009E338B" w:rsidRDefault="007E74AA">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Программный комплекс</w:t>
      </w:r>
      <w:r w:rsidR="00FF03C3" w:rsidRPr="009E338B">
        <w:rPr>
          <w:rFonts w:ascii="Times New Roman" w:hAnsi="Times New Roman"/>
          <w:snapToGrid w:val="0"/>
        </w:rPr>
        <w:t xml:space="preserve"> по работе с юридическими лицами:</w:t>
      </w:r>
      <w:r w:rsidR="00CC6E66" w:rsidRPr="009E338B">
        <w:rPr>
          <w:rFonts w:ascii="Times New Roman" w:hAnsi="Times New Roman"/>
          <w:snapToGrid w:val="0"/>
        </w:rPr>
        <w:t xml:space="preserve"> </w:t>
      </w:r>
      <w:r w:rsidR="00FF03C3" w:rsidRPr="009E338B">
        <w:rPr>
          <w:rFonts w:ascii="Times New Roman" w:hAnsi="Times New Roman"/>
          <w:snapToGrid w:val="0"/>
        </w:rPr>
        <w:t xml:space="preserve">АО «ЧЭСК» </w:t>
      </w:r>
      <w:r w:rsidR="001A06F9" w:rsidRPr="009E338B">
        <w:rPr>
          <w:rFonts w:ascii="Times New Roman" w:hAnsi="Times New Roman"/>
          <w:snapToGrid w:val="0"/>
        </w:rPr>
        <w:t>АИС Omni-US ЮЛ</w:t>
      </w:r>
      <w:r w:rsidR="00816453" w:rsidRPr="009E338B">
        <w:rPr>
          <w:rFonts w:ascii="Times New Roman" w:hAnsi="Times New Roman"/>
          <w:snapToGrid w:val="0"/>
        </w:rPr>
        <w:t>. И</w:t>
      </w:r>
      <w:r w:rsidRPr="009E338B">
        <w:rPr>
          <w:rFonts w:ascii="Times New Roman" w:hAnsi="Times New Roman"/>
          <w:snapToGrid w:val="0"/>
        </w:rPr>
        <w:t>мпорт начислений по нежилым помещениям в МКД</w:t>
      </w:r>
      <w:r w:rsidR="00816453" w:rsidRPr="009E338B">
        <w:rPr>
          <w:rFonts w:ascii="Times New Roman" w:hAnsi="Times New Roman"/>
          <w:snapToGrid w:val="0"/>
        </w:rPr>
        <w:t>;</w:t>
      </w:r>
    </w:p>
    <w:p w:rsidR="00344723" w:rsidRPr="009E338B" w:rsidRDefault="007E74AA">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Сервис п</w:t>
      </w:r>
      <w:r w:rsidR="00C02194" w:rsidRPr="009E338B">
        <w:rPr>
          <w:rFonts w:ascii="Times New Roman" w:hAnsi="Times New Roman"/>
          <w:snapToGrid w:val="0"/>
        </w:rPr>
        <w:t>рием</w:t>
      </w:r>
      <w:r w:rsidRPr="009E338B">
        <w:rPr>
          <w:rFonts w:ascii="Times New Roman" w:hAnsi="Times New Roman"/>
          <w:snapToGrid w:val="0"/>
        </w:rPr>
        <w:t>а</w:t>
      </w:r>
      <w:r w:rsidR="00816453" w:rsidRPr="009E338B">
        <w:rPr>
          <w:rFonts w:ascii="Times New Roman" w:hAnsi="Times New Roman"/>
          <w:snapToGrid w:val="0"/>
        </w:rPr>
        <w:t xml:space="preserve"> показаний по СМС.</w:t>
      </w:r>
    </w:p>
    <w:p w:rsidR="00F05F5A" w:rsidRPr="009E338B" w:rsidRDefault="00F05F5A" w:rsidP="00F05F5A">
      <w:pPr>
        <w:spacing w:after="200" w:line="276" w:lineRule="auto"/>
        <w:rPr>
          <w:rFonts w:ascii="Times New Roman" w:hAnsi="Times New Roman"/>
          <w:snapToGrid w:val="0"/>
        </w:rPr>
      </w:pPr>
    </w:p>
    <w:p w:rsidR="00F05F5A" w:rsidRPr="009E338B" w:rsidRDefault="00F05F5A" w:rsidP="00423825">
      <w:pPr>
        <w:numPr>
          <w:ilvl w:val="0"/>
          <w:numId w:val="15"/>
        </w:numPr>
        <w:spacing w:after="200" w:line="276" w:lineRule="auto"/>
        <w:rPr>
          <w:rFonts w:ascii="Times New Roman" w:hAnsi="Times New Roman"/>
          <w:snapToGrid w:val="0"/>
        </w:rPr>
      </w:pPr>
      <w:r w:rsidRPr="009E338B">
        <w:rPr>
          <w:rFonts w:ascii="Times New Roman" w:hAnsi="Times New Roman"/>
          <w:snapToGrid w:val="0"/>
        </w:rPr>
        <w:t>Пер</w:t>
      </w:r>
      <w:r w:rsidR="00CC6E66" w:rsidRPr="009E338B">
        <w:rPr>
          <w:rFonts w:ascii="Times New Roman" w:hAnsi="Times New Roman"/>
          <w:snapToGrid w:val="0"/>
        </w:rPr>
        <w:t>е</w:t>
      </w:r>
      <w:r w:rsidRPr="009E338B">
        <w:rPr>
          <w:rFonts w:ascii="Times New Roman" w:hAnsi="Times New Roman"/>
          <w:snapToGrid w:val="0"/>
        </w:rPr>
        <w:t xml:space="preserve">чень сторонных систем или организаций с указанием форматов </w:t>
      </w:r>
      <w:r w:rsidR="008A5ADD" w:rsidRPr="009E338B">
        <w:rPr>
          <w:rFonts w:ascii="Times New Roman" w:hAnsi="Times New Roman"/>
          <w:snapToGrid w:val="0"/>
        </w:rPr>
        <w:t xml:space="preserve">экспорта </w:t>
      </w:r>
      <w:r w:rsidRPr="009E338B">
        <w:rPr>
          <w:rFonts w:ascii="Times New Roman" w:hAnsi="Times New Roman"/>
          <w:snapToGrid w:val="0"/>
        </w:rPr>
        <w:t xml:space="preserve">данных </w:t>
      </w:r>
      <w:r w:rsidR="008A5ADD" w:rsidRPr="009E338B">
        <w:rPr>
          <w:rFonts w:ascii="Times New Roman" w:hAnsi="Times New Roman"/>
          <w:snapToGrid w:val="0"/>
        </w:rPr>
        <w:t>из Системы</w:t>
      </w:r>
      <w:r w:rsidRPr="009E338B">
        <w:rPr>
          <w:rFonts w:ascii="Times New Roman" w:hAnsi="Times New Roman"/>
          <w:snapToGrid w:val="0"/>
        </w:rPr>
        <w:t>:</w:t>
      </w:r>
    </w:p>
    <w:p w:rsidR="00344723" w:rsidRPr="009E338B" w:rsidRDefault="00D76F8E">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Почта России. Формат и структура базы задолженностей</w:t>
      </w:r>
      <w:r w:rsidR="008A5ADD" w:rsidRPr="009E338B">
        <w:rPr>
          <w:rFonts w:ascii="Times New Roman" w:hAnsi="Times New Roman"/>
          <w:snapToGrid w:val="0"/>
        </w:rPr>
        <w:t>;</w:t>
      </w:r>
    </w:p>
    <w:p w:rsidR="00344723" w:rsidRPr="009E338B" w:rsidRDefault="008A5ADD">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Сбербанк. Формат и структура базы задолженностей;</w:t>
      </w:r>
    </w:p>
    <w:p w:rsidR="00344723" w:rsidRPr="009E338B" w:rsidRDefault="008A5ADD">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Личный кабинет клиента (сайт ch-sk.ru)</w:t>
      </w:r>
      <w:r w:rsidR="002F4839" w:rsidRPr="009E338B">
        <w:rPr>
          <w:rFonts w:ascii="Times New Roman" w:hAnsi="Times New Roman"/>
          <w:snapToGrid w:val="0"/>
        </w:rPr>
        <w:t xml:space="preserve">. </w:t>
      </w:r>
      <w:r w:rsidR="001A06F9" w:rsidRPr="009E338B">
        <w:rPr>
          <w:rFonts w:ascii="Times New Roman" w:hAnsi="Times New Roman"/>
          <w:snapToGrid w:val="0"/>
        </w:rPr>
        <w:t xml:space="preserve">Экспорт сведений </w:t>
      </w:r>
      <w:r w:rsidR="002F4839" w:rsidRPr="009E338B">
        <w:rPr>
          <w:rFonts w:ascii="Times New Roman" w:hAnsi="Times New Roman"/>
          <w:snapToGrid w:val="0"/>
        </w:rPr>
        <w:t>о договорах, приборах учета, показаниях прибора учета, оплатах, задолженности</w:t>
      </w:r>
      <w:r w:rsidRPr="009E338B">
        <w:rPr>
          <w:rFonts w:ascii="Times New Roman" w:hAnsi="Times New Roman"/>
          <w:snapToGrid w:val="0"/>
        </w:rPr>
        <w:t>;</w:t>
      </w:r>
    </w:p>
    <w:p w:rsidR="00344723" w:rsidRPr="009E338B" w:rsidRDefault="001A06F9">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Единый контактный центр (СНРГ). Экспорт сведений о договорах, приборах учета, показаниях прибора учета, оплатах, задолженности;</w:t>
      </w:r>
    </w:p>
    <w:p w:rsidR="00344723" w:rsidRPr="009E338B" w:rsidRDefault="007E74AA">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Программный комплекс</w:t>
      </w:r>
      <w:r w:rsidR="00FF03C3" w:rsidRPr="009E338B">
        <w:rPr>
          <w:rFonts w:ascii="Times New Roman" w:hAnsi="Times New Roman"/>
          <w:snapToGrid w:val="0"/>
        </w:rPr>
        <w:t xml:space="preserve"> по работе с юридическими лицами:</w:t>
      </w:r>
      <w:r w:rsidRPr="009E338B">
        <w:rPr>
          <w:rFonts w:ascii="Times New Roman" w:hAnsi="Times New Roman"/>
          <w:snapToGrid w:val="0"/>
        </w:rPr>
        <w:t xml:space="preserve"> </w:t>
      </w:r>
      <w:r w:rsidR="00FF03C3" w:rsidRPr="009E338B">
        <w:rPr>
          <w:rFonts w:ascii="Times New Roman" w:hAnsi="Times New Roman"/>
          <w:snapToGrid w:val="0"/>
        </w:rPr>
        <w:t xml:space="preserve">АО «ЧЭСК» </w:t>
      </w:r>
      <w:r w:rsidR="001A06F9" w:rsidRPr="009E338B">
        <w:rPr>
          <w:rFonts w:ascii="Times New Roman" w:hAnsi="Times New Roman"/>
          <w:snapToGrid w:val="0"/>
        </w:rPr>
        <w:t>АИС Omni-US ЮЛ</w:t>
      </w:r>
      <w:r w:rsidR="00816453" w:rsidRPr="009E338B">
        <w:rPr>
          <w:rFonts w:ascii="Times New Roman" w:hAnsi="Times New Roman"/>
          <w:snapToGrid w:val="0"/>
        </w:rPr>
        <w:t>.</w:t>
      </w:r>
      <w:r w:rsidRPr="009E338B">
        <w:rPr>
          <w:rFonts w:ascii="Times New Roman" w:hAnsi="Times New Roman"/>
          <w:snapToGrid w:val="0"/>
        </w:rPr>
        <w:t xml:space="preserve"> </w:t>
      </w:r>
      <w:r w:rsidR="00816453" w:rsidRPr="009E338B">
        <w:rPr>
          <w:rFonts w:ascii="Times New Roman" w:hAnsi="Times New Roman"/>
          <w:snapToGrid w:val="0"/>
        </w:rPr>
        <w:t>Э</w:t>
      </w:r>
      <w:r w:rsidRPr="009E338B">
        <w:rPr>
          <w:rFonts w:ascii="Times New Roman" w:hAnsi="Times New Roman"/>
          <w:snapToGrid w:val="0"/>
        </w:rPr>
        <w:t>кспорт по начислениям по ОДН по нежилым помещениям в МКД</w:t>
      </w:r>
      <w:r w:rsidR="00816453" w:rsidRPr="009E338B">
        <w:rPr>
          <w:rFonts w:ascii="Times New Roman" w:hAnsi="Times New Roman"/>
          <w:snapToGrid w:val="0"/>
        </w:rPr>
        <w:t>;</w:t>
      </w:r>
    </w:p>
    <w:p w:rsidR="00344723" w:rsidRPr="009E338B" w:rsidRDefault="001A06F9">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Система автоо</w:t>
      </w:r>
      <w:r w:rsidR="00816453" w:rsidRPr="009E338B">
        <w:rPr>
          <w:rFonts w:ascii="Times New Roman" w:hAnsi="Times New Roman"/>
          <w:snapToGrid w:val="0"/>
        </w:rPr>
        <w:t xml:space="preserve">бзвона. </w:t>
      </w:r>
      <w:r w:rsidR="007E74AA" w:rsidRPr="009E338B">
        <w:rPr>
          <w:rFonts w:ascii="Times New Roman" w:hAnsi="Times New Roman"/>
          <w:snapToGrid w:val="0"/>
        </w:rPr>
        <w:t>Экспорт реестров неплательщиков для автообзвона</w:t>
      </w:r>
      <w:r w:rsidR="00816453" w:rsidRPr="009E338B">
        <w:rPr>
          <w:rFonts w:ascii="Times New Roman" w:hAnsi="Times New Roman"/>
          <w:snapToGrid w:val="0"/>
        </w:rPr>
        <w:t>;</w:t>
      </w:r>
    </w:p>
    <w:p w:rsidR="00344723" w:rsidRPr="009E338B" w:rsidRDefault="007E74AA">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П</w:t>
      </w:r>
      <w:r w:rsidR="00C02194" w:rsidRPr="009E338B">
        <w:rPr>
          <w:rFonts w:ascii="Times New Roman" w:hAnsi="Times New Roman"/>
          <w:snapToGrid w:val="0"/>
        </w:rPr>
        <w:t>ортала ЖКХ</w:t>
      </w:r>
      <w:r w:rsidR="00FF03C3" w:rsidRPr="009E338B">
        <w:rPr>
          <w:rFonts w:ascii="Times New Roman" w:hAnsi="Times New Roman"/>
          <w:snapToGrid w:val="0"/>
        </w:rPr>
        <w:t xml:space="preserve"> Чувашской Респ</w:t>
      </w:r>
      <w:r w:rsidRPr="009E338B">
        <w:rPr>
          <w:rFonts w:ascii="Times New Roman" w:hAnsi="Times New Roman"/>
          <w:snapToGrid w:val="0"/>
        </w:rPr>
        <w:t>ублики</w:t>
      </w:r>
      <w:r w:rsidR="00C02194" w:rsidRPr="009E338B">
        <w:rPr>
          <w:rFonts w:ascii="Times New Roman" w:hAnsi="Times New Roman"/>
          <w:snapToGrid w:val="0"/>
        </w:rPr>
        <w:t>.</w:t>
      </w:r>
      <w:r w:rsidR="00816453" w:rsidRPr="009E338B">
        <w:rPr>
          <w:rFonts w:ascii="Times New Roman" w:hAnsi="Times New Roman"/>
          <w:snapToGrid w:val="0"/>
        </w:rPr>
        <w:t xml:space="preserve"> Экспорт сведений о начислениях.</w:t>
      </w:r>
    </w:p>
    <w:p w:rsidR="00C22B67" w:rsidRPr="009E338B" w:rsidRDefault="00C22B67" w:rsidP="00C22B67">
      <w:pPr>
        <w:numPr>
          <w:ilvl w:val="0"/>
          <w:numId w:val="15"/>
        </w:numPr>
        <w:spacing w:after="200" w:line="276" w:lineRule="auto"/>
        <w:rPr>
          <w:rFonts w:ascii="Times New Roman" w:hAnsi="Times New Roman"/>
          <w:snapToGrid w:val="0"/>
        </w:rPr>
      </w:pPr>
      <w:r w:rsidRPr="009E338B">
        <w:rPr>
          <w:rFonts w:ascii="Times New Roman" w:hAnsi="Times New Roman"/>
          <w:snapToGrid w:val="0"/>
        </w:rPr>
        <w:t>Также должна быть обеспечена интеграция со следующими системами:</w:t>
      </w:r>
    </w:p>
    <w:p w:rsidR="00344723" w:rsidRPr="009E338B" w:rsidRDefault="00C22B67">
      <w:pPr>
        <w:numPr>
          <w:ilvl w:val="1"/>
          <w:numId w:val="15"/>
        </w:numPr>
        <w:spacing w:after="200" w:line="276" w:lineRule="auto"/>
        <w:jc w:val="both"/>
        <w:rPr>
          <w:rFonts w:ascii="Times New Roman" w:hAnsi="Times New Roman"/>
          <w:snapToGrid w:val="0"/>
        </w:rPr>
      </w:pPr>
      <w:r w:rsidRPr="009E338B">
        <w:rPr>
          <w:rFonts w:ascii="Times New Roman" w:hAnsi="Times New Roman"/>
        </w:rPr>
        <w:t xml:space="preserve"> </w:t>
      </w:r>
      <w:r w:rsidRPr="009E338B">
        <w:rPr>
          <w:rFonts w:ascii="Times New Roman" w:hAnsi="Times New Roman"/>
          <w:snapToGrid w:val="0"/>
        </w:rPr>
        <w:t>Унифицированной системой обмена данными с банками и другими внешними системами (по соц. нормам, субсидиям и т.д.);</w:t>
      </w:r>
    </w:p>
    <w:p w:rsidR="00344723" w:rsidRPr="009E338B" w:rsidRDefault="00C22B67">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Системой SMS- и e-mail-оповещения</w:t>
      </w:r>
      <w:r w:rsidR="007E74AA" w:rsidRPr="009E338B">
        <w:rPr>
          <w:rFonts w:ascii="Times New Roman" w:hAnsi="Times New Roman"/>
          <w:snapToGrid w:val="0"/>
        </w:rPr>
        <w:t>клиентов</w:t>
      </w:r>
      <w:r w:rsidRPr="009E338B">
        <w:rPr>
          <w:rFonts w:ascii="Times New Roman" w:hAnsi="Times New Roman"/>
          <w:snapToGrid w:val="0"/>
        </w:rPr>
        <w:t>;</w:t>
      </w:r>
    </w:p>
    <w:p w:rsidR="00344723" w:rsidRPr="009E338B" w:rsidRDefault="00C22B67">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t>Личным кабинетом клиента – физического лица;</w:t>
      </w:r>
    </w:p>
    <w:p w:rsidR="00344723" w:rsidRPr="009E338B" w:rsidRDefault="00C22B67">
      <w:pPr>
        <w:numPr>
          <w:ilvl w:val="1"/>
          <w:numId w:val="15"/>
        </w:numPr>
        <w:spacing w:after="200" w:line="276" w:lineRule="auto"/>
        <w:jc w:val="both"/>
        <w:rPr>
          <w:rFonts w:ascii="Times New Roman" w:hAnsi="Times New Roman"/>
          <w:snapToGrid w:val="0"/>
        </w:rPr>
      </w:pPr>
      <w:r w:rsidRPr="009E338B">
        <w:rPr>
          <w:rFonts w:ascii="Times New Roman" w:hAnsi="Times New Roman"/>
          <w:snapToGrid w:val="0"/>
        </w:rPr>
        <w:lastRenderedPageBreak/>
        <w:t>CRM-системой контактного центра ООО «СНРГ»:</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Автоматическая выборка из базы данных клиентов, для которых наступили определённые события, или которые обладают определёнными признаками:</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Изменение существенных условий договора энергоснабжения (купли-продажи электрической энергии),</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Наступление сроков, пропуск которых приведёт к неисполнению договорных обязательств или требований нормативно-правовых актов,</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Образование непогашенной задолженности по оплате за электроэнергию или дополнительные услуги,</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Истечение сроков межповерочного интервала приборов учёта,</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Различные маркетологические признаки и др.</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Формирование реестров клиентов, отобранных по вышеуказанным критериям, с необходимыми контактами, и передача их в средства автоматического информирования клиентов.</w:t>
      </w:r>
    </w:p>
    <w:p w:rsidR="00344723" w:rsidRPr="009E338B" w:rsidRDefault="00C22B67">
      <w:pPr>
        <w:numPr>
          <w:ilvl w:val="1"/>
          <w:numId w:val="68"/>
        </w:numPr>
        <w:spacing w:after="200" w:line="276" w:lineRule="auto"/>
        <w:jc w:val="both"/>
        <w:rPr>
          <w:rFonts w:ascii="Times New Roman" w:hAnsi="Times New Roman"/>
          <w:snapToGrid w:val="0"/>
        </w:rPr>
      </w:pPr>
      <w:r w:rsidRPr="009E338B">
        <w:rPr>
          <w:rFonts w:ascii="Times New Roman" w:hAnsi="Times New Roman"/>
          <w:snapToGrid w:val="0"/>
        </w:rPr>
        <w:t>Интеграция со средствами автоматизации и оборудованием Контактного центра и средствами автоматического уведомления клиентов.</w:t>
      </w:r>
    </w:p>
    <w:p w:rsidR="00C22B67" w:rsidRPr="009E338B" w:rsidRDefault="00C22B67" w:rsidP="00C22B67">
      <w:pPr>
        <w:numPr>
          <w:ilvl w:val="1"/>
          <w:numId w:val="15"/>
        </w:numPr>
        <w:spacing w:after="200" w:line="276" w:lineRule="auto"/>
        <w:rPr>
          <w:rFonts w:ascii="Times New Roman" w:hAnsi="Times New Roman"/>
          <w:snapToGrid w:val="0"/>
        </w:rPr>
      </w:pPr>
      <w:r w:rsidRPr="009E338B">
        <w:rPr>
          <w:rFonts w:ascii="Times New Roman" w:hAnsi="Times New Roman"/>
          <w:snapToGrid w:val="0"/>
        </w:rPr>
        <w:t>Интеграция с бухгалтерской системой (1С ERP 2.0. и 1С Бухгалтерия 8.2.):</w:t>
      </w:r>
    </w:p>
    <w:p w:rsidR="00C22B67" w:rsidRPr="009E338B" w:rsidRDefault="00C22B67" w:rsidP="00C22B67">
      <w:pPr>
        <w:numPr>
          <w:ilvl w:val="1"/>
          <w:numId w:val="15"/>
        </w:numPr>
        <w:spacing w:after="200" w:line="276" w:lineRule="auto"/>
        <w:rPr>
          <w:rFonts w:ascii="Times New Roman" w:hAnsi="Times New Roman"/>
          <w:snapToGrid w:val="0"/>
        </w:rPr>
      </w:pPr>
      <w:r w:rsidRPr="009E338B">
        <w:rPr>
          <w:rFonts w:ascii="Times New Roman" w:hAnsi="Times New Roman"/>
          <w:snapToGrid w:val="0"/>
        </w:rPr>
        <w:t>Внедряемая Система должна обеспечивать импорт/экспорт:</w:t>
      </w:r>
    </w:p>
    <w:p w:rsidR="00344723" w:rsidRPr="009E338B" w:rsidRDefault="00C22B67">
      <w:pPr>
        <w:numPr>
          <w:ilvl w:val="1"/>
          <w:numId w:val="69"/>
        </w:numPr>
        <w:spacing w:after="200" w:line="276" w:lineRule="auto"/>
        <w:jc w:val="both"/>
        <w:rPr>
          <w:rFonts w:ascii="Times New Roman" w:hAnsi="Times New Roman"/>
          <w:snapToGrid w:val="0"/>
        </w:rPr>
      </w:pPr>
      <w:r w:rsidRPr="009E338B">
        <w:rPr>
          <w:rFonts w:ascii="Times New Roman" w:hAnsi="Times New Roman"/>
          <w:snapToGrid w:val="0"/>
        </w:rPr>
        <w:t>Реализации электроэнергии;</w:t>
      </w:r>
    </w:p>
    <w:p w:rsidR="00344723" w:rsidRPr="009E338B" w:rsidRDefault="00C22B67">
      <w:pPr>
        <w:numPr>
          <w:ilvl w:val="1"/>
          <w:numId w:val="69"/>
        </w:numPr>
        <w:spacing w:after="200" w:line="276" w:lineRule="auto"/>
        <w:jc w:val="both"/>
        <w:rPr>
          <w:rFonts w:ascii="Times New Roman" w:hAnsi="Times New Roman"/>
          <w:snapToGrid w:val="0"/>
        </w:rPr>
      </w:pPr>
      <w:r w:rsidRPr="009E338B">
        <w:rPr>
          <w:rFonts w:ascii="Times New Roman" w:hAnsi="Times New Roman"/>
          <w:snapToGrid w:val="0"/>
        </w:rPr>
        <w:t>Поступивших платежей.</w:t>
      </w:r>
    </w:p>
    <w:p w:rsidR="00344723" w:rsidRPr="009E338B" w:rsidRDefault="00C22B67">
      <w:pPr>
        <w:numPr>
          <w:ilvl w:val="1"/>
          <w:numId w:val="69"/>
        </w:numPr>
        <w:spacing w:after="200" w:line="276" w:lineRule="auto"/>
        <w:jc w:val="both"/>
        <w:rPr>
          <w:rFonts w:ascii="Times New Roman" w:hAnsi="Times New Roman"/>
          <w:snapToGrid w:val="0"/>
        </w:rPr>
      </w:pPr>
      <w:r w:rsidRPr="009E338B">
        <w:rPr>
          <w:rFonts w:ascii="Times New Roman" w:hAnsi="Times New Roman"/>
          <w:snapToGrid w:val="0"/>
        </w:rPr>
        <w:t>Мобильный сервис «Информационный центр клиентов» (сервис USSD-запросов)</w:t>
      </w:r>
    </w:p>
    <w:p w:rsidR="00344723" w:rsidRPr="009E338B" w:rsidRDefault="00C22B67">
      <w:pPr>
        <w:numPr>
          <w:ilvl w:val="1"/>
          <w:numId w:val="69"/>
        </w:numPr>
        <w:spacing w:after="200" w:line="276" w:lineRule="auto"/>
        <w:jc w:val="both"/>
        <w:rPr>
          <w:rFonts w:ascii="Times New Roman" w:hAnsi="Times New Roman"/>
          <w:snapToGrid w:val="0"/>
        </w:rPr>
      </w:pPr>
      <w:r w:rsidRPr="009E338B">
        <w:rPr>
          <w:rFonts w:ascii="Times New Roman" w:hAnsi="Times New Roman"/>
          <w:snapToGrid w:val="0"/>
        </w:rPr>
        <w:t xml:space="preserve">Интеграции с приложениями для мобильных устройств на базе: Android, iOS, </w:t>
      </w:r>
      <w:r w:rsidRPr="009E338B" w:rsidDel="00A26CAC">
        <w:rPr>
          <w:rFonts w:ascii="Times New Roman" w:hAnsi="Times New Roman"/>
          <w:snapToGrid w:val="0"/>
        </w:rPr>
        <w:t xml:space="preserve"> </w:t>
      </w:r>
      <w:r w:rsidRPr="009E338B">
        <w:rPr>
          <w:rFonts w:ascii="Times New Roman" w:hAnsi="Times New Roman"/>
          <w:snapToGrid w:val="0"/>
        </w:rPr>
        <w:t>мобильных версий операционных систем компании Microsoft (планами АО «ЧЭСК» предусмотрена разработка в рамках отдельного проекта приложения по снятию контрольных показаний пр</w:t>
      </w:r>
      <w:r w:rsidR="00624D22" w:rsidRPr="009E338B">
        <w:rPr>
          <w:rFonts w:ascii="Times New Roman" w:hAnsi="Times New Roman"/>
          <w:snapToGrid w:val="0"/>
        </w:rPr>
        <w:t>и</w:t>
      </w:r>
      <w:r w:rsidRPr="009E338B">
        <w:rPr>
          <w:rFonts w:ascii="Times New Roman" w:hAnsi="Times New Roman"/>
          <w:snapToGrid w:val="0"/>
        </w:rPr>
        <w:t xml:space="preserve"> помощи мобильных устройств на базе: Android, iOS, мобильных версий операционных систем компании Microsoft. Необходимо Исполнителю предусмотреть интеграцию с данным приложением в процессе реализации проекта или сохранить такую возможность для будущей реализации);</w:t>
      </w:r>
    </w:p>
    <w:p w:rsidR="00344723" w:rsidRPr="009E338B" w:rsidRDefault="00C22B67">
      <w:pPr>
        <w:numPr>
          <w:ilvl w:val="1"/>
          <w:numId w:val="69"/>
        </w:numPr>
        <w:spacing w:after="200" w:line="276" w:lineRule="auto"/>
        <w:jc w:val="both"/>
        <w:rPr>
          <w:rFonts w:ascii="Times New Roman" w:hAnsi="Times New Roman"/>
          <w:snapToGrid w:val="0"/>
        </w:rPr>
      </w:pPr>
      <w:r w:rsidRPr="009E338B">
        <w:rPr>
          <w:rFonts w:ascii="Times New Roman" w:hAnsi="Times New Roman"/>
          <w:snapToGrid w:val="0"/>
        </w:rPr>
        <w:t>Системой печати оперативно-финансовых документов.</w:t>
      </w:r>
    </w:p>
    <w:p w:rsidR="00C22B67" w:rsidRPr="009E338B" w:rsidRDefault="00C22B67" w:rsidP="00C22B67">
      <w:pPr>
        <w:numPr>
          <w:ilvl w:val="1"/>
          <w:numId w:val="15"/>
        </w:numPr>
        <w:spacing w:after="200" w:line="276" w:lineRule="auto"/>
        <w:rPr>
          <w:rFonts w:ascii="Times New Roman" w:hAnsi="Times New Roman"/>
          <w:snapToGrid w:val="0"/>
        </w:rPr>
      </w:pPr>
      <w:r w:rsidRPr="009E338B">
        <w:rPr>
          <w:rFonts w:ascii="Times New Roman" w:hAnsi="Times New Roman"/>
          <w:snapToGrid w:val="0"/>
        </w:rPr>
        <w:t>А также должен быть налажен обмен данными при наличии технической возможности с:</w:t>
      </w:r>
    </w:p>
    <w:p w:rsidR="00C22B67" w:rsidRPr="009E338B" w:rsidRDefault="00C22B67"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t>Системами СО и ТСО;</w:t>
      </w:r>
    </w:p>
    <w:p w:rsidR="00C22B67" w:rsidRPr="009E338B" w:rsidRDefault="00C22B67"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t>Центром социальной поддержки населения;</w:t>
      </w:r>
    </w:p>
    <w:p w:rsidR="00C22B67" w:rsidRPr="009E338B" w:rsidRDefault="00C22B67"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t>Муниципальными образованиями;</w:t>
      </w:r>
    </w:p>
    <w:p w:rsidR="00C22B67" w:rsidRPr="009E338B" w:rsidRDefault="00C22B67"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t>Паспортными столами;</w:t>
      </w:r>
    </w:p>
    <w:p w:rsidR="00C22B67" w:rsidRPr="009E338B" w:rsidRDefault="00C22B67"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lastRenderedPageBreak/>
        <w:t>Корпоративной системой документооборота.</w:t>
      </w:r>
    </w:p>
    <w:p w:rsidR="00C22B67" w:rsidRPr="009E338B" w:rsidRDefault="00E60551" w:rsidP="0090347A">
      <w:pPr>
        <w:numPr>
          <w:ilvl w:val="1"/>
          <w:numId w:val="70"/>
        </w:numPr>
        <w:spacing w:after="200" w:line="276" w:lineRule="auto"/>
        <w:rPr>
          <w:rFonts w:ascii="Times New Roman" w:hAnsi="Times New Roman"/>
          <w:snapToGrid w:val="0"/>
        </w:rPr>
      </w:pPr>
      <w:r w:rsidRPr="009E338B">
        <w:rPr>
          <w:rFonts w:ascii="Times New Roman" w:hAnsi="Times New Roman"/>
          <w:snapToGrid w:val="0"/>
        </w:rPr>
        <w:t>ГИС ЖКХ.</w:t>
      </w:r>
    </w:p>
    <w:sectPr w:rsidR="00C22B67" w:rsidRPr="009E338B" w:rsidSect="00640126">
      <w:footerReference w:type="default" r:id="rId13"/>
      <w:footnotePr>
        <w:numRestart w:val="eachPage"/>
      </w:footnotePr>
      <w:pgSz w:w="11906" w:h="16838"/>
      <w:pgMar w:top="540" w:right="926" w:bottom="719" w:left="1304" w:header="709" w:footer="0" w:gutter="0"/>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4F17" w:rsidRDefault="00C54F17" w:rsidP="00717E2E">
      <w:r>
        <w:separator/>
      </w:r>
    </w:p>
  </w:endnote>
  <w:endnote w:type="continuationSeparator" w:id="0">
    <w:p w:rsidR="00C54F17" w:rsidRDefault="00C54F17" w:rsidP="00717E2E">
      <w:r>
        <w:continuationSeparator/>
      </w:r>
    </w:p>
  </w:endnote>
  <w:endnote w:type="continuationNotice" w:id="1">
    <w:p w:rsidR="00C54F17" w:rsidRDefault="00C54F17"/>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84B7F" w:rsidRPr="007A3030" w:rsidRDefault="0062014D">
    <w:pPr>
      <w:pStyle w:val="a7"/>
      <w:jc w:val="right"/>
      <w:rPr>
        <w:rFonts w:ascii="Times New Roman" w:hAnsi="Times New Roman"/>
      </w:rPr>
    </w:pPr>
    <w:r w:rsidRPr="007A3030">
      <w:rPr>
        <w:rFonts w:ascii="Times New Roman" w:hAnsi="Times New Roman"/>
      </w:rPr>
      <w:fldChar w:fldCharType="begin"/>
    </w:r>
    <w:r w:rsidR="00B84B7F" w:rsidRPr="007A3030">
      <w:rPr>
        <w:rFonts w:ascii="Times New Roman" w:hAnsi="Times New Roman"/>
      </w:rPr>
      <w:instrText>PAGE   \* MERGEFORMAT</w:instrText>
    </w:r>
    <w:r w:rsidRPr="007A3030">
      <w:rPr>
        <w:rFonts w:ascii="Times New Roman" w:hAnsi="Times New Roman"/>
      </w:rPr>
      <w:fldChar w:fldCharType="separate"/>
    </w:r>
    <w:r w:rsidR="00F8611D">
      <w:rPr>
        <w:rFonts w:ascii="Times New Roman" w:hAnsi="Times New Roman"/>
        <w:noProof/>
      </w:rPr>
      <w:t>51</w:t>
    </w:r>
    <w:r w:rsidRPr="007A3030">
      <w:rPr>
        <w:rFonts w:ascii="Times New Roman" w:hAnsi="Times New Roman"/>
      </w:rPr>
      <w:fldChar w:fldCharType="end"/>
    </w:r>
  </w:p>
  <w:p w:rsidR="00B84B7F" w:rsidRDefault="00B84B7F" w:rsidP="00717E2E">
    <w:pPr>
      <w:pStyle w:val="a7"/>
      <w:tabs>
        <w:tab w:val="left" w:pos="405"/>
      </w:tabs>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4F17" w:rsidRDefault="00C54F17" w:rsidP="00717E2E">
      <w:r>
        <w:separator/>
      </w:r>
    </w:p>
  </w:footnote>
  <w:footnote w:type="continuationSeparator" w:id="0">
    <w:p w:rsidR="00C54F17" w:rsidRDefault="00C54F17" w:rsidP="00717E2E">
      <w:r>
        <w:continuationSeparator/>
      </w:r>
    </w:p>
  </w:footnote>
  <w:footnote w:type="continuationNotice" w:id="1">
    <w:p w:rsidR="00C54F17" w:rsidRDefault="00C54F17"/>
  </w:footnote>
  <w:footnote w:id="2">
    <w:p w:rsidR="00B84B7F" w:rsidRDefault="00B84B7F" w:rsidP="00471087">
      <w:r>
        <w:rPr>
          <w:rStyle w:val="aff0"/>
        </w:rPr>
        <w:footnoteRef/>
      </w:r>
      <w:r>
        <w:t xml:space="preserve"> </w:t>
      </w:r>
      <w:r w:rsidRPr="00744C9A">
        <w:rPr>
          <w:b/>
        </w:rPr>
        <w:t>Интероперабельность системы</w:t>
      </w:r>
      <w:r>
        <w:rPr>
          <w:b/>
        </w:rPr>
        <w:t xml:space="preserve"> –</w:t>
      </w:r>
      <w:r>
        <w:t xml:space="preserve"> способность системы взаимодействовать и функционировать с другими системами без каких-либо ограничений.</w:t>
      </w:r>
    </w:p>
  </w:footnote>
  <w:footnote w:id="3">
    <w:p w:rsidR="00B84B7F" w:rsidRPr="007D7181" w:rsidRDefault="00B84B7F">
      <w:pPr>
        <w:pStyle w:val="afe"/>
        <w:rPr>
          <w:sz w:val="18"/>
          <w:szCs w:val="18"/>
        </w:rPr>
      </w:pPr>
      <w:r w:rsidRPr="007D7181">
        <w:rPr>
          <w:rStyle w:val="aff0"/>
          <w:sz w:val="18"/>
          <w:szCs w:val="18"/>
        </w:rPr>
        <w:footnoteRef/>
      </w:r>
      <w:r w:rsidRPr="007D7181">
        <w:rPr>
          <w:sz w:val="18"/>
          <w:szCs w:val="18"/>
        </w:rPr>
        <w:t xml:space="preserve"> 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footnote>
  <w:footnote w:id="4">
    <w:p w:rsidR="00B84B7F" w:rsidRPr="007D7181" w:rsidRDefault="00B84B7F">
      <w:pPr>
        <w:pStyle w:val="afe"/>
        <w:rPr>
          <w:sz w:val="18"/>
          <w:szCs w:val="18"/>
        </w:rPr>
      </w:pPr>
      <w:r w:rsidRPr="007D7181">
        <w:rPr>
          <w:rStyle w:val="aff0"/>
          <w:sz w:val="18"/>
          <w:szCs w:val="18"/>
        </w:rPr>
        <w:footnoteRef/>
      </w:r>
      <w:r w:rsidRPr="007D7181">
        <w:rPr>
          <w:sz w:val="18"/>
          <w:szCs w:val="18"/>
        </w:rPr>
        <w:t xml:space="preserve"> Ответственный исполнитель готовит письмо-заявку на имя начальника ДИТ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64CA02C2"/>
    <w:lvl w:ilvl="0">
      <w:start w:val="1"/>
      <w:numFmt w:val="decimal"/>
      <w:lvlText w:val="%1."/>
      <w:lvlJc w:val="left"/>
      <w:pPr>
        <w:tabs>
          <w:tab w:val="num" w:pos="2694"/>
        </w:tabs>
        <w:ind w:left="2978" w:hanging="284"/>
      </w:pPr>
    </w:lvl>
    <w:lvl w:ilvl="1">
      <w:start w:val="1"/>
      <w:numFmt w:val="decimal"/>
      <w:lvlText w:val="%1.%2."/>
      <w:lvlJc w:val="left"/>
      <w:pPr>
        <w:tabs>
          <w:tab w:val="num" w:pos="3414"/>
        </w:tabs>
        <w:ind w:left="2978" w:hanging="284"/>
      </w:pPr>
    </w:lvl>
    <w:lvl w:ilvl="2">
      <w:start w:val="1"/>
      <w:numFmt w:val="decimal"/>
      <w:lvlText w:val="%1.%2.%3."/>
      <w:lvlJc w:val="left"/>
      <w:pPr>
        <w:tabs>
          <w:tab w:val="num" w:pos="142"/>
        </w:tabs>
        <w:ind w:left="994" w:hanging="284"/>
      </w:pPr>
      <w:rPr>
        <w:sz w:val="24"/>
        <w:szCs w:val="24"/>
      </w:rPr>
    </w:lvl>
    <w:lvl w:ilvl="3">
      <w:start w:val="1"/>
      <w:numFmt w:val="decimal"/>
      <w:lvlText w:val="%1.%2.%3.%4."/>
      <w:lvlJc w:val="left"/>
      <w:pPr>
        <w:tabs>
          <w:tab w:val="num" w:pos="566"/>
        </w:tabs>
        <w:ind w:left="1702" w:hanging="284"/>
      </w:pPr>
      <w:rPr>
        <w:rFonts w:ascii="Times New Roman" w:hAnsi="Times New Roman" w:cs="Times New Roman" w:hint="default"/>
        <w:b/>
        <w:lang w:val="ru-RU"/>
      </w:rPr>
    </w:lvl>
    <w:lvl w:ilvl="4">
      <w:start w:val="1"/>
      <w:numFmt w:val="decimal"/>
      <w:lvlText w:val="%1.%2.%3.%4.%5."/>
      <w:lvlJc w:val="left"/>
      <w:pPr>
        <w:tabs>
          <w:tab w:val="num" w:pos="851"/>
        </w:tabs>
        <w:ind w:left="851" w:firstLine="0"/>
      </w:pPr>
      <w:rPr>
        <w:b/>
      </w:r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1">
    <w:nsid w:val="00000006"/>
    <w:multiLevelType w:val="singleLevel"/>
    <w:tmpl w:val="00000006"/>
    <w:name w:val="WW8Num6"/>
    <w:lvl w:ilvl="0">
      <w:start w:val="1"/>
      <w:numFmt w:val="decimal"/>
      <w:lvlText w:val="%1."/>
      <w:lvlJc w:val="left"/>
      <w:pPr>
        <w:tabs>
          <w:tab w:val="num" w:pos="720"/>
        </w:tabs>
        <w:ind w:left="720" w:hanging="360"/>
      </w:pPr>
    </w:lvl>
  </w:abstractNum>
  <w:abstractNum w:abstractNumId="2">
    <w:nsid w:val="015A10C6"/>
    <w:multiLevelType w:val="multilevel"/>
    <w:tmpl w:val="D4D82304"/>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777"/>
        </w:tabs>
        <w:ind w:left="1777"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18F7DD1"/>
    <w:multiLevelType w:val="hybridMultilevel"/>
    <w:tmpl w:val="211208EA"/>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4">
    <w:nsid w:val="01BA69E0"/>
    <w:multiLevelType w:val="multilevel"/>
    <w:tmpl w:val="1ACC6A12"/>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0A580167"/>
    <w:multiLevelType w:val="hybridMultilevel"/>
    <w:tmpl w:val="E632965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11714CB3"/>
    <w:multiLevelType w:val="hybridMultilevel"/>
    <w:tmpl w:val="715A0DB4"/>
    <w:lvl w:ilvl="0" w:tplc="04190001">
      <w:start w:val="1"/>
      <w:numFmt w:val="bullet"/>
      <w:lvlText w:val=""/>
      <w:lvlJc w:val="left"/>
      <w:pPr>
        <w:ind w:left="720" w:hanging="360"/>
      </w:pPr>
      <w:rPr>
        <w:rFonts w:ascii="Symbol" w:hAnsi="Symbol" w:hint="default"/>
      </w:rPr>
    </w:lvl>
    <w:lvl w:ilvl="1" w:tplc="0419000D">
      <w:start w:val="1"/>
      <w:numFmt w:val="bullet"/>
      <w:lvlText w:val=""/>
      <w:lvlJc w:val="left"/>
      <w:pPr>
        <w:ind w:left="1440" w:hanging="360"/>
      </w:pPr>
      <w:rPr>
        <w:rFonts w:ascii="Wingdings" w:hAnsi="Wingdings"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5161187"/>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7235A3F"/>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18AB7F26"/>
    <w:multiLevelType w:val="hybridMultilevel"/>
    <w:tmpl w:val="58867B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8FE0B7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nsid w:val="1B70549C"/>
    <w:multiLevelType w:val="hybridMultilevel"/>
    <w:tmpl w:val="56E2ABBE"/>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D">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E3A5E69"/>
    <w:multiLevelType w:val="hybridMultilevel"/>
    <w:tmpl w:val="349A792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3">
    <w:nsid w:val="1EC9336D"/>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08E24C4"/>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5283858"/>
    <w:multiLevelType w:val="hybridMultilevel"/>
    <w:tmpl w:val="B0227D0E"/>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709466B"/>
    <w:multiLevelType w:val="hybridMultilevel"/>
    <w:tmpl w:val="5FD043E8"/>
    <w:lvl w:ilvl="0" w:tplc="04190001">
      <w:start w:val="1"/>
      <w:numFmt w:val="bullet"/>
      <w:lvlText w:val=""/>
      <w:lvlJc w:val="left"/>
      <w:pPr>
        <w:ind w:left="928" w:hanging="360"/>
      </w:pPr>
      <w:rPr>
        <w:rFonts w:ascii="Symbol" w:hAnsi="Symbol"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17">
    <w:nsid w:val="278022E2"/>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nsid w:val="286D07CC"/>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F53369C"/>
    <w:multiLevelType w:val="hybridMultilevel"/>
    <w:tmpl w:val="349A79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2594C29"/>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22">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23">
    <w:nsid w:val="430E313A"/>
    <w:multiLevelType w:val="hybridMultilevel"/>
    <w:tmpl w:val="777099C0"/>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437D4F20"/>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45CC7042"/>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47E27359"/>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4B3F73DA"/>
    <w:multiLevelType w:val="hybridMultilevel"/>
    <w:tmpl w:val="FFD2A526"/>
    <w:lvl w:ilvl="0" w:tplc="3294CD24">
      <w:start w:val="1"/>
      <w:numFmt w:val="decimal"/>
      <w:lvlText w:val="%1."/>
      <w:lvlJc w:val="left"/>
      <w:pPr>
        <w:ind w:left="1146" w:hanging="360"/>
      </w:pPr>
      <w:rPr>
        <w:rFonts w:ascii="Times New Roman" w:eastAsia="Times New Roman" w:hAnsi="Times New Roman" w:cs="Times New Roman"/>
      </w:rPr>
    </w:lvl>
    <w:lvl w:ilvl="1" w:tplc="04190003">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28">
    <w:nsid w:val="4B4C66D9"/>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BC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nsid w:val="52B94A6D"/>
    <w:multiLevelType w:val="multilevel"/>
    <w:tmpl w:val="0652C8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533F6EF0"/>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33">
    <w:nsid w:val="56D02F77"/>
    <w:multiLevelType w:val="multilevel"/>
    <w:tmpl w:val="36C48872"/>
    <w:lvl w:ilvl="0">
      <w:start w:val="1"/>
      <w:numFmt w:val="bullet"/>
      <w:lvlText w:val=""/>
      <w:lvlJc w:val="left"/>
      <w:pPr>
        <w:tabs>
          <w:tab w:val="num" w:pos="1020"/>
        </w:tabs>
        <w:ind w:left="1020" w:hanging="360"/>
      </w:pPr>
      <w:rPr>
        <w:rFonts w:ascii="Wingdings" w:hAnsi="Wingding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34">
    <w:nsid w:val="58B318A5"/>
    <w:multiLevelType w:val="hybridMultilevel"/>
    <w:tmpl w:val="5D76146C"/>
    <w:lvl w:ilvl="0" w:tplc="BFE43280">
      <w:start w:val="1"/>
      <w:numFmt w:val="bullet"/>
      <w:lvlText w:val=""/>
      <w:lvlJc w:val="left"/>
      <w:pPr>
        <w:ind w:left="394" w:hanging="360"/>
      </w:pPr>
      <w:rPr>
        <w:rFonts w:ascii="Symbol" w:hAnsi="Symbol" w:hint="default"/>
      </w:rPr>
    </w:lvl>
    <w:lvl w:ilvl="1" w:tplc="04190003" w:tentative="1">
      <w:start w:val="1"/>
      <w:numFmt w:val="bullet"/>
      <w:lvlText w:val="o"/>
      <w:lvlJc w:val="left"/>
      <w:pPr>
        <w:ind w:left="1114" w:hanging="360"/>
      </w:pPr>
      <w:rPr>
        <w:rFonts w:ascii="Courier New" w:hAnsi="Courier New" w:cs="Courier New" w:hint="default"/>
      </w:rPr>
    </w:lvl>
    <w:lvl w:ilvl="2" w:tplc="04190005" w:tentative="1">
      <w:start w:val="1"/>
      <w:numFmt w:val="bullet"/>
      <w:lvlText w:val=""/>
      <w:lvlJc w:val="left"/>
      <w:pPr>
        <w:ind w:left="1834" w:hanging="360"/>
      </w:pPr>
      <w:rPr>
        <w:rFonts w:ascii="Wingdings" w:hAnsi="Wingdings" w:hint="default"/>
      </w:rPr>
    </w:lvl>
    <w:lvl w:ilvl="3" w:tplc="04190001" w:tentative="1">
      <w:start w:val="1"/>
      <w:numFmt w:val="bullet"/>
      <w:lvlText w:val=""/>
      <w:lvlJc w:val="left"/>
      <w:pPr>
        <w:ind w:left="2554" w:hanging="360"/>
      </w:pPr>
      <w:rPr>
        <w:rFonts w:ascii="Symbol" w:hAnsi="Symbol" w:hint="default"/>
      </w:rPr>
    </w:lvl>
    <w:lvl w:ilvl="4" w:tplc="04190003" w:tentative="1">
      <w:start w:val="1"/>
      <w:numFmt w:val="bullet"/>
      <w:lvlText w:val="o"/>
      <w:lvlJc w:val="left"/>
      <w:pPr>
        <w:ind w:left="3274" w:hanging="360"/>
      </w:pPr>
      <w:rPr>
        <w:rFonts w:ascii="Courier New" w:hAnsi="Courier New" w:cs="Courier New" w:hint="default"/>
      </w:rPr>
    </w:lvl>
    <w:lvl w:ilvl="5" w:tplc="04190005" w:tentative="1">
      <w:start w:val="1"/>
      <w:numFmt w:val="bullet"/>
      <w:lvlText w:val=""/>
      <w:lvlJc w:val="left"/>
      <w:pPr>
        <w:ind w:left="3994" w:hanging="360"/>
      </w:pPr>
      <w:rPr>
        <w:rFonts w:ascii="Wingdings" w:hAnsi="Wingdings" w:hint="default"/>
      </w:rPr>
    </w:lvl>
    <w:lvl w:ilvl="6" w:tplc="04190001" w:tentative="1">
      <w:start w:val="1"/>
      <w:numFmt w:val="bullet"/>
      <w:lvlText w:val=""/>
      <w:lvlJc w:val="left"/>
      <w:pPr>
        <w:ind w:left="4714" w:hanging="360"/>
      </w:pPr>
      <w:rPr>
        <w:rFonts w:ascii="Symbol" w:hAnsi="Symbol" w:hint="default"/>
      </w:rPr>
    </w:lvl>
    <w:lvl w:ilvl="7" w:tplc="04190003" w:tentative="1">
      <w:start w:val="1"/>
      <w:numFmt w:val="bullet"/>
      <w:lvlText w:val="o"/>
      <w:lvlJc w:val="left"/>
      <w:pPr>
        <w:ind w:left="5434" w:hanging="360"/>
      </w:pPr>
      <w:rPr>
        <w:rFonts w:ascii="Courier New" w:hAnsi="Courier New" w:cs="Courier New" w:hint="default"/>
      </w:rPr>
    </w:lvl>
    <w:lvl w:ilvl="8" w:tplc="04190005" w:tentative="1">
      <w:start w:val="1"/>
      <w:numFmt w:val="bullet"/>
      <w:lvlText w:val=""/>
      <w:lvlJc w:val="left"/>
      <w:pPr>
        <w:ind w:left="6154" w:hanging="360"/>
      </w:pPr>
      <w:rPr>
        <w:rFonts w:ascii="Wingdings" w:hAnsi="Wingdings" w:hint="default"/>
      </w:rPr>
    </w:lvl>
  </w:abstractNum>
  <w:abstractNum w:abstractNumId="35">
    <w:nsid w:val="5B701F6E"/>
    <w:multiLevelType w:val="hybridMultilevel"/>
    <w:tmpl w:val="E3D4C2AA"/>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1440"/>
        </w:tabs>
        <w:ind w:left="1440" w:hanging="360"/>
      </w:pPr>
      <w:rPr>
        <w:rFonts w:ascii="Courier New" w:hAnsi="Courier New" w:cs="Symbol"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1800" w:firstLine="72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6">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7">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38">
    <w:nsid w:val="641426DE"/>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66760E43"/>
    <w:multiLevelType w:val="hybridMultilevel"/>
    <w:tmpl w:val="C0B09E96"/>
    <w:lvl w:ilvl="0" w:tplc="FFFFFFFF">
      <w:start w:val="1"/>
      <w:numFmt w:val="bullet"/>
      <w:lvlText w:val=""/>
      <w:lvlJc w:val="left"/>
      <w:pPr>
        <w:ind w:left="928" w:hanging="360"/>
      </w:pPr>
      <w:rPr>
        <w:rFonts w:ascii="Wingdings" w:hAnsi="Wingdings" w:hint="default"/>
      </w:rPr>
    </w:lvl>
    <w:lvl w:ilvl="1" w:tplc="FFFFFFFF">
      <w:start w:val="1"/>
      <w:numFmt w:val="bullet"/>
      <w:lvlText w:val="o"/>
      <w:lvlJc w:val="left"/>
      <w:pPr>
        <w:ind w:left="1506" w:hanging="360"/>
      </w:pPr>
      <w:rPr>
        <w:rFonts w:ascii="Courier New" w:hAnsi="Courier New" w:cs="Courier New" w:hint="default"/>
      </w:rPr>
    </w:lvl>
    <w:lvl w:ilvl="2" w:tplc="FFFFFFFF">
      <w:start w:val="1"/>
      <w:numFmt w:val="bullet"/>
      <w:lvlText w:val=""/>
      <w:lvlJc w:val="left"/>
      <w:pPr>
        <w:ind w:left="2226" w:hanging="360"/>
      </w:pPr>
      <w:rPr>
        <w:rFonts w:ascii="Wingdings" w:hAnsi="Wingdings" w:hint="default"/>
      </w:rPr>
    </w:lvl>
    <w:lvl w:ilvl="3" w:tplc="FFFFFFFF" w:tentative="1">
      <w:start w:val="1"/>
      <w:numFmt w:val="bullet"/>
      <w:lvlText w:val=""/>
      <w:lvlJc w:val="left"/>
      <w:pPr>
        <w:ind w:left="2946" w:hanging="360"/>
      </w:pPr>
      <w:rPr>
        <w:rFonts w:ascii="Symbol" w:hAnsi="Symbol" w:hint="default"/>
      </w:rPr>
    </w:lvl>
    <w:lvl w:ilvl="4" w:tplc="FFFFFFFF" w:tentative="1">
      <w:start w:val="1"/>
      <w:numFmt w:val="bullet"/>
      <w:lvlText w:val="o"/>
      <w:lvlJc w:val="left"/>
      <w:pPr>
        <w:ind w:left="3666" w:hanging="360"/>
      </w:pPr>
      <w:rPr>
        <w:rFonts w:ascii="Courier New" w:hAnsi="Courier New" w:cs="Courier New" w:hint="default"/>
      </w:rPr>
    </w:lvl>
    <w:lvl w:ilvl="5" w:tplc="FFFFFFFF" w:tentative="1">
      <w:start w:val="1"/>
      <w:numFmt w:val="bullet"/>
      <w:lvlText w:val=""/>
      <w:lvlJc w:val="left"/>
      <w:pPr>
        <w:ind w:left="4386" w:hanging="360"/>
      </w:pPr>
      <w:rPr>
        <w:rFonts w:ascii="Wingdings" w:hAnsi="Wingdings" w:hint="default"/>
      </w:rPr>
    </w:lvl>
    <w:lvl w:ilvl="6" w:tplc="FFFFFFFF" w:tentative="1">
      <w:start w:val="1"/>
      <w:numFmt w:val="bullet"/>
      <w:lvlText w:val=""/>
      <w:lvlJc w:val="left"/>
      <w:pPr>
        <w:ind w:left="5106" w:hanging="360"/>
      </w:pPr>
      <w:rPr>
        <w:rFonts w:ascii="Symbol" w:hAnsi="Symbol" w:hint="default"/>
      </w:rPr>
    </w:lvl>
    <w:lvl w:ilvl="7" w:tplc="FFFFFFFF" w:tentative="1">
      <w:start w:val="1"/>
      <w:numFmt w:val="bullet"/>
      <w:lvlText w:val="o"/>
      <w:lvlJc w:val="left"/>
      <w:pPr>
        <w:ind w:left="5826" w:hanging="360"/>
      </w:pPr>
      <w:rPr>
        <w:rFonts w:ascii="Courier New" w:hAnsi="Courier New" w:cs="Courier New" w:hint="default"/>
      </w:rPr>
    </w:lvl>
    <w:lvl w:ilvl="8" w:tplc="FFFFFFFF" w:tentative="1">
      <w:start w:val="1"/>
      <w:numFmt w:val="bullet"/>
      <w:lvlText w:val=""/>
      <w:lvlJc w:val="left"/>
      <w:pPr>
        <w:ind w:left="6546" w:hanging="360"/>
      </w:pPr>
      <w:rPr>
        <w:rFonts w:ascii="Wingdings" w:hAnsi="Wingdings" w:hint="default"/>
      </w:rPr>
    </w:lvl>
  </w:abstractNum>
  <w:abstractNum w:abstractNumId="40">
    <w:nsid w:val="6D116C39"/>
    <w:multiLevelType w:val="hybridMultilevel"/>
    <w:tmpl w:val="2C18E79C"/>
    <w:lvl w:ilvl="0" w:tplc="29F2A034">
      <w:start w:val="1"/>
      <w:numFmt w:val="bullet"/>
      <w:lvlText w:val=""/>
      <w:lvlJc w:val="left"/>
      <w:pPr>
        <w:ind w:left="502" w:hanging="360"/>
      </w:pPr>
      <w:rPr>
        <w:rFonts w:ascii="Wingdings" w:hAnsi="Wingdings" w:hint="default"/>
      </w:rPr>
    </w:lvl>
    <w:lvl w:ilvl="1" w:tplc="52A02D5A">
      <w:start w:val="1"/>
      <w:numFmt w:val="bullet"/>
      <w:lvlText w:val="o"/>
      <w:lvlJc w:val="left"/>
      <w:pPr>
        <w:ind w:left="1440" w:hanging="360"/>
      </w:pPr>
      <w:rPr>
        <w:rFonts w:ascii="Courier New" w:hAnsi="Courier New" w:cs="Courier New" w:hint="default"/>
      </w:rPr>
    </w:lvl>
    <w:lvl w:ilvl="2" w:tplc="1C404290">
      <w:start w:val="1"/>
      <w:numFmt w:val="bullet"/>
      <w:lvlText w:val=""/>
      <w:lvlJc w:val="left"/>
      <w:pPr>
        <w:ind w:left="2160" w:hanging="360"/>
      </w:pPr>
      <w:rPr>
        <w:rFonts w:ascii="Wingdings" w:hAnsi="Wingdings" w:hint="default"/>
      </w:rPr>
    </w:lvl>
    <w:lvl w:ilvl="3" w:tplc="FF76F018">
      <w:start w:val="1"/>
      <w:numFmt w:val="bullet"/>
      <w:lvlText w:val=""/>
      <w:lvlJc w:val="left"/>
      <w:pPr>
        <w:ind w:left="2880" w:hanging="360"/>
      </w:pPr>
      <w:rPr>
        <w:rFonts w:ascii="Symbol" w:hAnsi="Symbol" w:hint="default"/>
      </w:rPr>
    </w:lvl>
    <w:lvl w:ilvl="4" w:tplc="8112FE9E" w:tentative="1">
      <w:start w:val="1"/>
      <w:numFmt w:val="bullet"/>
      <w:lvlText w:val="o"/>
      <w:lvlJc w:val="left"/>
      <w:pPr>
        <w:ind w:left="3600" w:hanging="360"/>
      </w:pPr>
      <w:rPr>
        <w:rFonts w:ascii="Courier New" w:hAnsi="Courier New" w:cs="Courier New" w:hint="default"/>
      </w:rPr>
    </w:lvl>
    <w:lvl w:ilvl="5" w:tplc="9F724A06" w:tentative="1">
      <w:start w:val="1"/>
      <w:numFmt w:val="bullet"/>
      <w:lvlText w:val=""/>
      <w:lvlJc w:val="left"/>
      <w:pPr>
        <w:ind w:left="4320" w:hanging="360"/>
      </w:pPr>
      <w:rPr>
        <w:rFonts w:ascii="Wingdings" w:hAnsi="Wingdings" w:hint="default"/>
      </w:rPr>
    </w:lvl>
    <w:lvl w:ilvl="6" w:tplc="4EB6170C" w:tentative="1">
      <w:start w:val="1"/>
      <w:numFmt w:val="bullet"/>
      <w:lvlText w:val=""/>
      <w:lvlJc w:val="left"/>
      <w:pPr>
        <w:ind w:left="5040" w:hanging="360"/>
      </w:pPr>
      <w:rPr>
        <w:rFonts w:ascii="Symbol" w:hAnsi="Symbol" w:hint="default"/>
      </w:rPr>
    </w:lvl>
    <w:lvl w:ilvl="7" w:tplc="8902B080" w:tentative="1">
      <w:start w:val="1"/>
      <w:numFmt w:val="bullet"/>
      <w:lvlText w:val="o"/>
      <w:lvlJc w:val="left"/>
      <w:pPr>
        <w:ind w:left="5760" w:hanging="360"/>
      </w:pPr>
      <w:rPr>
        <w:rFonts w:ascii="Courier New" w:hAnsi="Courier New" w:cs="Courier New" w:hint="default"/>
      </w:rPr>
    </w:lvl>
    <w:lvl w:ilvl="8" w:tplc="9C5A8DDC" w:tentative="1">
      <w:start w:val="1"/>
      <w:numFmt w:val="bullet"/>
      <w:lvlText w:val=""/>
      <w:lvlJc w:val="left"/>
      <w:pPr>
        <w:ind w:left="6480" w:hanging="360"/>
      </w:pPr>
      <w:rPr>
        <w:rFonts w:ascii="Wingdings" w:hAnsi="Wingdings" w:hint="default"/>
      </w:rPr>
    </w:lvl>
  </w:abstractNum>
  <w:abstractNum w:abstractNumId="41">
    <w:nsid w:val="6D4B2759"/>
    <w:multiLevelType w:val="hybridMultilevel"/>
    <w:tmpl w:val="94E476EC"/>
    <w:lvl w:ilvl="0" w:tplc="F0069D1E">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6E0A44D8"/>
    <w:multiLevelType w:val="multilevel"/>
    <w:tmpl w:val="90881ADE"/>
    <w:lvl w:ilvl="0">
      <w:start w:val="1"/>
      <w:numFmt w:val="decimal"/>
      <w:pStyle w:val="1"/>
      <w:lvlText w:val="%1."/>
      <w:lvlJc w:val="left"/>
      <w:pPr>
        <w:ind w:left="9999" w:hanging="360"/>
      </w:pPr>
      <w:rPr>
        <w:b/>
        <w:sz w:val="28"/>
        <w:szCs w:val="28"/>
      </w:rPr>
    </w:lvl>
    <w:lvl w:ilvl="1">
      <w:start w:val="1"/>
      <w:numFmt w:val="decimal"/>
      <w:pStyle w:val="2"/>
      <w:isLgl/>
      <w:lvlText w:val="%1.%2."/>
      <w:lvlJc w:val="left"/>
      <w:pPr>
        <w:ind w:left="720" w:hanging="360"/>
      </w:pPr>
      <w:rPr>
        <w:rFonts w:hint="default"/>
      </w:rPr>
    </w:lvl>
    <w:lvl w:ilvl="2">
      <w:start w:val="1"/>
      <w:numFmt w:val="decimal"/>
      <w:pStyle w:val="3"/>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3">
    <w:nsid w:val="70360B10"/>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71227B32"/>
    <w:multiLevelType w:val="hybridMultilevel"/>
    <w:tmpl w:val="1F74E9D4"/>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5">
    <w:nsid w:val="71F76DFE"/>
    <w:multiLevelType w:val="hybridMultilevel"/>
    <w:tmpl w:val="8F089948"/>
    <w:lvl w:ilvl="0" w:tplc="CBCCFC8E">
      <w:start w:val="1"/>
      <w:numFmt w:val="decimal"/>
      <w:lvlText w:val="%1."/>
      <w:lvlJc w:val="left"/>
      <w:pPr>
        <w:ind w:left="720" w:hanging="360"/>
      </w:pPr>
      <w:rPr>
        <w:rFonts w:ascii="Times New Roman" w:hAnsi="Times New Roman" w:cs="Times New Roman" w:hint="default"/>
      </w:rPr>
    </w:lvl>
    <w:lvl w:ilvl="1" w:tplc="4D8C5A22">
      <w:start w:val="1"/>
      <w:numFmt w:val="decimal"/>
      <w:lvlText w:val="%2."/>
      <w:lvlJc w:val="left"/>
      <w:pPr>
        <w:ind w:left="1785" w:hanging="705"/>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732D598E"/>
    <w:multiLevelType w:val="hybridMultilevel"/>
    <w:tmpl w:val="3E26820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7"/>
  </w:num>
  <w:num w:numId="2">
    <w:abstractNumId w:val="22"/>
  </w:num>
  <w:num w:numId="3">
    <w:abstractNumId w:val="21"/>
  </w:num>
  <w:num w:numId="4">
    <w:abstractNumId w:val="36"/>
  </w:num>
  <w:num w:numId="5">
    <w:abstractNumId w:val="42"/>
  </w:num>
  <w:num w:numId="6">
    <w:abstractNumId w:val="12"/>
  </w:num>
  <w:num w:numId="7">
    <w:abstractNumId w:val="34"/>
  </w:num>
  <w:num w:numId="8">
    <w:abstractNumId w:val="41"/>
  </w:num>
  <w:num w:numId="9">
    <w:abstractNumId w:val="23"/>
  </w:num>
  <w:num w:numId="10">
    <w:abstractNumId w:val="35"/>
  </w:num>
  <w:num w:numId="11">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0"/>
  </w:num>
  <w:num w:numId="13">
    <w:abstractNumId w:val="2"/>
  </w:num>
  <w:num w:numId="14">
    <w:abstractNumId w:val="17"/>
  </w:num>
  <w:num w:numId="15">
    <w:abstractNumId w:val="29"/>
  </w:num>
  <w:num w:numId="16">
    <w:abstractNumId w:val="10"/>
  </w:num>
  <w:num w:numId="17">
    <w:abstractNumId w:val="19"/>
  </w:num>
  <w:num w:numId="18">
    <w:abstractNumId w:val="45"/>
  </w:num>
  <w:num w:numId="19">
    <w:abstractNumId w:val="7"/>
  </w:num>
  <w:num w:numId="20">
    <w:abstractNumId w:val="20"/>
  </w:num>
  <w:num w:numId="21">
    <w:abstractNumId w:val="43"/>
  </w:num>
  <w:num w:numId="22">
    <w:abstractNumId w:val="14"/>
  </w:num>
  <w:num w:numId="23">
    <w:abstractNumId w:val="13"/>
  </w:num>
  <w:num w:numId="24">
    <w:abstractNumId w:val="18"/>
  </w:num>
  <w:num w:numId="25">
    <w:abstractNumId w:val="24"/>
  </w:num>
  <w:num w:numId="26">
    <w:abstractNumId w:val="26"/>
  </w:num>
  <w:num w:numId="27">
    <w:abstractNumId w:val="46"/>
  </w:num>
  <w:num w:numId="28">
    <w:abstractNumId w:val="25"/>
  </w:num>
  <w:num w:numId="29">
    <w:abstractNumId w:val="28"/>
  </w:num>
  <w:num w:numId="30">
    <w:abstractNumId w:val="3"/>
  </w:num>
  <w:num w:numId="31">
    <w:abstractNumId w:val="42"/>
  </w:num>
  <w:num w:numId="32">
    <w:abstractNumId w:val="42"/>
  </w:num>
  <w:num w:numId="33">
    <w:abstractNumId w:val="42"/>
  </w:num>
  <w:num w:numId="34">
    <w:abstractNumId w:val="42"/>
  </w:num>
  <w:num w:numId="35">
    <w:abstractNumId w:val="42"/>
  </w:num>
  <w:num w:numId="36">
    <w:abstractNumId w:val="42"/>
  </w:num>
  <w:num w:numId="37">
    <w:abstractNumId w:val="42"/>
  </w:num>
  <w:num w:numId="38">
    <w:abstractNumId w:val="42"/>
  </w:num>
  <w:num w:numId="39">
    <w:abstractNumId w:val="6"/>
  </w:num>
  <w:num w:numId="40">
    <w:abstractNumId w:val="11"/>
  </w:num>
  <w:num w:numId="41">
    <w:abstractNumId w:val="42"/>
  </w:num>
  <w:num w:numId="42">
    <w:abstractNumId w:val="42"/>
  </w:num>
  <w:num w:numId="43">
    <w:abstractNumId w:val="42"/>
  </w:num>
  <w:num w:numId="44">
    <w:abstractNumId w:val="40"/>
  </w:num>
  <w:num w:numId="45">
    <w:abstractNumId w:val="32"/>
  </w:num>
  <w:num w:numId="46">
    <w:abstractNumId w:val="44"/>
  </w:num>
  <w:num w:numId="47">
    <w:abstractNumId w:val="9"/>
  </w:num>
  <w:num w:numId="48">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2"/>
  </w:num>
  <w:num w:numId="5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42"/>
  </w:num>
  <w:num w:numId="53">
    <w:abstractNumId w:val="42"/>
  </w:num>
  <w:num w:numId="54">
    <w:abstractNumId w:val="42"/>
  </w:num>
  <w:num w:numId="55">
    <w:abstractNumId w:val="42"/>
  </w:num>
  <w:num w:numId="56">
    <w:abstractNumId w:val="42"/>
  </w:num>
  <w:num w:numId="57">
    <w:abstractNumId w:val="42"/>
  </w:num>
  <w:num w:numId="58">
    <w:abstractNumId w:val="42"/>
  </w:num>
  <w:num w:numId="59">
    <w:abstractNumId w:val="42"/>
  </w:num>
  <w:num w:numId="60">
    <w:abstractNumId w:val="42"/>
  </w:num>
  <w:num w:numId="61">
    <w:abstractNumId w:val="42"/>
  </w:num>
  <w:num w:numId="62">
    <w:abstractNumId w:val="42"/>
  </w:num>
  <w:num w:numId="63">
    <w:abstractNumId w:val="42"/>
  </w:num>
  <w:num w:numId="64">
    <w:abstractNumId w:val="5"/>
  </w:num>
  <w:num w:numId="65">
    <w:abstractNumId w:val="42"/>
  </w:num>
  <w:num w:numId="66">
    <w:abstractNumId w:val="39"/>
  </w:num>
  <w:num w:numId="67">
    <w:abstractNumId w:val="33"/>
  </w:num>
  <w:num w:numId="68">
    <w:abstractNumId w:val="8"/>
  </w:num>
  <w:num w:numId="69">
    <w:abstractNumId w:val="38"/>
  </w:num>
  <w:num w:numId="70">
    <w:abstractNumId w:val="31"/>
  </w:num>
  <w:num w:numId="71">
    <w:abstractNumId w:val="0"/>
  </w:num>
  <w:num w:numId="72">
    <w:abstractNumId w:val="16"/>
  </w:num>
  <w:num w:numId="73">
    <w:abstractNumId w:val="42"/>
  </w:num>
  <w:num w:numId="74">
    <w:abstractNumId w:val="42"/>
  </w:num>
  <w:num w:numId="75">
    <w:abstractNumId w:val="42"/>
  </w:num>
  <w:num w:numId="76">
    <w:abstractNumId w:val="42"/>
  </w:num>
  <w:num w:numId="77">
    <w:abstractNumId w:val="4"/>
  </w:num>
  <w:num w:numId="78">
    <w:abstractNumId w:val="42"/>
  </w:num>
  <w:num w:numId="79">
    <w:abstractNumId w:val="15"/>
  </w:num>
  <w:num w:numId="80">
    <w:abstractNumId w:val="42"/>
  </w:num>
  <w:num w:numId="81">
    <w:abstractNumId w:val="27"/>
  </w:num>
  <w:num w:numId="82">
    <w:abstractNumId w:val="42"/>
  </w:num>
  <w:numIdMacAtCleanup w:val="7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8"/>
  <w:drawingGridHorizontalSpacing w:val="110"/>
  <w:displayHorizontalDrawingGridEvery w:val="2"/>
  <w:characterSpacingControl w:val="doNotCompress"/>
  <w:hdrShapeDefaults>
    <o:shapedefaults v:ext="edit" spidmax="11266">
      <o:colormru v:ext="edit" colors="#e5d28b,#d9f5ff,#ebfaff,#f0e4ba,#f3e9c5,#e3eff9,#afd2f1,#dbceaf"/>
    </o:shapedefaults>
  </w:hdrShapeDefaults>
  <w:footnotePr>
    <w:numRestart w:val="eachPage"/>
    <w:footnote w:id="-1"/>
    <w:footnote w:id="0"/>
    <w:footnote w:id="1"/>
  </w:footnotePr>
  <w:endnotePr>
    <w:endnote w:id="-1"/>
    <w:endnote w:id="0"/>
    <w:endnote w:id="1"/>
  </w:endnotePr>
  <w:compat/>
  <w:rsids>
    <w:rsidRoot w:val="005E2B32"/>
    <w:rsid w:val="00001D19"/>
    <w:rsid w:val="0000270D"/>
    <w:rsid w:val="000068A8"/>
    <w:rsid w:val="000071F2"/>
    <w:rsid w:val="000102B7"/>
    <w:rsid w:val="00011388"/>
    <w:rsid w:val="00012472"/>
    <w:rsid w:val="00013A80"/>
    <w:rsid w:val="000148C0"/>
    <w:rsid w:val="00014CE1"/>
    <w:rsid w:val="00015709"/>
    <w:rsid w:val="00015941"/>
    <w:rsid w:val="00017D4B"/>
    <w:rsid w:val="000225B7"/>
    <w:rsid w:val="00023165"/>
    <w:rsid w:val="00024538"/>
    <w:rsid w:val="00027778"/>
    <w:rsid w:val="00027A97"/>
    <w:rsid w:val="00030154"/>
    <w:rsid w:val="000312E7"/>
    <w:rsid w:val="00033560"/>
    <w:rsid w:val="00034551"/>
    <w:rsid w:val="00034B37"/>
    <w:rsid w:val="0003500C"/>
    <w:rsid w:val="00035112"/>
    <w:rsid w:val="00036F0E"/>
    <w:rsid w:val="000371BE"/>
    <w:rsid w:val="00037800"/>
    <w:rsid w:val="000417C9"/>
    <w:rsid w:val="00041FC7"/>
    <w:rsid w:val="00044E21"/>
    <w:rsid w:val="00045723"/>
    <w:rsid w:val="000462CA"/>
    <w:rsid w:val="000514F8"/>
    <w:rsid w:val="00051B90"/>
    <w:rsid w:val="00051E01"/>
    <w:rsid w:val="0005214B"/>
    <w:rsid w:val="000531FD"/>
    <w:rsid w:val="00054113"/>
    <w:rsid w:val="000548C6"/>
    <w:rsid w:val="00055DEB"/>
    <w:rsid w:val="000572C9"/>
    <w:rsid w:val="00057854"/>
    <w:rsid w:val="000629D8"/>
    <w:rsid w:val="00062E3A"/>
    <w:rsid w:val="0006734D"/>
    <w:rsid w:val="000701A0"/>
    <w:rsid w:val="00070546"/>
    <w:rsid w:val="00070AAF"/>
    <w:rsid w:val="00073AE9"/>
    <w:rsid w:val="000744DA"/>
    <w:rsid w:val="000759A8"/>
    <w:rsid w:val="00075BF5"/>
    <w:rsid w:val="00077CA0"/>
    <w:rsid w:val="0008103E"/>
    <w:rsid w:val="0008603A"/>
    <w:rsid w:val="000874BA"/>
    <w:rsid w:val="0009058E"/>
    <w:rsid w:val="00091826"/>
    <w:rsid w:val="00093508"/>
    <w:rsid w:val="0009478B"/>
    <w:rsid w:val="00095D04"/>
    <w:rsid w:val="00096078"/>
    <w:rsid w:val="000A0FDA"/>
    <w:rsid w:val="000A1F89"/>
    <w:rsid w:val="000B064D"/>
    <w:rsid w:val="000B2B12"/>
    <w:rsid w:val="000B39C2"/>
    <w:rsid w:val="000B5199"/>
    <w:rsid w:val="000B5B29"/>
    <w:rsid w:val="000C0827"/>
    <w:rsid w:val="000C1B9E"/>
    <w:rsid w:val="000C2FF6"/>
    <w:rsid w:val="000C6C7A"/>
    <w:rsid w:val="000C7250"/>
    <w:rsid w:val="000C7931"/>
    <w:rsid w:val="000D0D94"/>
    <w:rsid w:val="000D2E64"/>
    <w:rsid w:val="000D361A"/>
    <w:rsid w:val="000D4F8C"/>
    <w:rsid w:val="000D77D5"/>
    <w:rsid w:val="000E0333"/>
    <w:rsid w:val="000E08F2"/>
    <w:rsid w:val="000E1C48"/>
    <w:rsid w:val="000E220A"/>
    <w:rsid w:val="000E3072"/>
    <w:rsid w:val="000E3BB4"/>
    <w:rsid w:val="000E6A9A"/>
    <w:rsid w:val="000E6B3F"/>
    <w:rsid w:val="000E7ED0"/>
    <w:rsid w:val="000F17B5"/>
    <w:rsid w:val="000F1D26"/>
    <w:rsid w:val="000F2187"/>
    <w:rsid w:val="000F243D"/>
    <w:rsid w:val="000F606A"/>
    <w:rsid w:val="000F78D2"/>
    <w:rsid w:val="001001EB"/>
    <w:rsid w:val="001024A6"/>
    <w:rsid w:val="001055E2"/>
    <w:rsid w:val="001102EA"/>
    <w:rsid w:val="00110DB1"/>
    <w:rsid w:val="0011116C"/>
    <w:rsid w:val="0011130B"/>
    <w:rsid w:val="001115BA"/>
    <w:rsid w:val="001135B4"/>
    <w:rsid w:val="0011514D"/>
    <w:rsid w:val="00115468"/>
    <w:rsid w:val="001163E4"/>
    <w:rsid w:val="00120EB4"/>
    <w:rsid w:val="00122A0D"/>
    <w:rsid w:val="0012578D"/>
    <w:rsid w:val="00126B97"/>
    <w:rsid w:val="00130294"/>
    <w:rsid w:val="001306D5"/>
    <w:rsid w:val="001311D0"/>
    <w:rsid w:val="00132969"/>
    <w:rsid w:val="00133844"/>
    <w:rsid w:val="00136029"/>
    <w:rsid w:val="001360B4"/>
    <w:rsid w:val="0013630C"/>
    <w:rsid w:val="001371B0"/>
    <w:rsid w:val="001407EC"/>
    <w:rsid w:val="00141FB5"/>
    <w:rsid w:val="001429E8"/>
    <w:rsid w:val="00145777"/>
    <w:rsid w:val="00151971"/>
    <w:rsid w:val="001528B8"/>
    <w:rsid w:val="00153B56"/>
    <w:rsid w:val="00155387"/>
    <w:rsid w:val="001571D6"/>
    <w:rsid w:val="0016013D"/>
    <w:rsid w:val="00160E79"/>
    <w:rsid w:val="001629F3"/>
    <w:rsid w:val="00163293"/>
    <w:rsid w:val="001647EB"/>
    <w:rsid w:val="001661FD"/>
    <w:rsid w:val="001667E3"/>
    <w:rsid w:val="00166999"/>
    <w:rsid w:val="00167BA5"/>
    <w:rsid w:val="001701EA"/>
    <w:rsid w:val="001738FE"/>
    <w:rsid w:val="00175B92"/>
    <w:rsid w:val="001762EE"/>
    <w:rsid w:val="001770D3"/>
    <w:rsid w:val="001807B5"/>
    <w:rsid w:val="00182171"/>
    <w:rsid w:val="00186728"/>
    <w:rsid w:val="0018731D"/>
    <w:rsid w:val="001879B7"/>
    <w:rsid w:val="00191509"/>
    <w:rsid w:val="001921BA"/>
    <w:rsid w:val="00193BAF"/>
    <w:rsid w:val="001959A8"/>
    <w:rsid w:val="001962BD"/>
    <w:rsid w:val="00197487"/>
    <w:rsid w:val="001A058A"/>
    <w:rsid w:val="001A06F9"/>
    <w:rsid w:val="001A09B7"/>
    <w:rsid w:val="001A15B9"/>
    <w:rsid w:val="001A2345"/>
    <w:rsid w:val="001A3C0F"/>
    <w:rsid w:val="001A3D04"/>
    <w:rsid w:val="001A4E2A"/>
    <w:rsid w:val="001A58E2"/>
    <w:rsid w:val="001B01F5"/>
    <w:rsid w:val="001B1927"/>
    <w:rsid w:val="001B4FC5"/>
    <w:rsid w:val="001B689E"/>
    <w:rsid w:val="001C0183"/>
    <w:rsid w:val="001C190C"/>
    <w:rsid w:val="001C2218"/>
    <w:rsid w:val="001C2558"/>
    <w:rsid w:val="001C28C2"/>
    <w:rsid w:val="001C4FD3"/>
    <w:rsid w:val="001C55FB"/>
    <w:rsid w:val="001C573F"/>
    <w:rsid w:val="001C5F1B"/>
    <w:rsid w:val="001C6308"/>
    <w:rsid w:val="001C6471"/>
    <w:rsid w:val="001C64DE"/>
    <w:rsid w:val="001C71B1"/>
    <w:rsid w:val="001D56D3"/>
    <w:rsid w:val="001D5ABE"/>
    <w:rsid w:val="001D5E72"/>
    <w:rsid w:val="001D7B57"/>
    <w:rsid w:val="001E4991"/>
    <w:rsid w:val="001E720F"/>
    <w:rsid w:val="001E7D1A"/>
    <w:rsid w:val="001F02D2"/>
    <w:rsid w:val="001F09BB"/>
    <w:rsid w:val="001F298C"/>
    <w:rsid w:val="001F2F87"/>
    <w:rsid w:val="001F30DB"/>
    <w:rsid w:val="001F3FD8"/>
    <w:rsid w:val="001F5981"/>
    <w:rsid w:val="00200C88"/>
    <w:rsid w:val="00200DB1"/>
    <w:rsid w:val="00203163"/>
    <w:rsid w:val="00203A74"/>
    <w:rsid w:val="00203BFF"/>
    <w:rsid w:val="00203D74"/>
    <w:rsid w:val="0020492F"/>
    <w:rsid w:val="00204BCC"/>
    <w:rsid w:val="00206293"/>
    <w:rsid w:val="002065AB"/>
    <w:rsid w:val="00206AF7"/>
    <w:rsid w:val="00207065"/>
    <w:rsid w:val="00212378"/>
    <w:rsid w:val="00212583"/>
    <w:rsid w:val="00212AC4"/>
    <w:rsid w:val="00214FDE"/>
    <w:rsid w:val="00215DEE"/>
    <w:rsid w:val="00215F62"/>
    <w:rsid w:val="00220C48"/>
    <w:rsid w:val="00222DF8"/>
    <w:rsid w:val="002239B8"/>
    <w:rsid w:val="00224B8D"/>
    <w:rsid w:val="00225DBC"/>
    <w:rsid w:val="00226396"/>
    <w:rsid w:val="002313A8"/>
    <w:rsid w:val="002317D0"/>
    <w:rsid w:val="00231862"/>
    <w:rsid w:val="00231CA9"/>
    <w:rsid w:val="00232025"/>
    <w:rsid w:val="00232207"/>
    <w:rsid w:val="00232F01"/>
    <w:rsid w:val="00237054"/>
    <w:rsid w:val="00237B8E"/>
    <w:rsid w:val="0024066E"/>
    <w:rsid w:val="00240C23"/>
    <w:rsid w:val="0024151C"/>
    <w:rsid w:val="0024232C"/>
    <w:rsid w:val="002447E6"/>
    <w:rsid w:val="0024784F"/>
    <w:rsid w:val="00252F24"/>
    <w:rsid w:val="00253C08"/>
    <w:rsid w:val="00260AC9"/>
    <w:rsid w:val="00262C44"/>
    <w:rsid w:val="00262FE7"/>
    <w:rsid w:val="0026333F"/>
    <w:rsid w:val="00264F30"/>
    <w:rsid w:val="00266196"/>
    <w:rsid w:val="00270056"/>
    <w:rsid w:val="00270BF0"/>
    <w:rsid w:val="00271889"/>
    <w:rsid w:val="00274535"/>
    <w:rsid w:val="0027499F"/>
    <w:rsid w:val="00275A7E"/>
    <w:rsid w:val="00275E13"/>
    <w:rsid w:val="0027649F"/>
    <w:rsid w:val="002816F3"/>
    <w:rsid w:val="002833ED"/>
    <w:rsid w:val="00284804"/>
    <w:rsid w:val="0028544B"/>
    <w:rsid w:val="00286481"/>
    <w:rsid w:val="00290077"/>
    <w:rsid w:val="00291884"/>
    <w:rsid w:val="00292128"/>
    <w:rsid w:val="00293944"/>
    <w:rsid w:val="00296475"/>
    <w:rsid w:val="002A1491"/>
    <w:rsid w:val="002A568F"/>
    <w:rsid w:val="002A5A17"/>
    <w:rsid w:val="002A695F"/>
    <w:rsid w:val="002A7972"/>
    <w:rsid w:val="002B0201"/>
    <w:rsid w:val="002B0C56"/>
    <w:rsid w:val="002B127A"/>
    <w:rsid w:val="002B1608"/>
    <w:rsid w:val="002B1FC5"/>
    <w:rsid w:val="002B5759"/>
    <w:rsid w:val="002B6394"/>
    <w:rsid w:val="002B6400"/>
    <w:rsid w:val="002B7BBC"/>
    <w:rsid w:val="002C1583"/>
    <w:rsid w:val="002C2224"/>
    <w:rsid w:val="002C379D"/>
    <w:rsid w:val="002C41E1"/>
    <w:rsid w:val="002C6087"/>
    <w:rsid w:val="002D196A"/>
    <w:rsid w:val="002D1AAC"/>
    <w:rsid w:val="002D59F6"/>
    <w:rsid w:val="002D5D2F"/>
    <w:rsid w:val="002D680E"/>
    <w:rsid w:val="002E086A"/>
    <w:rsid w:val="002E11A2"/>
    <w:rsid w:val="002E2E2B"/>
    <w:rsid w:val="002E3C63"/>
    <w:rsid w:val="002E4CEF"/>
    <w:rsid w:val="002E4EF2"/>
    <w:rsid w:val="002E522F"/>
    <w:rsid w:val="002E6A56"/>
    <w:rsid w:val="002F142D"/>
    <w:rsid w:val="002F1DF1"/>
    <w:rsid w:val="002F2E33"/>
    <w:rsid w:val="002F39BB"/>
    <w:rsid w:val="002F4839"/>
    <w:rsid w:val="002F4E40"/>
    <w:rsid w:val="00300B7D"/>
    <w:rsid w:val="0030188B"/>
    <w:rsid w:val="00301E13"/>
    <w:rsid w:val="0030207D"/>
    <w:rsid w:val="003038F5"/>
    <w:rsid w:val="00303BBB"/>
    <w:rsid w:val="00304488"/>
    <w:rsid w:val="00305F20"/>
    <w:rsid w:val="00306AE3"/>
    <w:rsid w:val="00306CEF"/>
    <w:rsid w:val="00312A7D"/>
    <w:rsid w:val="00313596"/>
    <w:rsid w:val="003137E0"/>
    <w:rsid w:val="003151A5"/>
    <w:rsid w:val="0031557A"/>
    <w:rsid w:val="00317FF2"/>
    <w:rsid w:val="0032033D"/>
    <w:rsid w:val="00320F73"/>
    <w:rsid w:val="00322AAD"/>
    <w:rsid w:val="00323879"/>
    <w:rsid w:val="00327038"/>
    <w:rsid w:val="00330240"/>
    <w:rsid w:val="00330510"/>
    <w:rsid w:val="00333B66"/>
    <w:rsid w:val="00340A0B"/>
    <w:rsid w:val="00344723"/>
    <w:rsid w:val="00350402"/>
    <w:rsid w:val="0035239E"/>
    <w:rsid w:val="0035321B"/>
    <w:rsid w:val="00353536"/>
    <w:rsid w:val="00353B47"/>
    <w:rsid w:val="003548A3"/>
    <w:rsid w:val="00355CB4"/>
    <w:rsid w:val="003572E7"/>
    <w:rsid w:val="003614F6"/>
    <w:rsid w:val="0036168B"/>
    <w:rsid w:val="003618E8"/>
    <w:rsid w:val="003648B2"/>
    <w:rsid w:val="00365249"/>
    <w:rsid w:val="00365D2C"/>
    <w:rsid w:val="003665CE"/>
    <w:rsid w:val="00367920"/>
    <w:rsid w:val="00372668"/>
    <w:rsid w:val="00372EC2"/>
    <w:rsid w:val="00373249"/>
    <w:rsid w:val="00380912"/>
    <w:rsid w:val="00385884"/>
    <w:rsid w:val="00390B59"/>
    <w:rsid w:val="00391286"/>
    <w:rsid w:val="00394B93"/>
    <w:rsid w:val="00396B80"/>
    <w:rsid w:val="003A0B51"/>
    <w:rsid w:val="003A0C75"/>
    <w:rsid w:val="003A244E"/>
    <w:rsid w:val="003A3DCC"/>
    <w:rsid w:val="003A44D5"/>
    <w:rsid w:val="003A4DD1"/>
    <w:rsid w:val="003A61E9"/>
    <w:rsid w:val="003A7E31"/>
    <w:rsid w:val="003B0B5B"/>
    <w:rsid w:val="003B25C4"/>
    <w:rsid w:val="003B350C"/>
    <w:rsid w:val="003B3F30"/>
    <w:rsid w:val="003B6296"/>
    <w:rsid w:val="003C1667"/>
    <w:rsid w:val="003C177C"/>
    <w:rsid w:val="003C3502"/>
    <w:rsid w:val="003C7DC4"/>
    <w:rsid w:val="003D3761"/>
    <w:rsid w:val="003D37E2"/>
    <w:rsid w:val="003D623D"/>
    <w:rsid w:val="003E0258"/>
    <w:rsid w:val="003E05EA"/>
    <w:rsid w:val="003E266C"/>
    <w:rsid w:val="003E2B2D"/>
    <w:rsid w:val="003E3EAC"/>
    <w:rsid w:val="003E64BF"/>
    <w:rsid w:val="003E661F"/>
    <w:rsid w:val="003E66E2"/>
    <w:rsid w:val="003E685D"/>
    <w:rsid w:val="003E7058"/>
    <w:rsid w:val="003E7F54"/>
    <w:rsid w:val="003F1667"/>
    <w:rsid w:val="003F3D08"/>
    <w:rsid w:val="003F4849"/>
    <w:rsid w:val="003F52DF"/>
    <w:rsid w:val="003F5D9D"/>
    <w:rsid w:val="003F5FFF"/>
    <w:rsid w:val="003F7136"/>
    <w:rsid w:val="003F72EA"/>
    <w:rsid w:val="003F7DB1"/>
    <w:rsid w:val="00401FCA"/>
    <w:rsid w:val="00402D57"/>
    <w:rsid w:val="00404750"/>
    <w:rsid w:val="004065FA"/>
    <w:rsid w:val="0040679D"/>
    <w:rsid w:val="00406C7A"/>
    <w:rsid w:val="00407926"/>
    <w:rsid w:val="004121C9"/>
    <w:rsid w:val="00412AFD"/>
    <w:rsid w:val="00415748"/>
    <w:rsid w:val="0041639C"/>
    <w:rsid w:val="004220CE"/>
    <w:rsid w:val="00423825"/>
    <w:rsid w:val="00423C11"/>
    <w:rsid w:val="0042499C"/>
    <w:rsid w:val="00424C18"/>
    <w:rsid w:val="00425FC7"/>
    <w:rsid w:val="00426184"/>
    <w:rsid w:val="00426DC3"/>
    <w:rsid w:val="00430312"/>
    <w:rsid w:val="00432AA7"/>
    <w:rsid w:val="00432F1B"/>
    <w:rsid w:val="00434371"/>
    <w:rsid w:val="00434655"/>
    <w:rsid w:val="00436A7F"/>
    <w:rsid w:val="00437498"/>
    <w:rsid w:val="0044189D"/>
    <w:rsid w:val="00442F59"/>
    <w:rsid w:val="004435ED"/>
    <w:rsid w:val="004443B6"/>
    <w:rsid w:val="004451DB"/>
    <w:rsid w:val="0044583E"/>
    <w:rsid w:val="004458DE"/>
    <w:rsid w:val="00446FE3"/>
    <w:rsid w:val="004474C0"/>
    <w:rsid w:val="00447962"/>
    <w:rsid w:val="00450709"/>
    <w:rsid w:val="00453842"/>
    <w:rsid w:val="004541F5"/>
    <w:rsid w:val="00454AB8"/>
    <w:rsid w:val="00456B4F"/>
    <w:rsid w:val="00460FC7"/>
    <w:rsid w:val="00461079"/>
    <w:rsid w:val="00462814"/>
    <w:rsid w:val="0046300B"/>
    <w:rsid w:val="00464E6E"/>
    <w:rsid w:val="00466B16"/>
    <w:rsid w:val="00467F91"/>
    <w:rsid w:val="0047031B"/>
    <w:rsid w:val="00470D40"/>
    <w:rsid w:val="00471087"/>
    <w:rsid w:val="004717A9"/>
    <w:rsid w:val="00471C23"/>
    <w:rsid w:val="00472406"/>
    <w:rsid w:val="0047339A"/>
    <w:rsid w:val="00474FF8"/>
    <w:rsid w:val="00476456"/>
    <w:rsid w:val="00477416"/>
    <w:rsid w:val="00477B4B"/>
    <w:rsid w:val="00477C4D"/>
    <w:rsid w:val="00477FE2"/>
    <w:rsid w:val="00484AA4"/>
    <w:rsid w:val="00487D47"/>
    <w:rsid w:val="00493253"/>
    <w:rsid w:val="00493351"/>
    <w:rsid w:val="00494DA1"/>
    <w:rsid w:val="00495A92"/>
    <w:rsid w:val="00495AAF"/>
    <w:rsid w:val="00496971"/>
    <w:rsid w:val="00496FFF"/>
    <w:rsid w:val="004A0499"/>
    <w:rsid w:val="004A5F5A"/>
    <w:rsid w:val="004A61B1"/>
    <w:rsid w:val="004A66E6"/>
    <w:rsid w:val="004A7061"/>
    <w:rsid w:val="004B082E"/>
    <w:rsid w:val="004B0AD4"/>
    <w:rsid w:val="004B36AD"/>
    <w:rsid w:val="004B5DAA"/>
    <w:rsid w:val="004B65FE"/>
    <w:rsid w:val="004B66EC"/>
    <w:rsid w:val="004B776E"/>
    <w:rsid w:val="004C0F63"/>
    <w:rsid w:val="004C0F64"/>
    <w:rsid w:val="004C3247"/>
    <w:rsid w:val="004C3F14"/>
    <w:rsid w:val="004C535C"/>
    <w:rsid w:val="004C5D9C"/>
    <w:rsid w:val="004C6C13"/>
    <w:rsid w:val="004C74D2"/>
    <w:rsid w:val="004D0579"/>
    <w:rsid w:val="004D070F"/>
    <w:rsid w:val="004D0E3E"/>
    <w:rsid w:val="004D19FB"/>
    <w:rsid w:val="004D36C3"/>
    <w:rsid w:val="004E2934"/>
    <w:rsid w:val="004E351C"/>
    <w:rsid w:val="004E3E6C"/>
    <w:rsid w:val="004E58B6"/>
    <w:rsid w:val="004F037C"/>
    <w:rsid w:val="004F1B7B"/>
    <w:rsid w:val="004F253B"/>
    <w:rsid w:val="004F2AD3"/>
    <w:rsid w:val="004F3CF0"/>
    <w:rsid w:val="0050359C"/>
    <w:rsid w:val="00504576"/>
    <w:rsid w:val="005049E9"/>
    <w:rsid w:val="005059B0"/>
    <w:rsid w:val="005067D5"/>
    <w:rsid w:val="005073D6"/>
    <w:rsid w:val="00511F02"/>
    <w:rsid w:val="005136C0"/>
    <w:rsid w:val="0051397C"/>
    <w:rsid w:val="00514B1A"/>
    <w:rsid w:val="00515C36"/>
    <w:rsid w:val="0051647E"/>
    <w:rsid w:val="00517CD8"/>
    <w:rsid w:val="005219DF"/>
    <w:rsid w:val="00522A3B"/>
    <w:rsid w:val="00523A5E"/>
    <w:rsid w:val="00524B04"/>
    <w:rsid w:val="00525CBE"/>
    <w:rsid w:val="00526F40"/>
    <w:rsid w:val="00527C12"/>
    <w:rsid w:val="0053007C"/>
    <w:rsid w:val="00532776"/>
    <w:rsid w:val="00535572"/>
    <w:rsid w:val="0053623C"/>
    <w:rsid w:val="005363CA"/>
    <w:rsid w:val="00537A8A"/>
    <w:rsid w:val="00541621"/>
    <w:rsid w:val="00541969"/>
    <w:rsid w:val="00541E07"/>
    <w:rsid w:val="00541F7C"/>
    <w:rsid w:val="00542C01"/>
    <w:rsid w:val="0054557C"/>
    <w:rsid w:val="00546DCC"/>
    <w:rsid w:val="005473C5"/>
    <w:rsid w:val="00547E32"/>
    <w:rsid w:val="005536F3"/>
    <w:rsid w:val="00556A1C"/>
    <w:rsid w:val="00556E67"/>
    <w:rsid w:val="0056017F"/>
    <w:rsid w:val="005612DF"/>
    <w:rsid w:val="005623DD"/>
    <w:rsid w:val="0056364A"/>
    <w:rsid w:val="00563BFC"/>
    <w:rsid w:val="005642C7"/>
    <w:rsid w:val="00565809"/>
    <w:rsid w:val="00566FA8"/>
    <w:rsid w:val="0057181C"/>
    <w:rsid w:val="0057250B"/>
    <w:rsid w:val="00573486"/>
    <w:rsid w:val="005744D4"/>
    <w:rsid w:val="005832D4"/>
    <w:rsid w:val="00585214"/>
    <w:rsid w:val="00585CDD"/>
    <w:rsid w:val="00587344"/>
    <w:rsid w:val="00587666"/>
    <w:rsid w:val="0059012C"/>
    <w:rsid w:val="00590404"/>
    <w:rsid w:val="00594501"/>
    <w:rsid w:val="0059469E"/>
    <w:rsid w:val="0059531F"/>
    <w:rsid w:val="005956D2"/>
    <w:rsid w:val="0059582B"/>
    <w:rsid w:val="005966D9"/>
    <w:rsid w:val="005A3B6A"/>
    <w:rsid w:val="005A3E59"/>
    <w:rsid w:val="005A5053"/>
    <w:rsid w:val="005A50C5"/>
    <w:rsid w:val="005A6C62"/>
    <w:rsid w:val="005B206A"/>
    <w:rsid w:val="005B3AD7"/>
    <w:rsid w:val="005B3EFF"/>
    <w:rsid w:val="005B3F68"/>
    <w:rsid w:val="005B459C"/>
    <w:rsid w:val="005B4EC0"/>
    <w:rsid w:val="005B6C7A"/>
    <w:rsid w:val="005B757F"/>
    <w:rsid w:val="005C4A30"/>
    <w:rsid w:val="005C609F"/>
    <w:rsid w:val="005C6C20"/>
    <w:rsid w:val="005D00FB"/>
    <w:rsid w:val="005D193F"/>
    <w:rsid w:val="005D3930"/>
    <w:rsid w:val="005D46FF"/>
    <w:rsid w:val="005D6B6F"/>
    <w:rsid w:val="005D6E9D"/>
    <w:rsid w:val="005E0874"/>
    <w:rsid w:val="005E2B32"/>
    <w:rsid w:val="005E3214"/>
    <w:rsid w:val="005E41CA"/>
    <w:rsid w:val="005E482F"/>
    <w:rsid w:val="005E4E72"/>
    <w:rsid w:val="005E54AC"/>
    <w:rsid w:val="005E74C9"/>
    <w:rsid w:val="005F442E"/>
    <w:rsid w:val="005F456E"/>
    <w:rsid w:val="005F56E0"/>
    <w:rsid w:val="006009C4"/>
    <w:rsid w:val="00602C3E"/>
    <w:rsid w:val="00603531"/>
    <w:rsid w:val="00604660"/>
    <w:rsid w:val="00606A5A"/>
    <w:rsid w:val="006100D5"/>
    <w:rsid w:val="006119E4"/>
    <w:rsid w:val="006125E5"/>
    <w:rsid w:val="006157CA"/>
    <w:rsid w:val="00617BC7"/>
    <w:rsid w:val="00617CE2"/>
    <w:rsid w:val="0062014D"/>
    <w:rsid w:val="006219A1"/>
    <w:rsid w:val="00621CF9"/>
    <w:rsid w:val="00623436"/>
    <w:rsid w:val="00624D22"/>
    <w:rsid w:val="0062631A"/>
    <w:rsid w:val="0063113A"/>
    <w:rsid w:val="00631EB1"/>
    <w:rsid w:val="00633333"/>
    <w:rsid w:val="00633353"/>
    <w:rsid w:val="0063425A"/>
    <w:rsid w:val="00634405"/>
    <w:rsid w:val="00640126"/>
    <w:rsid w:val="006437F5"/>
    <w:rsid w:val="00646411"/>
    <w:rsid w:val="006470D6"/>
    <w:rsid w:val="0064763B"/>
    <w:rsid w:val="00661ED8"/>
    <w:rsid w:val="00663466"/>
    <w:rsid w:val="00663E1C"/>
    <w:rsid w:val="0066541D"/>
    <w:rsid w:val="0066550D"/>
    <w:rsid w:val="00665D63"/>
    <w:rsid w:val="006662FF"/>
    <w:rsid w:val="0067068F"/>
    <w:rsid w:val="00671091"/>
    <w:rsid w:val="006743C8"/>
    <w:rsid w:val="00675C6C"/>
    <w:rsid w:val="00675CAA"/>
    <w:rsid w:val="00681B50"/>
    <w:rsid w:val="00682A27"/>
    <w:rsid w:val="006830DF"/>
    <w:rsid w:val="00683DA3"/>
    <w:rsid w:val="0068452C"/>
    <w:rsid w:val="0068466A"/>
    <w:rsid w:val="0068521A"/>
    <w:rsid w:val="00685512"/>
    <w:rsid w:val="006866CB"/>
    <w:rsid w:val="00686F82"/>
    <w:rsid w:val="00687B5B"/>
    <w:rsid w:val="0069099A"/>
    <w:rsid w:val="00690E56"/>
    <w:rsid w:val="00692F9A"/>
    <w:rsid w:val="00693764"/>
    <w:rsid w:val="00694455"/>
    <w:rsid w:val="00694924"/>
    <w:rsid w:val="006965FE"/>
    <w:rsid w:val="0069703B"/>
    <w:rsid w:val="006A0CAB"/>
    <w:rsid w:val="006A3331"/>
    <w:rsid w:val="006A3A06"/>
    <w:rsid w:val="006A3AB4"/>
    <w:rsid w:val="006A3F09"/>
    <w:rsid w:val="006A3F7A"/>
    <w:rsid w:val="006A4035"/>
    <w:rsid w:val="006A474B"/>
    <w:rsid w:val="006A4A3E"/>
    <w:rsid w:val="006A598C"/>
    <w:rsid w:val="006A7D0F"/>
    <w:rsid w:val="006A7F76"/>
    <w:rsid w:val="006B4E73"/>
    <w:rsid w:val="006B5A03"/>
    <w:rsid w:val="006B760F"/>
    <w:rsid w:val="006B7DDF"/>
    <w:rsid w:val="006C1E39"/>
    <w:rsid w:val="006C1F00"/>
    <w:rsid w:val="006C2072"/>
    <w:rsid w:val="006C2DD7"/>
    <w:rsid w:val="006C2E70"/>
    <w:rsid w:val="006C3F00"/>
    <w:rsid w:val="006C5284"/>
    <w:rsid w:val="006C563D"/>
    <w:rsid w:val="006C7CE4"/>
    <w:rsid w:val="006D431A"/>
    <w:rsid w:val="006D5B43"/>
    <w:rsid w:val="006D5D2C"/>
    <w:rsid w:val="006D6CBB"/>
    <w:rsid w:val="006D7722"/>
    <w:rsid w:val="006D7B0E"/>
    <w:rsid w:val="006E2E48"/>
    <w:rsid w:val="006E33E6"/>
    <w:rsid w:val="006E3835"/>
    <w:rsid w:val="006E6058"/>
    <w:rsid w:val="006E6E04"/>
    <w:rsid w:val="006E7B3D"/>
    <w:rsid w:val="006F0A36"/>
    <w:rsid w:val="006F1FE1"/>
    <w:rsid w:val="006F49C7"/>
    <w:rsid w:val="006F7A07"/>
    <w:rsid w:val="00701A2A"/>
    <w:rsid w:val="00705C42"/>
    <w:rsid w:val="00705CAA"/>
    <w:rsid w:val="00705E5F"/>
    <w:rsid w:val="00706574"/>
    <w:rsid w:val="00712AB2"/>
    <w:rsid w:val="00712E69"/>
    <w:rsid w:val="00714141"/>
    <w:rsid w:val="007149EE"/>
    <w:rsid w:val="007165C3"/>
    <w:rsid w:val="00716B9A"/>
    <w:rsid w:val="00717B48"/>
    <w:rsid w:val="00717E2E"/>
    <w:rsid w:val="00720771"/>
    <w:rsid w:val="0072248F"/>
    <w:rsid w:val="00722D57"/>
    <w:rsid w:val="00723A34"/>
    <w:rsid w:val="00724208"/>
    <w:rsid w:val="007246BD"/>
    <w:rsid w:val="00724881"/>
    <w:rsid w:val="00724C1E"/>
    <w:rsid w:val="007252B2"/>
    <w:rsid w:val="00730166"/>
    <w:rsid w:val="007304A8"/>
    <w:rsid w:val="00730873"/>
    <w:rsid w:val="007315B1"/>
    <w:rsid w:val="0073618D"/>
    <w:rsid w:val="00737C15"/>
    <w:rsid w:val="007415B8"/>
    <w:rsid w:val="007438BF"/>
    <w:rsid w:val="00743B31"/>
    <w:rsid w:val="007443F1"/>
    <w:rsid w:val="007446C4"/>
    <w:rsid w:val="00744A72"/>
    <w:rsid w:val="00744BB8"/>
    <w:rsid w:val="007511AE"/>
    <w:rsid w:val="007516EB"/>
    <w:rsid w:val="0075228E"/>
    <w:rsid w:val="007522ED"/>
    <w:rsid w:val="00760207"/>
    <w:rsid w:val="007605B2"/>
    <w:rsid w:val="00761161"/>
    <w:rsid w:val="007637BD"/>
    <w:rsid w:val="00763B21"/>
    <w:rsid w:val="007651D8"/>
    <w:rsid w:val="007652EC"/>
    <w:rsid w:val="007672F9"/>
    <w:rsid w:val="00767CF4"/>
    <w:rsid w:val="007715D5"/>
    <w:rsid w:val="00775299"/>
    <w:rsid w:val="0077775B"/>
    <w:rsid w:val="00780552"/>
    <w:rsid w:val="00781504"/>
    <w:rsid w:val="00782C49"/>
    <w:rsid w:val="007840C4"/>
    <w:rsid w:val="00784418"/>
    <w:rsid w:val="00785ACD"/>
    <w:rsid w:val="007875F5"/>
    <w:rsid w:val="00790264"/>
    <w:rsid w:val="007916CD"/>
    <w:rsid w:val="00792D5B"/>
    <w:rsid w:val="00793217"/>
    <w:rsid w:val="00793A85"/>
    <w:rsid w:val="00794D98"/>
    <w:rsid w:val="00796046"/>
    <w:rsid w:val="007A0936"/>
    <w:rsid w:val="007A1336"/>
    <w:rsid w:val="007A16F0"/>
    <w:rsid w:val="007A1FAE"/>
    <w:rsid w:val="007A3030"/>
    <w:rsid w:val="007B3CC4"/>
    <w:rsid w:val="007B5809"/>
    <w:rsid w:val="007B6119"/>
    <w:rsid w:val="007B6E23"/>
    <w:rsid w:val="007C03D1"/>
    <w:rsid w:val="007C04B6"/>
    <w:rsid w:val="007C0551"/>
    <w:rsid w:val="007C46F0"/>
    <w:rsid w:val="007C55D1"/>
    <w:rsid w:val="007C579D"/>
    <w:rsid w:val="007C7D03"/>
    <w:rsid w:val="007D0012"/>
    <w:rsid w:val="007D1F26"/>
    <w:rsid w:val="007D7181"/>
    <w:rsid w:val="007E1014"/>
    <w:rsid w:val="007E114E"/>
    <w:rsid w:val="007E27AF"/>
    <w:rsid w:val="007E4E00"/>
    <w:rsid w:val="007E7230"/>
    <w:rsid w:val="007E74AA"/>
    <w:rsid w:val="007F1882"/>
    <w:rsid w:val="007F2BEF"/>
    <w:rsid w:val="007F595A"/>
    <w:rsid w:val="007F7B82"/>
    <w:rsid w:val="00800699"/>
    <w:rsid w:val="008012CC"/>
    <w:rsid w:val="00802D8C"/>
    <w:rsid w:val="008030BE"/>
    <w:rsid w:val="00806C3C"/>
    <w:rsid w:val="0081431C"/>
    <w:rsid w:val="0081507C"/>
    <w:rsid w:val="00816453"/>
    <w:rsid w:val="00822155"/>
    <w:rsid w:val="0082359F"/>
    <w:rsid w:val="00824B33"/>
    <w:rsid w:val="008251C7"/>
    <w:rsid w:val="0082689A"/>
    <w:rsid w:val="00826DA3"/>
    <w:rsid w:val="0083003B"/>
    <w:rsid w:val="00830643"/>
    <w:rsid w:val="008322FE"/>
    <w:rsid w:val="00834742"/>
    <w:rsid w:val="00834BC5"/>
    <w:rsid w:val="008353D3"/>
    <w:rsid w:val="008375E5"/>
    <w:rsid w:val="008378F5"/>
    <w:rsid w:val="00837F78"/>
    <w:rsid w:val="008404B5"/>
    <w:rsid w:val="008414C9"/>
    <w:rsid w:val="008416C3"/>
    <w:rsid w:val="008416DA"/>
    <w:rsid w:val="00842CC6"/>
    <w:rsid w:val="00843C28"/>
    <w:rsid w:val="00843DEA"/>
    <w:rsid w:val="0084567C"/>
    <w:rsid w:val="00845F32"/>
    <w:rsid w:val="00846C2A"/>
    <w:rsid w:val="00853B0E"/>
    <w:rsid w:val="00854E80"/>
    <w:rsid w:val="0085513A"/>
    <w:rsid w:val="00856B2B"/>
    <w:rsid w:val="00860958"/>
    <w:rsid w:val="00861297"/>
    <w:rsid w:val="008617FC"/>
    <w:rsid w:val="00863DC7"/>
    <w:rsid w:val="00864DBA"/>
    <w:rsid w:val="00866523"/>
    <w:rsid w:val="00867842"/>
    <w:rsid w:val="008678F1"/>
    <w:rsid w:val="00867D97"/>
    <w:rsid w:val="00873618"/>
    <w:rsid w:val="00873DC0"/>
    <w:rsid w:val="00876175"/>
    <w:rsid w:val="00877378"/>
    <w:rsid w:val="00877591"/>
    <w:rsid w:val="0087768B"/>
    <w:rsid w:val="00877E7F"/>
    <w:rsid w:val="0088016E"/>
    <w:rsid w:val="0088041D"/>
    <w:rsid w:val="00881F67"/>
    <w:rsid w:val="00884A9F"/>
    <w:rsid w:val="00884D7A"/>
    <w:rsid w:val="0088608C"/>
    <w:rsid w:val="008876EA"/>
    <w:rsid w:val="00887876"/>
    <w:rsid w:val="008912D3"/>
    <w:rsid w:val="008934D0"/>
    <w:rsid w:val="00893752"/>
    <w:rsid w:val="008939CD"/>
    <w:rsid w:val="008939E4"/>
    <w:rsid w:val="0089450D"/>
    <w:rsid w:val="008945E0"/>
    <w:rsid w:val="008950D0"/>
    <w:rsid w:val="00895200"/>
    <w:rsid w:val="008955FD"/>
    <w:rsid w:val="00896945"/>
    <w:rsid w:val="00896B9E"/>
    <w:rsid w:val="00897422"/>
    <w:rsid w:val="008A4576"/>
    <w:rsid w:val="008A4817"/>
    <w:rsid w:val="008A48B0"/>
    <w:rsid w:val="008A5ADD"/>
    <w:rsid w:val="008A5DC4"/>
    <w:rsid w:val="008A6982"/>
    <w:rsid w:val="008A6F9B"/>
    <w:rsid w:val="008A7FA6"/>
    <w:rsid w:val="008B0166"/>
    <w:rsid w:val="008B2163"/>
    <w:rsid w:val="008B23CD"/>
    <w:rsid w:val="008B287C"/>
    <w:rsid w:val="008B4695"/>
    <w:rsid w:val="008B721A"/>
    <w:rsid w:val="008C2345"/>
    <w:rsid w:val="008C2B45"/>
    <w:rsid w:val="008C6D4A"/>
    <w:rsid w:val="008D0D80"/>
    <w:rsid w:val="008D399E"/>
    <w:rsid w:val="008D3FA5"/>
    <w:rsid w:val="008D6482"/>
    <w:rsid w:val="008D6EAC"/>
    <w:rsid w:val="008D7246"/>
    <w:rsid w:val="008E3466"/>
    <w:rsid w:val="008E4AED"/>
    <w:rsid w:val="008E4D16"/>
    <w:rsid w:val="008F41BD"/>
    <w:rsid w:val="008F5688"/>
    <w:rsid w:val="008F57FF"/>
    <w:rsid w:val="008F5ACF"/>
    <w:rsid w:val="00901436"/>
    <w:rsid w:val="0090347A"/>
    <w:rsid w:val="00903648"/>
    <w:rsid w:val="00906991"/>
    <w:rsid w:val="00910876"/>
    <w:rsid w:val="00912BE1"/>
    <w:rsid w:val="00913FD4"/>
    <w:rsid w:val="00914986"/>
    <w:rsid w:val="009149A3"/>
    <w:rsid w:val="00915088"/>
    <w:rsid w:val="009169CB"/>
    <w:rsid w:val="009236C4"/>
    <w:rsid w:val="00924B30"/>
    <w:rsid w:val="00927A42"/>
    <w:rsid w:val="00927A89"/>
    <w:rsid w:val="009300C2"/>
    <w:rsid w:val="009318B7"/>
    <w:rsid w:val="00933A3C"/>
    <w:rsid w:val="009418CD"/>
    <w:rsid w:val="009433A3"/>
    <w:rsid w:val="00944C28"/>
    <w:rsid w:val="0094545D"/>
    <w:rsid w:val="00945572"/>
    <w:rsid w:val="00946077"/>
    <w:rsid w:val="00946EB9"/>
    <w:rsid w:val="00951709"/>
    <w:rsid w:val="00951ABB"/>
    <w:rsid w:val="00955C44"/>
    <w:rsid w:val="009575C5"/>
    <w:rsid w:val="00957B0F"/>
    <w:rsid w:val="009609ED"/>
    <w:rsid w:val="00963805"/>
    <w:rsid w:val="00963B79"/>
    <w:rsid w:val="00964614"/>
    <w:rsid w:val="009652D1"/>
    <w:rsid w:val="00966A44"/>
    <w:rsid w:val="00971333"/>
    <w:rsid w:val="00972838"/>
    <w:rsid w:val="009765B1"/>
    <w:rsid w:val="00976BB8"/>
    <w:rsid w:val="009778E4"/>
    <w:rsid w:val="00980427"/>
    <w:rsid w:val="00981BFE"/>
    <w:rsid w:val="009828DA"/>
    <w:rsid w:val="0098321C"/>
    <w:rsid w:val="009862D4"/>
    <w:rsid w:val="009865AE"/>
    <w:rsid w:val="00987A72"/>
    <w:rsid w:val="00987D43"/>
    <w:rsid w:val="00991266"/>
    <w:rsid w:val="00994CCC"/>
    <w:rsid w:val="00994DA0"/>
    <w:rsid w:val="00995433"/>
    <w:rsid w:val="00995919"/>
    <w:rsid w:val="00995E73"/>
    <w:rsid w:val="00996C3B"/>
    <w:rsid w:val="00996C92"/>
    <w:rsid w:val="009A1B6E"/>
    <w:rsid w:val="009A3E9F"/>
    <w:rsid w:val="009A65E3"/>
    <w:rsid w:val="009A7C9A"/>
    <w:rsid w:val="009A7D11"/>
    <w:rsid w:val="009B1E68"/>
    <w:rsid w:val="009B3021"/>
    <w:rsid w:val="009B41ED"/>
    <w:rsid w:val="009B52A1"/>
    <w:rsid w:val="009B6161"/>
    <w:rsid w:val="009B63DA"/>
    <w:rsid w:val="009B6B23"/>
    <w:rsid w:val="009C31B6"/>
    <w:rsid w:val="009C3717"/>
    <w:rsid w:val="009C59A0"/>
    <w:rsid w:val="009C79EE"/>
    <w:rsid w:val="009E1061"/>
    <w:rsid w:val="009E134D"/>
    <w:rsid w:val="009E20B9"/>
    <w:rsid w:val="009E2DC7"/>
    <w:rsid w:val="009E338B"/>
    <w:rsid w:val="009E4D13"/>
    <w:rsid w:val="009F1B75"/>
    <w:rsid w:val="009F2ECE"/>
    <w:rsid w:val="009F3D0E"/>
    <w:rsid w:val="009F3D49"/>
    <w:rsid w:val="009F4E0E"/>
    <w:rsid w:val="009F4FE1"/>
    <w:rsid w:val="009F6BBD"/>
    <w:rsid w:val="00A00142"/>
    <w:rsid w:val="00A00210"/>
    <w:rsid w:val="00A00FA8"/>
    <w:rsid w:val="00A01CFB"/>
    <w:rsid w:val="00A032C6"/>
    <w:rsid w:val="00A03353"/>
    <w:rsid w:val="00A0342E"/>
    <w:rsid w:val="00A04495"/>
    <w:rsid w:val="00A05F1D"/>
    <w:rsid w:val="00A0743B"/>
    <w:rsid w:val="00A12507"/>
    <w:rsid w:val="00A129C9"/>
    <w:rsid w:val="00A12FE0"/>
    <w:rsid w:val="00A15687"/>
    <w:rsid w:val="00A156D8"/>
    <w:rsid w:val="00A15F4E"/>
    <w:rsid w:val="00A22505"/>
    <w:rsid w:val="00A307A4"/>
    <w:rsid w:val="00A308CE"/>
    <w:rsid w:val="00A324ED"/>
    <w:rsid w:val="00A32A27"/>
    <w:rsid w:val="00A32BF2"/>
    <w:rsid w:val="00A33603"/>
    <w:rsid w:val="00A348BC"/>
    <w:rsid w:val="00A400DA"/>
    <w:rsid w:val="00A4025E"/>
    <w:rsid w:val="00A430F9"/>
    <w:rsid w:val="00A43FE9"/>
    <w:rsid w:val="00A451BC"/>
    <w:rsid w:val="00A46345"/>
    <w:rsid w:val="00A464D6"/>
    <w:rsid w:val="00A47B89"/>
    <w:rsid w:val="00A50D0E"/>
    <w:rsid w:val="00A55CFA"/>
    <w:rsid w:val="00A56FBF"/>
    <w:rsid w:val="00A63FAB"/>
    <w:rsid w:val="00A64531"/>
    <w:rsid w:val="00A64974"/>
    <w:rsid w:val="00A65B0E"/>
    <w:rsid w:val="00A65EB4"/>
    <w:rsid w:val="00A6631C"/>
    <w:rsid w:val="00A70C0A"/>
    <w:rsid w:val="00A714D4"/>
    <w:rsid w:val="00A71749"/>
    <w:rsid w:val="00A71D52"/>
    <w:rsid w:val="00A73337"/>
    <w:rsid w:val="00A73F5A"/>
    <w:rsid w:val="00A76E11"/>
    <w:rsid w:val="00A8237A"/>
    <w:rsid w:val="00A82DF4"/>
    <w:rsid w:val="00A82F13"/>
    <w:rsid w:val="00A84B35"/>
    <w:rsid w:val="00A85B0E"/>
    <w:rsid w:val="00A92A65"/>
    <w:rsid w:val="00A92F2D"/>
    <w:rsid w:val="00A93276"/>
    <w:rsid w:val="00A93D05"/>
    <w:rsid w:val="00A93DE5"/>
    <w:rsid w:val="00A95F86"/>
    <w:rsid w:val="00A9610E"/>
    <w:rsid w:val="00A969A0"/>
    <w:rsid w:val="00A976BE"/>
    <w:rsid w:val="00AA0A8F"/>
    <w:rsid w:val="00AA1697"/>
    <w:rsid w:val="00AA2570"/>
    <w:rsid w:val="00AA2BC3"/>
    <w:rsid w:val="00AA6170"/>
    <w:rsid w:val="00AA75B7"/>
    <w:rsid w:val="00AA7A67"/>
    <w:rsid w:val="00AB359D"/>
    <w:rsid w:val="00AB4580"/>
    <w:rsid w:val="00AB6207"/>
    <w:rsid w:val="00AB695E"/>
    <w:rsid w:val="00AB7AAE"/>
    <w:rsid w:val="00AC22E4"/>
    <w:rsid w:val="00AC28BE"/>
    <w:rsid w:val="00AC40D8"/>
    <w:rsid w:val="00AC4C31"/>
    <w:rsid w:val="00AC7B04"/>
    <w:rsid w:val="00AD1670"/>
    <w:rsid w:val="00AD3C2F"/>
    <w:rsid w:val="00AD6E02"/>
    <w:rsid w:val="00AE0922"/>
    <w:rsid w:val="00AE34C9"/>
    <w:rsid w:val="00AE5B69"/>
    <w:rsid w:val="00AE6354"/>
    <w:rsid w:val="00AF1DD0"/>
    <w:rsid w:val="00AF25C0"/>
    <w:rsid w:val="00AF55B9"/>
    <w:rsid w:val="00B00B55"/>
    <w:rsid w:val="00B01803"/>
    <w:rsid w:val="00B01C06"/>
    <w:rsid w:val="00B02F11"/>
    <w:rsid w:val="00B0318B"/>
    <w:rsid w:val="00B0354C"/>
    <w:rsid w:val="00B04C9B"/>
    <w:rsid w:val="00B1010F"/>
    <w:rsid w:val="00B10E1C"/>
    <w:rsid w:val="00B14805"/>
    <w:rsid w:val="00B17C3C"/>
    <w:rsid w:val="00B2158D"/>
    <w:rsid w:val="00B23BC9"/>
    <w:rsid w:val="00B23FCB"/>
    <w:rsid w:val="00B245A0"/>
    <w:rsid w:val="00B2494B"/>
    <w:rsid w:val="00B253C2"/>
    <w:rsid w:val="00B2570A"/>
    <w:rsid w:val="00B260CD"/>
    <w:rsid w:val="00B26F57"/>
    <w:rsid w:val="00B31EC2"/>
    <w:rsid w:val="00B3584A"/>
    <w:rsid w:val="00B35A76"/>
    <w:rsid w:val="00B36632"/>
    <w:rsid w:val="00B3738A"/>
    <w:rsid w:val="00B40CEA"/>
    <w:rsid w:val="00B410AF"/>
    <w:rsid w:val="00B41437"/>
    <w:rsid w:val="00B41EC6"/>
    <w:rsid w:val="00B458C6"/>
    <w:rsid w:val="00B45EE0"/>
    <w:rsid w:val="00B467B5"/>
    <w:rsid w:val="00B56D69"/>
    <w:rsid w:val="00B57F9E"/>
    <w:rsid w:val="00B61335"/>
    <w:rsid w:val="00B62E91"/>
    <w:rsid w:val="00B63611"/>
    <w:rsid w:val="00B666B7"/>
    <w:rsid w:val="00B666C6"/>
    <w:rsid w:val="00B72A6F"/>
    <w:rsid w:val="00B73BAB"/>
    <w:rsid w:val="00B74642"/>
    <w:rsid w:val="00B762C6"/>
    <w:rsid w:val="00B7643C"/>
    <w:rsid w:val="00B764AD"/>
    <w:rsid w:val="00B77A95"/>
    <w:rsid w:val="00B817B3"/>
    <w:rsid w:val="00B8420E"/>
    <w:rsid w:val="00B84B7F"/>
    <w:rsid w:val="00B858D6"/>
    <w:rsid w:val="00B90CDD"/>
    <w:rsid w:val="00B9100E"/>
    <w:rsid w:val="00B92C72"/>
    <w:rsid w:val="00B93358"/>
    <w:rsid w:val="00B961BD"/>
    <w:rsid w:val="00B961D9"/>
    <w:rsid w:val="00B97A54"/>
    <w:rsid w:val="00BA10E2"/>
    <w:rsid w:val="00BA4857"/>
    <w:rsid w:val="00BA4BCE"/>
    <w:rsid w:val="00BA5024"/>
    <w:rsid w:val="00BA5ED1"/>
    <w:rsid w:val="00BA692C"/>
    <w:rsid w:val="00BA7206"/>
    <w:rsid w:val="00BB030C"/>
    <w:rsid w:val="00BB0E8A"/>
    <w:rsid w:val="00BB31B1"/>
    <w:rsid w:val="00BB4651"/>
    <w:rsid w:val="00BB4CCC"/>
    <w:rsid w:val="00BB69A4"/>
    <w:rsid w:val="00BC1488"/>
    <w:rsid w:val="00BC39D7"/>
    <w:rsid w:val="00BC3CC1"/>
    <w:rsid w:val="00BC4A98"/>
    <w:rsid w:val="00BC4B40"/>
    <w:rsid w:val="00BC5371"/>
    <w:rsid w:val="00BC5C1A"/>
    <w:rsid w:val="00BC5CC2"/>
    <w:rsid w:val="00BD5C08"/>
    <w:rsid w:val="00BE049A"/>
    <w:rsid w:val="00BE2CA0"/>
    <w:rsid w:val="00BE2FC2"/>
    <w:rsid w:val="00BE4F58"/>
    <w:rsid w:val="00BE6289"/>
    <w:rsid w:val="00BF1F0F"/>
    <w:rsid w:val="00BF27BA"/>
    <w:rsid w:val="00BF2F67"/>
    <w:rsid w:val="00BF3266"/>
    <w:rsid w:val="00BF57DA"/>
    <w:rsid w:val="00BF71E2"/>
    <w:rsid w:val="00C002CD"/>
    <w:rsid w:val="00C004AA"/>
    <w:rsid w:val="00C00696"/>
    <w:rsid w:val="00C02194"/>
    <w:rsid w:val="00C02CDE"/>
    <w:rsid w:val="00C03DEA"/>
    <w:rsid w:val="00C041E2"/>
    <w:rsid w:val="00C048A9"/>
    <w:rsid w:val="00C04C8F"/>
    <w:rsid w:val="00C04CF2"/>
    <w:rsid w:val="00C06C4C"/>
    <w:rsid w:val="00C06D96"/>
    <w:rsid w:val="00C06DC7"/>
    <w:rsid w:val="00C07046"/>
    <w:rsid w:val="00C07E0E"/>
    <w:rsid w:val="00C13E92"/>
    <w:rsid w:val="00C2058E"/>
    <w:rsid w:val="00C21F35"/>
    <w:rsid w:val="00C22A9E"/>
    <w:rsid w:val="00C22B67"/>
    <w:rsid w:val="00C23918"/>
    <w:rsid w:val="00C24BAC"/>
    <w:rsid w:val="00C261DF"/>
    <w:rsid w:val="00C277FA"/>
    <w:rsid w:val="00C306FA"/>
    <w:rsid w:val="00C33E23"/>
    <w:rsid w:val="00C34690"/>
    <w:rsid w:val="00C350C7"/>
    <w:rsid w:val="00C36B1F"/>
    <w:rsid w:val="00C37E27"/>
    <w:rsid w:val="00C43197"/>
    <w:rsid w:val="00C4428A"/>
    <w:rsid w:val="00C44958"/>
    <w:rsid w:val="00C4760F"/>
    <w:rsid w:val="00C47C24"/>
    <w:rsid w:val="00C524CF"/>
    <w:rsid w:val="00C5288A"/>
    <w:rsid w:val="00C52E8C"/>
    <w:rsid w:val="00C538E5"/>
    <w:rsid w:val="00C54001"/>
    <w:rsid w:val="00C54AAE"/>
    <w:rsid w:val="00C54F17"/>
    <w:rsid w:val="00C55CB4"/>
    <w:rsid w:val="00C561BD"/>
    <w:rsid w:val="00C5765A"/>
    <w:rsid w:val="00C62B35"/>
    <w:rsid w:val="00C63930"/>
    <w:rsid w:val="00C64807"/>
    <w:rsid w:val="00C65E4D"/>
    <w:rsid w:val="00C661B3"/>
    <w:rsid w:val="00C70F84"/>
    <w:rsid w:val="00C7301F"/>
    <w:rsid w:val="00C730EC"/>
    <w:rsid w:val="00C747EF"/>
    <w:rsid w:val="00C770BE"/>
    <w:rsid w:val="00C80695"/>
    <w:rsid w:val="00C8191D"/>
    <w:rsid w:val="00C81B1D"/>
    <w:rsid w:val="00C81CA3"/>
    <w:rsid w:val="00C832BB"/>
    <w:rsid w:val="00C865CD"/>
    <w:rsid w:val="00C87F39"/>
    <w:rsid w:val="00C90B7A"/>
    <w:rsid w:val="00C91116"/>
    <w:rsid w:val="00C913C2"/>
    <w:rsid w:val="00C91526"/>
    <w:rsid w:val="00C91E5E"/>
    <w:rsid w:val="00C92D33"/>
    <w:rsid w:val="00C9356E"/>
    <w:rsid w:val="00C94E6F"/>
    <w:rsid w:val="00C9534F"/>
    <w:rsid w:val="00C9568C"/>
    <w:rsid w:val="00C95AD5"/>
    <w:rsid w:val="00C9749D"/>
    <w:rsid w:val="00C979B2"/>
    <w:rsid w:val="00CA44CC"/>
    <w:rsid w:val="00CA4F84"/>
    <w:rsid w:val="00CA74FE"/>
    <w:rsid w:val="00CB0414"/>
    <w:rsid w:val="00CB0BF4"/>
    <w:rsid w:val="00CB1A92"/>
    <w:rsid w:val="00CB2877"/>
    <w:rsid w:val="00CB2AB6"/>
    <w:rsid w:val="00CB2D79"/>
    <w:rsid w:val="00CB32B7"/>
    <w:rsid w:val="00CB5136"/>
    <w:rsid w:val="00CC14AF"/>
    <w:rsid w:val="00CC4B27"/>
    <w:rsid w:val="00CC6402"/>
    <w:rsid w:val="00CC6E66"/>
    <w:rsid w:val="00CD01AC"/>
    <w:rsid w:val="00CD38E9"/>
    <w:rsid w:val="00CD43C3"/>
    <w:rsid w:val="00CD4416"/>
    <w:rsid w:val="00CD500A"/>
    <w:rsid w:val="00CD5FF6"/>
    <w:rsid w:val="00CE1D1D"/>
    <w:rsid w:val="00CE2A9F"/>
    <w:rsid w:val="00CE5139"/>
    <w:rsid w:val="00CE5B75"/>
    <w:rsid w:val="00CE6658"/>
    <w:rsid w:val="00CE73E4"/>
    <w:rsid w:val="00D01BE8"/>
    <w:rsid w:val="00D01F31"/>
    <w:rsid w:val="00D02152"/>
    <w:rsid w:val="00D044FA"/>
    <w:rsid w:val="00D0621B"/>
    <w:rsid w:val="00D065C7"/>
    <w:rsid w:val="00D07062"/>
    <w:rsid w:val="00D07E83"/>
    <w:rsid w:val="00D16319"/>
    <w:rsid w:val="00D21F8D"/>
    <w:rsid w:val="00D22609"/>
    <w:rsid w:val="00D22CCA"/>
    <w:rsid w:val="00D22F31"/>
    <w:rsid w:val="00D23FA0"/>
    <w:rsid w:val="00D24826"/>
    <w:rsid w:val="00D24AFB"/>
    <w:rsid w:val="00D27C0D"/>
    <w:rsid w:val="00D27FD6"/>
    <w:rsid w:val="00D357C5"/>
    <w:rsid w:val="00D364FB"/>
    <w:rsid w:val="00D376B2"/>
    <w:rsid w:val="00D37848"/>
    <w:rsid w:val="00D50665"/>
    <w:rsid w:val="00D50F74"/>
    <w:rsid w:val="00D51930"/>
    <w:rsid w:val="00D52586"/>
    <w:rsid w:val="00D54B85"/>
    <w:rsid w:val="00D56A9E"/>
    <w:rsid w:val="00D62B26"/>
    <w:rsid w:val="00D63107"/>
    <w:rsid w:val="00D63E37"/>
    <w:rsid w:val="00D64553"/>
    <w:rsid w:val="00D6467B"/>
    <w:rsid w:val="00D6493B"/>
    <w:rsid w:val="00D655B2"/>
    <w:rsid w:val="00D705D3"/>
    <w:rsid w:val="00D711DB"/>
    <w:rsid w:val="00D721F6"/>
    <w:rsid w:val="00D730BD"/>
    <w:rsid w:val="00D73C62"/>
    <w:rsid w:val="00D74E63"/>
    <w:rsid w:val="00D76905"/>
    <w:rsid w:val="00D76F8E"/>
    <w:rsid w:val="00D80894"/>
    <w:rsid w:val="00D813E2"/>
    <w:rsid w:val="00D8199C"/>
    <w:rsid w:val="00D822DA"/>
    <w:rsid w:val="00D8455C"/>
    <w:rsid w:val="00D86FD0"/>
    <w:rsid w:val="00D90BFC"/>
    <w:rsid w:val="00D93DB5"/>
    <w:rsid w:val="00D940FA"/>
    <w:rsid w:val="00D94922"/>
    <w:rsid w:val="00D94EFE"/>
    <w:rsid w:val="00D97C6F"/>
    <w:rsid w:val="00D97EC9"/>
    <w:rsid w:val="00DA0072"/>
    <w:rsid w:val="00DA0266"/>
    <w:rsid w:val="00DA2EE6"/>
    <w:rsid w:val="00DA4D57"/>
    <w:rsid w:val="00DA5ACB"/>
    <w:rsid w:val="00DA7004"/>
    <w:rsid w:val="00DA7AAC"/>
    <w:rsid w:val="00DB0C9C"/>
    <w:rsid w:val="00DB0F9A"/>
    <w:rsid w:val="00DB4BDC"/>
    <w:rsid w:val="00DB5A36"/>
    <w:rsid w:val="00DB653A"/>
    <w:rsid w:val="00DB66F2"/>
    <w:rsid w:val="00DB77CD"/>
    <w:rsid w:val="00DC17CD"/>
    <w:rsid w:val="00DC24B3"/>
    <w:rsid w:val="00DC3612"/>
    <w:rsid w:val="00DC4439"/>
    <w:rsid w:val="00DC4975"/>
    <w:rsid w:val="00DC4984"/>
    <w:rsid w:val="00DC6CBE"/>
    <w:rsid w:val="00DC6F3D"/>
    <w:rsid w:val="00DC77E0"/>
    <w:rsid w:val="00DD0D36"/>
    <w:rsid w:val="00DD0F4B"/>
    <w:rsid w:val="00DD2176"/>
    <w:rsid w:val="00DD2280"/>
    <w:rsid w:val="00DD4A0F"/>
    <w:rsid w:val="00DD53FC"/>
    <w:rsid w:val="00DD58ED"/>
    <w:rsid w:val="00DD700B"/>
    <w:rsid w:val="00DD7F9A"/>
    <w:rsid w:val="00DE0C15"/>
    <w:rsid w:val="00DE3208"/>
    <w:rsid w:val="00DE330E"/>
    <w:rsid w:val="00DE3F74"/>
    <w:rsid w:val="00DE4005"/>
    <w:rsid w:val="00DE4082"/>
    <w:rsid w:val="00DE4625"/>
    <w:rsid w:val="00DF6365"/>
    <w:rsid w:val="00E007C7"/>
    <w:rsid w:val="00E009FB"/>
    <w:rsid w:val="00E028E6"/>
    <w:rsid w:val="00E03B8A"/>
    <w:rsid w:val="00E04D12"/>
    <w:rsid w:val="00E04EFD"/>
    <w:rsid w:val="00E051A1"/>
    <w:rsid w:val="00E060EA"/>
    <w:rsid w:val="00E10070"/>
    <w:rsid w:val="00E11C7D"/>
    <w:rsid w:val="00E16C73"/>
    <w:rsid w:val="00E2041C"/>
    <w:rsid w:val="00E20D3D"/>
    <w:rsid w:val="00E215A9"/>
    <w:rsid w:val="00E21F2F"/>
    <w:rsid w:val="00E22ED9"/>
    <w:rsid w:val="00E23796"/>
    <w:rsid w:val="00E24DF9"/>
    <w:rsid w:val="00E31D91"/>
    <w:rsid w:val="00E3285A"/>
    <w:rsid w:val="00E332ED"/>
    <w:rsid w:val="00E33817"/>
    <w:rsid w:val="00E3585B"/>
    <w:rsid w:val="00E35B45"/>
    <w:rsid w:val="00E363C2"/>
    <w:rsid w:val="00E40367"/>
    <w:rsid w:val="00E4050B"/>
    <w:rsid w:val="00E40513"/>
    <w:rsid w:val="00E411D4"/>
    <w:rsid w:val="00E42F62"/>
    <w:rsid w:val="00E45B75"/>
    <w:rsid w:val="00E47AFE"/>
    <w:rsid w:val="00E517DB"/>
    <w:rsid w:val="00E520CB"/>
    <w:rsid w:val="00E5256E"/>
    <w:rsid w:val="00E526A0"/>
    <w:rsid w:val="00E52921"/>
    <w:rsid w:val="00E53AE3"/>
    <w:rsid w:val="00E54CEE"/>
    <w:rsid w:val="00E57F8E"/>
    <w:rsid w:val="00E60551"/>
    <w:rsid w:val="00E6098E"/>
    <w:rsid w:val="00E62E78"/>
    <w:rsid w:val="00E64409"/>
    <w:rsid w:val="00E64609"/>
    <w:rsid w:val="00E655EF"/>
    <w:rsid w:val="00E6577D"/>
    <w:rsid w:val="00E7042F"/>
    <w:rsid w:val="00E709C9"/>
    <w:rsid w:val="00E70BEC"/>
    <w:rsid w:val="00E71A6E"/>
    <w:rsid w:val="00E71FA1"/>
    <w:rsid w:val="00E71FE0"/>
    <w:rsid w:val="00E75ADD"/>
    <w:rsid w:val="00E763B1"/>
    <w:rsid w:val="00E77116"/>
    <w:rsid w:val="00E771CD"/>
    <w:rsid w:val="00E802B3"/>
    <w:rsid w:val="00E803C9"/>
    <w:rsid w:val="00E81666"/>
    <w:rsid w:val="00E81BA5"/>
    <w:rsid w:val="00E820C2"/>
    <w:rsid w:val="00E833C2"/>
    <w:rsid w:val="00E91B0C"/>
    <w:rsid w:val="00E92286"/>
    <w:rsid w:val="00E93258"/>
    <w:rsid w:val="00E947A3"/>
    <w:rsid w:val="00E95EC4"/>
    <w:rsid w:val="00E97D4C"/>
    <w:rsid w:val="00EA03D9"/>
    <w:rsid w:val="00EA0933"/>
    <w:rsid w:val="00EA22B2"/>
    <w:rsid w:val="00EA3365"/>
    <w:rsid w:val="00EA472E"/>
    <w:rsid w:val="00EA479A"/>
    <w:rsid w:val="00EA4BFA"/>
    <w:rsid w:val="00EA5810"/>
    <w:rsid w:val="00EA72D2"/>
    <w:rsid w:val="00EA7814"/>
    <w:rsid w:val="00EB07BD"/>
    <w:rsid w:val="00EB0FD1"/>
    <w:rsid w:val="00EB101F"/>
    <w:rsid w:val="00EB143E"/>
    <w:rsid w:val="00EB24EA"/>
    <w:rsid w:val="00EB34FA"/>
    <w:rsid w:val="00EB4ED4"/>
    <w:rsid w:val="00EB545A"/>
    <w:rsid w:val="00EC0CDB"/>
    <w:rsid w:val="00EC1CC8"/>
    <w:rsid w:val="00EC36FE"/>
    <w:rsid w:val="00EC3F03"/>
    <w:rsid w:val="00EC639C"/>
    <w:rsid w:val="00EC6B92"/>
    <w:rsid w:val="00EC6C34"/>
    <w:rsid w:val="00EC6DF5"/>
    <w:rsid w:val="00EC7C0A"/>
    <w:rsid w:val="00ED4F35"/>
    <w:rsid w:val="00ED7829"/>
    <w:rsid w:val="00EE08A0"/>
    <w:rsid w:val="00EE0AEF"/>
    <w:rsid w:val="00EE1A24"/>
    <w:rsid w:val="00EE2488"/>
    <w:rsid w:val="00EE267E"/>
    <w:rsid w:val="00EE2A62"/>
    <w:rsid w:val="00EE3838"/>
    <w:rsid w:val="00EE4812"/>
    <w:rsid w:val="00EE5D99"/>
    <w:rsid w:val="00EE775C"/>
    <w:rsid w:val="00EE79FC"/>
    <w:rsid w:val="00EF00E7"/>
    <w:rsid w:val="00EF087B"/>
    <w:rsid w:val="00EF27F9"/>
    <w:rsid w:val="00EF3C77"/>
    <w:rsid w:val="00EF41DC"/>
    <w:rsid w:val="00EF4377"/>
    <w:rsid w:val="00EF5182"/>
    <w:rsid w:val="00EF565B"/>
    <w:rsid w:val="00EF6FBB"/>
    <w:rsid w:val="00F01CFD"/>
    <w:rsid w:val="00F05F5A"/>
    <w:rsid w:val="00F06B1D"/>
    <w:rsid w:val="00F07D31"/>
    <w:rsid w:val="00F11333"/>
    <w:rsid w:val="00F11D97"/>
    <w:rsid w:val="00F1406B"/>
    <w:rsid w:val="00F1550E"/>
    <w:rsid w:val="00F162DF"/>
    <w:rsid w:val="00F16450"/>
    <w:rsid w:val="00F21921"/>
    <w:rsid w:val="00F23ECB"/>
    <w:rsid w:val="00F27888"/>
    <w:rsid w:val="00F27E72"/>
    <w:rsid w:val="00F27EFC"/>
    <w:rsid w:val="00F316D8"/>
    <w:rsid w:val="00F33833"/>
    <w:rsid w:val="00F3629E"/>
    <w:rsid w:val="00F36A16"/>
    <w:rsid w:val="00F40B54"/>
    <w:rsid w:val="00F4206B"/>
    <w:rsid w:val="00F436AA"/>
    <w:rsid w:val="00F467DF"/>
    <w:rsid w:val="00F52B41"/>
    <w:rsid w:val="00F52D6F"/>
    <w:rsid w:val="00F53478"/>
    <w:rsid w:val="00F53A93"/>
    <w:rsid w:val="00F63064"/>
    <w:rsid w:val="00F661D9"/>
    <w:rsid w:val="00F66220"/>
    <w:rsid w:val="00F67270"/>
    <w:rsid w:val="00F70B47"/>
    <w:rsid w:val="00F712E6"/>
    <w:rsid w:val="00F71AD4"/>
    <w:rsid w:val="00F73DC5"/>
    <w:rsid w:val="00F76723"/>
    <w:rsid w:val="00F8011D"/>
    <w:rsid w:val="00F82FCA"/>
    <w:rsid w:val="00F842BF"/>
    <w:rsid w:val="00F84B8E"/>
    <w:rsid w:val="00F85936"/>
    <w:rsid w:val="00F8611D"/>
    <w:rsid w:val="00F90825"/>
    <w:rsid w:val="00F95BAB"/>
    <w:rsid w:val="00FA0231"/>
    <w:rsid w:val="00FA1BDD"/>
    <w:rsid w:val="00FA2E84"/>
    <w:rsid w:val="00FA3C3D"/>
    <w:rsid w:val="00FA4F07"/>
    <w:rsid w:val="00FA759C"/>
    <w:rsid w:val="00FB0631"/>
    <w:rsid w:val="00FB0E8A"/>
    <w:rsid w:val="00FB139B"/>
    <w:rsid w:val="00FB270C"/>
    <w:rsid w:val="00FB29D9"/>
    <w:rsid w:val="00FB2E6C"/>
    <w:rsid w:val="00FB36B1"/>
    <w:rsid w:val="00FB553F"/>
    <w:rsid w:val="00FB5FC4"/>
    <w:rsid w:val="00FC3554"/>
    <w:rsid w:val="00FC3637"/>
    <w:rsid w:val="00FC4510"/>
    <w:rsid w:val="00FC4B55"/>
    <w:rsid w:val="00FC51C9"/>
    <w:rsid w:val="00FC5882"/>
    <w:rsid w:val="00FC697D"/>
    <w:rsid w:val="00FC7D23"/>
    <w:rsid w:val="00FD218F"/>
    <w:rsid w:val="00FD2A70"/>
    <w:rsid w:val="00FD3E62"/>
    <w:rsid w:val="00FD623B"/>
    <w:rsid w:val="00FD67CD"/>
    <w:rsid w:val="00FE07C3"/>
    <w:rsid w:val="00FE23B3"/>
    <w:rsid w:val="00FE2F75"/>
    <w:rsid w:val="00FE396E"/>
    <w:rsid w:val="00FE4656"/>
    <w:rsid w:val="00FF03C3"/>
    <w:rsid w:val="00FF048C"/>
    <w:rsid w:val="00FF14D8"/>
    <w:rsid w:val="00FF3187"/>
    <w:rsid w:val="00FF5938"/>
    <w:rsid w:val="00FF596D"/>
    <w:rsid w:val="00FF600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1266">
      <o:colormru v:ext="edit" colors="#e5d28b,#d9f5ff,#ebfaff,#f0e4ba,#f3e9c5,#e3eff9,#afd2f1,#dbcea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0759A8"/>
    <w:rPr>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
    <w:basedOn w:val="a1"/>
    <w:next w:val="a1"/>
    <w:link w:val="12"/>
    <w:uiPriority w:val="9"/>
    <w:qFormat/>
    <w:rsid w:val="003E0258"/>
    <w:pPr>
      <w:keepNext/>
      <w:spacing w:before="240" w:after="60"/>
      <w:outlineLvl w:val="0"/>
    </w:pPr>
    <w:rPr>
      <w:rFonts w:ascii="Cambria" w:hAnsi="Cambria"/>
      <w:b/>
      <w:bCs/>
      <w:kern w:val="32"/>
      <w:sz w:val="32"/>
      <w:szCs w:val="32"/>
    </w:rPr>
  </w:style>
  <w:style w:type="paragraph" w:styleId="20">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1"/>
    <w:next w:val="a1"/>
    <w:link w:val="22"/>
    <w:uiPriority w:val="9"/>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
    <w:basedOn w:val="a1"/>
    <w:next w:val="a1"/>
    <w:link w:val="31"/>
    <w:uiPriority w:val="9"/>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1"/>
    <w:next w:val="a1"/>
    <w:link w:val="40"/>
    <w:uiPriority w:val="9"/>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
    <w:basedOn w:val="a1"/>
    <w:next w:val="a1"/>
    <w:link w:val="50"/>
    <w:uiPriority w:val="9"/>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iPriority w:val="9"/>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iPriority w:val="9"/>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iPriority w:val="9"/>
    <w:unhideWhenUsed/>
    <w:qFormat/>
    <w:rsid w:val="003E0258"/>
    <w:pPr>
      <w:spacing w:before="240" w:after="60"/>
      <w:outlineLvl w:val="7"/>
    </w:pPr>
    <w:rPr>
      <w:i/>
      <w:iCs/>
    </w:rPr>
  </w:style>
  <w:style w:type="paragraph" w:styleId="9">
    <w:name w:val="heading 9"/>
    <w:basedOn w:val="a1"/>
    <w:next w:val="a1"/>
    <w:link w:val="90"/>
    <w:uiPriority w:val="9"/>
    <w:semiHidden/>
    <w:unhideWhenUsed/>
    <w:qFormat/>
    <w:rsid w:val="003E0258"/>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2">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0"/>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1"/>
    <w:rsid w:val="005E2B32"/>
    <w:pPr>
      <w:numPr>
        <w:numId w:val="1"/>
      </w:numPr>
      <w:tabs>
        <w:tab w:val="clear" w:pos="1069"/>
        <w:tab w:val="num" w:pos="993"/>
      </w:tabs>
      <w:jc w:val="both"/>
    </w:pPr>
    <w:rPr>
      <w:rFonts w:ascii="Times New Roman" w:hAnsi="Times New Roman"/>
      <w:szCs w:val="20"/>
    </w:rPr>
  </w:style>
  <w:style w:type="paragraph" w:styleId="a5">
    <w:name w:val="header"/>
    <w:basedOn w:val="a1"/>
    <w:link w:val="a6"/>
    <w:uiPriority w:val="99"/>
    <w:unhideWhenUsed/>
    <w:rsid w:val="00717E2E"/>
    <w:pPr>
      <w:tabs>
        <w:tab w:val="center" w:pos="4677"/>
        <w:tab w:val="right" w:pos="9355"/>
      </w:tabs>
    </w:pPr>
    <w:rPr>
      <w:sz w:val="22"/>
      <w:szCs w:val="22"/>
      <w:lang w:eastAsia="en-US"/>
    </w:rPr>
  </w:style>
  <w:style w:type="character" w:customStyle="1" w:styleId="a6">
    <w:name w:val="Верхний колонтитул Знак"/>
    <w:link w:val="a5"/>
    <w:uiPriority w:val="99"/>
    <w:rsid w:val="00717E2E"/>
    <w:rPr>
      <w:sz w:val="22"/>
      <w:szCs w:val="22"/>
      <w:lang w:eastAsia="en-US"/>
    </w:rPr>
  </w:style>
  <w:style w:type="paragraph" w:styleId="a7">
    <w:name w:val="footer"/>
    <w:basedOn w:val="a1"/>
    <w:link w:val="a8"/>
    <w:uiPriority w:val="99"/>
    <w:unhideWhenUsed/>
    <w:rsid w:val="00717E2E"/>
    <w:pPr>
      <w:tabs>
        <w:tab w:val="center" w:pos="4677"/>
        <w:tab w:val="right" w:pos="9355"/>
      </w:tabs>
    </w:pPr>
    <w:rPr>
      <w:sz w:val="22"/>
      <w:szCs w:val="22"/>
      <w:lang w:eastAsia="en-US"/>
    </w:rPr>
  </w:style>
  <w:style w:type="character" w:customStyle="1" w:styleId="a8">
    <w:name w:val="Нижний колонтитул Знак"/>
    <w:link w:val="a7"/>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9">
    <w:name w:val="caption"/>
    <w:aliases w:val="Рисунок"/>
    <w:basedOn w:val="a1"/>
    <w:next w:val="a1"/>
    <w:uiPriority w:val="35"/>
    <w:semiHidden/>
    <w:unhideWhenUsed/>
    <w:rsid w:val="003E0258"/>
    <w:rPr>
      <w:b/>
      <w:bCs/>
      <w:sz w:val="18"/>
      <w:szCs w:val="18"/>
    </w:rPr>
  </w:style>
  <w:style w:type="paragraph" w:styleId="aa">
    <w:name w:val="No Spacing"/>
    <w:basedOn w:val="a1"/>
    <w:link w:val="ab"/>
    <w:uiPriority w:val="1"/>
    <w:qFormat/>
    <w:rsid w:val="003E0258"/>
    <w:rPr>
      <w:szCs w:val="32"/>
    </w:rPr>
  </w:style>
  <w:style w:type="character" w:customStyle="1" w:styleId="ab">
    <w:name w:val="Без интервала Знак"/>
    <w:link w:val="aa"/>
    <w:uiPriority w:val="1"/>
    <w:rsid w:val="003E0258"/>
    <w:rPr>
      <w:sz w:val="24"/>
      <w:szCs w:val="32"/>
    </w:rPr>
  </w:style>
  <w:style w:type="paragraph" w:styleId="ac">
    <w:name w:val="Balloon Text"/>
    <w:basedOn w:val="a1"/>
    <w:link w:val="ad"/>
    <w:uiPriority w:val="99"/>
    <w:semiHidden/>
    <w:unhideWhenUsed/>
    <w:rsid w:val="00856B2B"/>
    <w:rPr>
      <w:rFonts w:ascii="Tahoma" w:hAnsi="Tahoma"/>
      <w:sz w:val="16"/>
      <w:szCs w:val="16"/>
      <w:lang w:eastAsia="en-US"/>
    </w:rPr>
  </w:style>
  <w:style w:type="character" w:customStyle="1" w:styleId="ad">
    <w:name w:val="Текст выноски Знак"/>
    <w:link w:val="ac"/>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e">
    <w:name w:val="Table Grid"/>
    <w:basedOn w:val="a3"/>
    <w:uiPriority w:val="59"/>
    <w:rsid w:val="0059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474FF8"/>
    <w:rPr>
      <w:color w:val="0000FF"/>
      <w:u w:val="single"/>
    </w:rPr>
  </w:style>
  <w:style w:type="paragraph" w:customStyle="1" w:styleId="af0">
    <w:name w:val="Комментарии"/>
    <w:basedOn w:val="a1"/>
    <w:link w:val="CharChar"/>
    <w:rsid w:val="00E40367"/>
    <w:pPr>
      <w:spacing w:line="360" w:lineRule="auto"/>
      <w:ind w:firstLine="851"/>
      <w:jc w:val="both"/>
    </w:pPr>
    <w:rPr>
      <w:rFonts w:ascii="Times New Roman" w:hAnsi="Times New Roman"/>
      <w:color w:val="FF9900"/>
    </w:rPr>
  </w:style>
  <w:style w:type="character" w:customStyle="1" w:styleId="CharChar">
    <w:name w:val="Комментарии Char Char"/>
    <w:link w:val="af0"/>
    <w:rsid w:val="00E40367"/>
    <w:rPr>
      <w:rFonts w:ascii="Times New Roman" w:eastAsia="Times New Roman" w:hAnsi="Times New Roman"/>
      <w:color w:val="FF9900"/>
      <w:sz w:val="24"/>
      <w:szCs w:val="24"/>
    </w:rPr>
  </w:style>
  <w:style w:type="paragraph" w:customStyle="1" w:styleId="21">
    <w:name w:val="Список 21"/>
    <w:basedOn w:val="a1"/>
    <w:rsid w:val="00E40367"/>
    <w:pPr>
      <w:numPr>
        <w:numId w:val="2"/>
      </w:numPr>
      <w:tabs>
        <w:tab w:val="clear" w:pos="1620"/>
        <w:tab w:val="num" w:pos="4620"/>
      </w:tabs>
      <w:spacing w:line="360" w:lineRule="auto"/>
      <w:ind w:left="4620" w:hanging="360"/>
      <w:jc w:val="both"/>
    </w:pPr>
    <w:rPr>
      <w:rFonts w:ascii="Times New Roman" w:hAnsi="Times New Roman"/>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1">
    <w:name w:val="Body Text Indent"/>
    <w:basedOn w:val="a1"/>
    <w:link w:val="af2"/>
    <w:rsid w:val="00F436AA"/>
    <w:pPr>
      <w:ind w:firstLine="709"/>
      <w:jc w:val="both"/>
    </w:pPr>
    <w:rPr>
      <w:rFonts w:ascii="Times New Roman" w:hAnsi="Times New Roman"/>
      <w:color w:val="0000FF"/>
      <w:szCs w:val="20"/>
    </w:rPr>
  </w:style>
  <w:style w:type="character" w:customStyle="1" w:styleId="af2">
    <w:name w:val="Основной текст с отступом Знак"/>
    <w:link w:val="af1"/>
    <w:rsid w:val="00F436AA"/>
    <w:rPr>
      <w:rFonts w:ascii="Times New Roman" w:eastAsia="Times New Roman" w:hAnsi="Times New Roman"/>
      <w:color w:val="0000FF"/>
      <w:sz w:val="24"/>
    </w:rPr>
  </w:style>
  <w:style w:type="paragraph" w:customStyle="1" w:styleId="a">
    <w:name w:val="Раздел положения"/>
    <w:basedOn w:val="a1"/>
    <w:autoRedefine/>
    <w:rsid w:val="00C06D96"/>
    <w:pPr>
      <w:numPr>
        <w:numId w:val="3"/>
      </w:numPr>
      <w:spacing w:before="80" w:after="80"/>
      <w:jc w:val="center"/>
    </w:pPr>
    <w:rPr>
      <w:rFonts w:ascii="Times New Roman" w:hAnsi="Times New Roman"/>
      <w:b/>
      <w:sz w:val="32"/>
      <w:szCs w:val="32"/>
    </w:rPr>
  </w:style>
  <w:style w:type="paragraph" w:customStyle="1" w:styleId="a0">
    <w:name w:val="Подраздел раздела положения"/>
    <w:basedOn w:val="a1"/>
    <w:autoRedefine/>
    <w:rsid w:val="00C06D96"/>
    <w:pPr>
      <w:numPr>
        <w:ilvl w:val="1"/>
        <w:numId w:val="3"/>
      </w:numPr>
      <w:spacing w:before="80" w:after="80"/>
      <w:jc w:val="both"/>
    </w:pPr>
    <w:rPr>
      <w:rFonts w:ascii="Times New Roman" w:hAnsi="Times New Roman"/>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3">
    <w:name w:val="Plain Text"/>
    <w:basedOn w:val="a1"/>
    <w:link w:val="af4"/>
    <w:rsid w:val="00E655EF"/>
    <w:pPr>
      <w:ind w:firstLine="851"/>
      <w:jc w:val="both"/>
    </w:pPr>
    <w:rPr>
      <w:rFonts w:ascii="Courier New" w:hAnsi="Courier New"/>
      <w:sz w:val="28"/>
      <w:szCs w:val="20"/>
    </w:rPr>
  </w:style>
  <w:style w:type="character" w:customStyle="1" w:styleId="af4">
    <w:name w:val="Текст Знак"/>
    <w:link w:val="af3"/>
    <w:rsid w:val="00E655EF"/>
    <w:rPr>
      <w:rFonts w:ascii="Courier New" w:eastAsia="Times New Roman" w:hAnsi="Courier New"/>
      <w:sz w:val="28"/>
    </w:rPr>
  </w:style>
  <w:style w:type="paragraph" w:customStyle="1" w:styleId="220">
    <w:name w:val="Пункт 2.2"/>
    <w:basedOn w:val="20"/>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5">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6">
    <w:name w:val="Body Text"/>
    <w:basedOn w:val="a1"/>
    <w:link w:val="af7"/>
    <w:rsid w:val="009B63DA"/>
    <w:pPr>
      <w:spacing w:after="120" w:line="360" w:lineRule="auto"/>
      <w:ind w:firstLine="567"/>
      <w:jc w:val="both"/>
    </w:pPr>
    <w:rPr>
      <w:rFonts w:ascii="Times New Roman" w:hAnsi="Times New Roman"/>
      <w:snapToGrid w:val="0"/>
      <w:sz w:val="28"/>
      <w:szCs w:val="28"/>
    </w:rPr>
  </w:style>
  <w:style w:type="character" w:customStyle="1" w:styleId="af7">
    <w:name w:val="Основной текст Знак"/>
    <w:link w:val="af6"/>
    <w:rsid w:val="009B63DA"/>
    <w:rPr>
      <w:rFonts w:ascii="Times New Roman" w:eastAsia="Times New Roman" w:hAnsi="Times New Roman"/>
      <w:snapToGrid/>
      <w:sz w:val="28"/>
      <w:szCs w:val="28"/>
    </w:rPr>
  </w:style>
  <w:style w:type="paragraph" w:customStyle="1" w:styleId="11">
    <w:name w:val="М. Список 1. Уровень 1"/>
    <w:basedOn w:val="a1"/>
    <w:rsid w:val="009B63DA"/>
    <w:pPr>
      <w:numPr>
        <w:numId w:val="4"/>
      </w:numPr>
      <w:spacing w:after="60"/>
    </w:pPr>
    <w:rPr>
      <w:rFonts w:ascii="Times New Roman" w:hAnsi="Times New Roman"/>
    </w:rPr>
  </w:style>
  <w:style w:type="paragraph" w:customStyle="1" w:styleId="310">
    <w:name w:val="Основной текст 31"/>
    <w:basedOn w:val="a1"/>
    <w:rsid w:val="009B63DA"/>
    <w:pPr>
      <w:spacing w:after="120"/>
    </w:pPr>
    <w:rPr>
      <w:rFonts w:ascii="Times New Roman" w:hAnsi="Times New Roman"/>
      <w:sz w:val="16"/>
      <w:szCs w:val="16"/>
      <w:lang w:eastAsia="ar-SA"/>
    </w:rPr>
  </w:style>
  <w:style w:type="paragraph" w:customStyle="1" w:styleId="14">
    <w:name w:val="Обычный1"/>
    <w:basedOn w:val="a1"/>
    <w:link w:val="CharChar0"/>
    <w:rsid w:val="009B63DA"/>
    <w:pPr>
      <w:spacing w:line="360" w:lineRule="auto"/>
      <w:ind w:firstLine="851"/>
      <w:jc w:val="both"/>
    </w:pPr>
    <w:rPr>
      <w:rFonts w:ascii="Times New Roman" w:hAnsi="Times New Roman"/>
    </w:r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8">
    <w:name w:val="annotation reference"/>
    <w:uiPriority w:val="99"/>
    <w:semiHidden/>
    <w:unhideWhenUsed/>
    <w:rsid w:val="00305F20"/>
    <w:rPr>
      <w:sz w:val="16"/>
      <w:szCs w:val="16"/>
    </w:rPr>
  </w:style>
  <w:style w:type="paragraph" w:styleId="af9">
    <w:name w:val="annotation text"/>
    <w:basedOn w:val="a1"/>
    <w:link w:val="afa"/>
    <w:uiPriority w:val="99"/>
    <w:semiHidden/>
    <w:unhideWhenUsed/>
    <w:rsid w:val="00305F20"/>
    <w:rPr>
      <w:sz w:val="20"/>
      <w:szCs w:val="20"/>
      <w:lang w:eastAsia="en-US"/>
    </w:rPr>
  </w:style>
  <w:style w:type="character" w:customStyle="1" w:styleId="afa">
    <w:name w:val="Текст примечания Знак"/>
    <w:link w:val="af9"/>
    <w:uiPriority w:val="99"/>
    <w:semiHidden/>
    <w:rsid w:val="00305F20"/>
    <w:rPr>
      <w:lang w:eastAsia="en-US"/>
    </w:rPr>
  </w:style>
  <w:style w:type="paragraph" w:styleId="afb">
    <w:name w:val="annotation subject"/>
    <w:basedOn w:val="af9"/>
    <w:next w:val="af9"/>
    <w:link w:val="afc"/>
    <w:uiPriority w:val="99"/>
    <w:semiHidden/>
    <w:unhideWhenUsed/>
    <w:rsid w:val="00305F20"/>
    <w:rPr>
      <w:b/>
      <w:bCs/>
    </w:rPr>
  </w:style>
  <w:style w:type="character" w:customStyle="1" w:styleId="afc">
    <w:name w:val="Тема примечания Знак"/>
    <w:link w:val="afb"/>
    <w:uiPriority w:val="99"/>
    <w:semiHidden/>
    <w:rsid w:val="00305F20"/>
    <w:rPr>
      <w:b/>
      <w:bCs/>
      <w:lang w:eastAsia="en-US"/>
    </w:rPr>
  </w:style>
  <w:style w:type="paragraph" w:styleId="afd">
    <w:name w:val="Revision"/>
    <w:hidden/>
    <w:uiPriority w:val="99"/>
    <w:semiHidden/>
    <w:rsid w:val="00305F20"/>
    <w:rPr>
      <w:sz w:val="22"/>
      <w:szCs w:val="22"/>
      <w:lang w:eastAsia="en-US"/>
    </w:rPr>
  </w:style>
  <w:style w:type="paragraph" w:styleId="afe">
    <w:name w:val="footnote text"/>
    <w:basedOn w:val="a1"/>
    <w:link w:val="aff"/>
    <w:uiPriority w:val="99"/>
    <w:rsid w:val="00C95AD5"/>
    <w:pPr>
      <w:jc w:val="both"/>
    </w:pPr>
    <w:rPr>
      <w:rFonts w:ascii="Times New Roman" w:hAnsi="Times New Roman"/>
      <w:sz w:val="20"/>
      <w:szCs w:val="20"/>
    </w:rPr>
  </w:style>
  <w:style w:type="character" w:customStyle="1" w:styleId="aff">
    <w:name w:val="Текст сноски Знак"/>
    <w:link w:val="afe"/>
    <w:uiPriority w:val="99"/>
    <w:rsid w:val="00C95AD5"/>
    <w:rPr>
      <w:rFonts w:ascii="Times New Roman" w:eastAsia="Times New Roman" w:hAnsi="Times New Roman"/>
    </w:rPr>
  </w:style>
  <w:style w:type="character" w:styleId="aff0">
    <w:name w:val="footnote reference"/>
    <w:rsid w:val="00C95AD5"/>
    <w:rPr>
      <w:vertAlign w:val="superscript"/>
    </w:rPr>
  </w:style>
  <w:style w:type="paragraph" w:styleId="aff1">
    <w:name w:val="Title"/>
    <w:basedOn w:val="a1"/>
    <w:next w:val="a1"/>
    <w:link w:val="aff2"/>
    <w:uiPriority w:val="10"/>
    <w:qFormat/>
    <w:rsid w:val="003E0258"/>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3E0258"/>
    <w:rPr>
      <w:rFonts w:ascii="Cambria" w:eastAsia="Times New Roman" w:hAnsi="Cambria"/>
      <w:b/>
      <w:bCs/>
      <w:kern w:val="28"/>
      <w:sz w:val="32"/>
      <w:szCs w:val="32"/>
    </w:rPr>
  </w:style>
  <w:style w:type="paragraph" w:styleId="aff3">
    <w:name w:val="TOC Heading"/>
    <w:basedOn w:val="10"/>
    <w:next w:val="a1"/>
    <w:uiPriority w:val="39"/>
    <w:semiHidden/>
    <w:unhideWhenUsed/>
    <w:qFormat/>
    <w:rsid w:val="003E0258"/>
    <w:pPr>
      <w:outlineLvl w:val="9"/>
    </w:pPr>
  </w:style>
  <w:style w:type="paragraph" w:styleId="15">
    <w:name w:val="toc 1"/>
    <w:basedOn w:val="a1"/>
    <w:next w:val="a1"/>
    <w:autoRedefine/>
    <w:uiPriority w:val="39"/>
    <w:unhideWhenUsed/>
    <w:rsid w:val="00226396"/>
    <w:pPr>
      <w:tabs>
        <w:tab w:val="left" w:pos="440"/>
        <w:tab w:val="left" w:pos="9923"/>
        <w:tab w:val="right" w:leader="dot" w:pos="10915"/>
      </w:tabs>
      <w:spacing w:before="120"/>
      <w:ind w:right="-284"/>
    </w:pPr>
    <w:rPr>
      <w:rFonts w:ascii="Times New Roman" w:hAnsi="Times New Roman"/>
      <w:noProof/>
    </w:rPr>
  </w:style>
  <w:style w:type="paragraph" w:styleId="23">
    <w:name w:val="toc 2"/>
    <w:basedOn w:val="a1"/>
    <w:next w:val="a1"/>
    <w:autoRedefine/>
    <w:uiPriority w:val="39"/>
    <w:unhideWhenUsed/>
    <w:rsid w:val="003B25C4"/>
    <w:pPr>
      <w:tabs>
        <w:tab w:val="left" w:pos="880"/>
        <w:tab w:val="left" w:pos="9923"/>
      </w:tabs>
      <w:ind w:right="-708"/>
    </w:pPr>
    <w:rPr>
      <w:rFonts w:ascii="Times New Roman" w:hAnsi="Times New Roman"/>
    </w:rPr>
  </w:style>
  <w:style w:type="paragraph" w:styleId="32">
    <w:name w:val="toc 3"/>
    <w:basedOn w:val="a1"/>
    <w:next w:val="a1"/>
    <w:autoRedefine/>
    <w:uiPriority w:val="39"/>
    <w:unhideWhenUsed/>
    <w:rsid w:val="004E2934"/>
    <w:pPr>
      <w:ind w:left="440"/>
    </w:pPr>
    <w:rPr>
      <w:rFonts w:ascii="Times New Roman" w:hAnsi="Times New Roman"/>
    </w:rPr>
  </w:style>
  <w:style w:type="paragraph" w:styleId="41">
    <w:name w:val="toc 4"/>
    <w:basedOn w:val="a1"/>
    <w:next w:val="a1"/>
    <w:autoRedefine/>
    <w:uiPriority w:val="39"/>
    <w:unhideWhenUsed/>
    <w:rsid w:val="004E2934"/>
    <w:pPr>
      <w:spacing w:after="100"/>
      <w:ind w:left="660"/>
    </w:pPr>
    <w:rPr>
      <w:rFonts w:ascii="Times New Roman" w:hAnsi="Times New Roman"/>
    </w:rPr>
  </w:style>
  <w:style w:type="paragraph" w:styleId="51">
    <w:name w:val="toc 5"/>
    <w:basedOn w:val="a1"/>
    <w:next w:val="a1"/>
    <w:autoRedefine/>
    <w:uiPriority w:val="39"/>
    <w:unhideWhenUsed/>
    <w:rsid w:val="008B23CD"/>
    <w:pPr>
      <w:spacing w:after="100"/>
      <w:ind w:left="880"/>
    </w:pPr>
  </w:style>
  <w:style w:type="paragraph" w:styleId="61">
    <w:name w:val="toc 6"/>
    <w:basedOn w:val="a1"/>
    <w:next w:val="a1"/>
    <w:autoRedefine/>
    <w:uiPriority w:val="39"/>
    <w:unhideWhenUsed/>
    <w:rsid w:val="008B23CD"/>
    <w:pPr>
      <w:spacing w:after="100"/>
      <w:ind w:left="1100"/>
    </w:pPr>
  </w:style>
  <w:style w:type="paragraph" w:styleId="71">
    <w:name w:val="toc 7"/>
    <w:basedOn w:val="a1"/>
    <w:next w:val="a1"/>
    <w:autoRedefine/>
    <w:uiPriority w:val="39"/>
    <w:unhideWhenUsed/>
    <w:rsid w:val="008B23CD"/>
    <w:pPr>
      <w:spacing w:after="100"/>
      <w:ind w:left="1320"/>
    </w:pPr>
  </w:style>
  <w:style w:type="paragraph" w:styleId="81">
    <w:name w:val="toc 8"/>
    <w:basedOn w:val="a1"/>
    <w:next w:val="a1"/>
    <w:autoRedefine/>
    <w:uiPriority w:val="39"/>
    <w:unhideWhenUsed/>
    <w:rsid w:val="008B23CD"/>
    <w:pPr>
      <w:spacing w:after="100"/>
      <w:ind w:left="1540"/>
    </w:pPr>
  </w:style>
  <w:style w:type="paragraph" w:styleId="91">
    <w:name w:val="toc 9"/>
    <w:basedOn w:val="a1"/>
    <w:next w:val="a1"/>
    <w:autoRedefine/>
    <w:uiPriority w:val="39"/>
    <w:unhideWhenUsed/>
    <w:rsid w:val="008B23CD"/>
    <w:pPr>
      <w:spacing w:after="100"/>
      <w:ind w:left="1760"/>
    </w:pPr>
  </w:style>
  <w:style w:type="paragraph" w:styleId="aff4">
    <w:name w:val="List Paragraph"/>
    <w:basedOn w:val="a1"/>
    <w:link w:val="aff5"/>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6">
    <w:name w:val="Subtitle"/>
    <w:basedOn w:val="a1"/>
    <w:next w:val="a1"/>
    <w:link w:val="aff7"/>
    <w:uiPriority w:val="11"/>
    <w:qFormat/>
    <w:rsid w:val="003E0258"/>
    <w:pPr>
      <w:spacing w:after="60"/>
      <w:jc w:val="center"/>
      <w:outlineLvl w:val="1"/>
    </w:pPr>
    <w:rPr>
      <w:rFonts w:ascii="Cambria" w:hAnsi="Cambria"/>
    </w:rPr>
  </w:style>
  <w:style w:type="character" w:customStyle="1" w:styleId="aff7">
    <w:name w:val="Подзаголовок Знак"/>
    <w:link w:val="aff6"/>
    <w:uiPriority w:val="11"/>
    <w:rsid w:val="003E0258"/>
    <w:rPr>
      <w:rFonts w:ascii="Cambria" w:eastAsia="Times New Roman" w:hAnsi="Cambria"/>
      <w:sz w:val="24"/>
      <w:szCs w:val="24"/>
    </w:rPr>
  </w:style>
  <w:style w:type="character" w:styleId="aff8">
    <w:name w:val="Strong"/>
    <w:uiPriority w:val="22"/>
    <w:qFormat/>
    <w:rsid w:val="003E0258"/>
    <w:rPr>
      <w:b/>
      <w:bCs/>
    </w:rPr>
  </w:style>
  <w:style w:type="character" w:styleId="aff9">
    <w:name w:val="Emphasis"/>
    <w:uiPriority w:val="20"/>
    <w:qFormat/>
    <w:rsid w:val="003E0258"/>
    <w:rPr>
      <w:rFonts w:ascii="Calibri" w:hAnsi="Calibri"/>
      <w:b/>
      <w:i/>
      <w:iCs/>
    </w:rPr>
  </w:style>
  <w:style w:type="paragraph" w:styleId="24">
    <w:name w:val="Quote"/>
    <w:basedOn w:val="a1"/>
    <w:next w:val="a1"/>
    <w:link w:val="25"/>
    <w:uiPriority w:val="29"/>
    <w:qFormat/>
    <w:rsid w:val="003E0258"/>
    <w:rPr>
      <w:i/>
    </w:rPr>
  </w:style>
  <w:style w:type="character" w:customStyle="1" w:styleId="25">
    <w:name w:val="Цитата 2 Знак"/>
    <w:link w:val="24"/>
    <w:uiPriority w:val="29"/>
    <w:rsid w:val="003E0258"/>
    <w:rPr>
      <w:i/>
      <w:sz w:val="24"/>
      <w:szCs w:val="24"/>
    </w:rPr>
  </w:style>
  <w:style w:type="paragraph" w:styleId="affa">
    <w:name w:val="Intense Quote"/>
    <w:basedOn w:val="a1"/>
    <w:next w:val="a1"/>
    <w:link w:val="affb"/>
    <w:uiPriority w:val="30"/>
    <w:qFormat/>
    <w:rsid w:val="003E0258"/>
    <w:pPr>
      <w:ind w:left="720" w:right="720"/>
    </w:pPr>
    <w:rPr>
      <w:b/>
      <w:i/>
      <w:szCs w:val="20"/>
    </w:rPr>
  </w:style>
  <w:style w:type="character" w:customStyle="1" w:styleId="affb">
    <w:name w:val="Выделенная цитата Знак"/>
    <w:link w:val="affa"/>
    <w:uiPriority w:val="30"/>
    <w:rsid w:val="003E0258"/>
    <w:rPr>
      <w:b/>
      <w:i/>
      <w:sz w:val="24"/>
    </w:rPr>
  </w:style>
  <w:style w:type="character" w:styleId="affc">
    <w:name w:val="Subtle Emphasis"/>
    <w:uiPriority w:val="19"/>
    <w:qFormat/>
    <w:rsid w:val="003E0258"/>
    <w:rPr>
      <w:i/>
      <w:color w:val="5A5A5A"/>
    </w:rPr>
  </w:style>
  <w:style w:type="character" w:styleId="affd">
    <w:name w:val="Intense Emphasis"/>
    <w:uiPriority w:val="21"/>
    <w:qFormat/>
    <w:rsid w:val="003E0258"/>
    <w:rPr>
      <w:b/>
      <w:i/>
      <w:sz w:val="24"/>
      <w:szCs w:val="24"/>
      <w:u w:val="single"/>
    </w:rPr>
  </w:style>
  <w:style w:type="character" w:styleId="affe">
    <w:name w:val="Subtle Reference"/>
    <w:uiPriority w:val="31"/>
    <w:qFormat/>
    <w:rsid w:val="003E0258"/>
    <w:rPr>
      <w:sz w:val="24"/>
      <w:szCs w:val="24"/>
      <w:u w:val="single"/>
    </w:rPr>
  </w:style>
  <w:style w:type="character" w:styleId="afff">
    <w:name w:val="Intense Reference"/>
    <w:uiPriority w:val="32"/>
    <w:qFormat/>
    <w:rsid w:val="003E0258"/>
    <w:rPr>
      <w:b/>
      <w:sz w:val="24"/>
      <w:u w:val="single"/>
    </w:rPr>
  </w:style>
  <w:style w:type="character" w:styleId="afff0">
    <w:name w:val="Book Title"/>
    <w:uiPriority w:val="33"/>
    <w:qFormat/>
    <w:rsid w:val="003E0258"/>
    <w:rPr>
      <w:rFonts w:ascii="Cambria" w:eastAsia="Times New Roman" w:hAnsi="Cambria"/>
      <w:b/>
      <w:i/>
      <w:sz w:val="24"/>
      <w:szCs w:val="24"/>
    </w:rPr>
  </w:style>
  <w:style w:type="paragraph" w:customStyle="1" w:styleId="1">
    <w:name w:val="Заголовок 1 ДИТ"/>
    <w:basedOn w:val="a1"/>
    <w:link w:val="16"/>
    <w:qFormat/>
    <w:rsid w:val="00200C88"/>
    <w:pPr>
      <w:numPr>
        <w:numId w:val="5"/>
      </w:numPr>
      <w:jc w:val="center"/>
    </w:pPr>
    <w:rPr>
      <w:rFonts w:ascii="Times New Roman" w:hAnsi="Times New Roman"/>
      <w:b/>
      <w:sz w:val="28"/>
      <w:szCs w:val="28"/>
    </w:rPr>
  </w:style>
  <w:style w:type="paragraph" w:customStyle="1" w:styleId="2">
    <w:name w:val="Заголовок 2 ДИТ"/>
    <w:basedOn w:val="a1"/>
    <w:link w:val="26"/>
    <w:qFormat/>
    <w:rsid w:val="00203BFF"/>
    <w:pPr>
      <w:numPr>
        <w:ilvl w:val="1"/>
        <w:numId w:val="5"/>
      </w:numPr>
    </w:pPr>
    <w:rPr>
      <w:rFonts w:ascii="Times New Roman" w:hAnsi="Times New Roman"/>
      <w:b/>
    </w:rPr>
  </w:style>
  <w:style w:type="character" w:customStyle="1" w:styleId="16">
    <w:name w:val="Заголовок 1 ДИТ Знак"/>
    <w:link w:val="1"/>
    <w:rsid w:val="00200C88"/>
    <w:rPr>
      <w:rFonts w:ascii="Times New Roman" w:hAnsi="Times New Roman"/>
      <w:b/>
      <w:sz w:val="28"/>
      <w:szCs w:val="28"/>
    </w:rPr>
  </w:style>
  <w:style w:type="paragraph" w:customStyle="1" w:styleId="17">
    <w:name w:val="Подзаголовок 1  ДИТ"/>
    <w:basedOn w:val="aff6"/>
    <w:link w:val="18"/>
    <w:qFormat/>
    <w:rsid w:val="009A7D11"/>
    <w:pPr>
      <w:jc w:val="left"/>
    </w:pPr>
    <w:rPr>
      <w:rFonts w:ascii="Times New Roman" w:hAnsi="Times New Roman"/>
    </w:rPr>
  </w:style>
  <w:style w:type="character" w:customStyle="1" w:styleId="26">
    <w:name w:val="Заголовок 2 ДИТ Знак"/>
    <w:link w:val="2"/>
    <w:rsid w:val="00203BFF"/>
    <w:rPr>
      <w:rFonts w:ascii="Times New Roman" w:hAnsi="Times New Roman"/>
      <w:b/>
      <w:sz w:val="24"/>
      <w:szCs w:val="24"/>
    </w:rPr>
  </w:style>
  <w:style w:type="paragraph" w:customStyle="1" w:styleId="3">
    <w:name w:val="Заголовок 3 ДИТ"/>
    <w:basedOn w:val="2"/>
    <w:link w:val="33"/>
    <w:qFormat/>
    <w:rsid w:val="009A7D11"/>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1">
    <w:name w:val="Normal (Web)"/>
    <w:basedOn w:val="a1"/>
    <w:uiPriority w:val="99"/>
    <w:semiHidden/>
    <w:unhideWhenUsed/>
    <w:rsid w:val="00BA10E2"/>
    <w:pPr>
      <w:spacing w:before="100" w:beforeAutospacing="1" w:after="100" w:afterAutospacing="1"/>
    </w:pPr>
    <w:rPr>
      <w:rFonts w:ascii="Times New Roman" w:hAnsi="Times New Roman"/>
    </w:rPr>
  </w:style>
  <w:style w:type="character" w:customStyle="1" w:styleId="33">
    <w:name w:val="Заголовок 3 ДИТ Знак"/>
    <w:link w:val="3"/>
    <w:rsid w:val="009A7D11"/>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rPr>
  </w:style>
  <w:style w:type="paragraph" w:customStyle="1" w:styleId="27">
    <w:name w:val="Заголовок 2 КВВ"/>
    <w:basedOn w:val="a1"/>
    <w:qFormat/>
    <w:rsid w:val="007D1F26"/>
    <w:pPr>
      <w:keepNext/>
      <w:suppressAutoHyphens/>
      <w:spacing w:before="120" w:after="120"/>
      <w:ind w:firstLine="709"/>
      <w:outlineLvl w:val="0"/>
    </w:pPr>
    <w:rPr>
      <w:rFonts w:ascii="Times New Roman" w:hAnsi="Times New Roman"/>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jc w:val="both"/>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character" w:customStyle="1" w:styleId="afff2">
    <w:name w:val="Абзац простой (ГКР) Знак Знак"/>
    <w:link w:val="afff3"/>
    <w:locked/>
    <w:rsid w:val="00B458C6"/>
    <w:rPr>
      <w:rFonts w:ascii="Times New Roman" w:hAnsi="Times New Roman"/>
      <w:color w:val="000000"/>
      <w:sz w:val="24"/>
      <w:szCs w:val="24"/>
      <w:lang w:eastAsia="en-US"/>
    </w:rPr>
  </w:style>
  <w:style w:type="paragraph" w:customStyle="1" w:styleId="afff3">
    <w:name w:val="Абзац простой (ГКР)"/>
    <w:basedOn w:val="a1"/>
    <w:link w:val="afff2"/>
    <w:autoRedefine/>
    <w:qFormat/>
    <w:rsid w:val="00B458C6"/>
    <w:pPr>
      <w:spacing w:before="60" w:after="60"/>
      <w:ind w:firstLine="426"/>
      <w:jc w:val="both"/>
    </w:pPr>
    <w:rPr>
      <w:rFonts w:ascii="Times New Roman" w:hAnsi="Times New Roman"/>
      <w:color w:val="000000"/>
      <w:lang w:eastAsia="en-US"/>
    </w:rPr>
  </w:style>
  <w:style w:type="character" w:customStyle="1" w:styleId="blk">
    <w:name w:val="blk"/>
    <w:rsid w:val="00743B31"/>
  </w:style>
  <w:style w:type="character" w:customStyle="1" w:styleId="f">
    <w:name w:val="f"/>
    <w:rsid w:val="00743B31"/>
  </w:style>
  <w:style w:type="character" w:customStyle="1" w:styleId="afff4">
    <w:name w:val="Основной текст_"/>
    <w:link w:val="28"/>
    <w:rsid w:val="008378F5"/>
    <w:rPr>
      <w:rFonts w:ascii="Times New Roman" w:hAnsi="Times New Roman"/>
      <w:sz w:val="22"/>
      <w:szCs w:val="22"/>
      <w:shd w:val="clear" w:color="auto" w:fill="FFFFFF"/>
    </w:rPr>
  </w:style>
  <w:style w:type="paragraph" w:customStyle="1" w:styleId="28">
    <w:name w:val="Основной текст2"/>
    <w:basedOn w:val="a1"/>
    <w:link w:val="afff4"/>
    <w:rsid w:val="008378F5"/>
    <w:pPr>
      <w:shd w:val="clear" w:color="auto" w:fill="FFFFFF"/>
      <w:spacing w:before="300" w:after="300" w:line="0" w:lineRule="atLeast"/>
      <w:ind w:hanging="780"/>
      <w:jc w:val="both"/>
    </w:pPr>
    <w:rPr>
      <w:rFonts w:ascii="Times New Roman" w:hAnsi="Times New Roman"/>
      <w:sz w:val="22"/>
      <w:szCs w:val="22"/>
    </w:rPr>
  </w:style>
  <w:style w:type="paragraph" w:customStyle="1" w:styleId="PlainText">
    <w:name w:val="PlainText"/>
    <w:link w:val="PlainText0"/>
    <w:qFormat/>
    <w:rsid w:val="005C4A30"/>
    <w:pPr>
      <w:spacing w:before="120"/>
      <w:ind w:firstLine="567"/>
      <w:jc w:val="both"/>
    </w:pPr>
    <w:rPr>
      <w:rFonts w:ascii="Times New Roman" w:hAnsi="Times New Roman"/>
      <w:sz w:val="24"/>
      <w:szCs w:val="24"/>
    </w:rPr>
  </w:style>
  <w:style w:type="character" w:customStyle="1" w:styleId="PlainText0">
    <w:name w:val="PlainText Знак"/>
    <w:link w:val="PlainText"/>
    <w:rsid w:val="005C4A30"/>
    <w:rPr>
      <w:rFonts w:ascii="Times New Roman" w:hAnsi="Times New Roman"/>
      <w:sz w:val="24"/>
      <w:szCs w:val="24"/>
      <w:lang w:bidi="ar-SA"/>
    </w:rPr>
  </w:style>
  <w:style w:type="paragraph" w:customStyle="1" w:styleId="DEFAULTGTK">
    <w:name w:val="DEFAULT_GTK"/>
    <w:rsid w:val="007651D8"/>
    <w:pPr>
      <w:spacing w:after="60"/>
      <w:ind w:firstLine="720"/>
      <w:jc w:val="both"/>
    </w:pPr>
    <w:rPr>
      <w:rFonts w:ascii="Times New Roman" w:hAnsi="Times New Roman"/>
      <w:sz w:val="24"/>
      <w:szCs w:val="24"/>
    </w:rPr>
  </w:style>
  <w:style w:type="character" w:customStyle="1" w:styleId="aff5">
    <w:name w:val="Абзац списка Знак"/>
    <w:link w:val="aff4"/>
    <w:uiPriority w:val="34"/>
    <w:locked/>
    <w:rsid w:val="0051647E"/>
    <w:rPr>
      <w:sz w:val="24"/>
      <w:szCs w:val="24"/>
    </w:rPr>
  </w:style>
  <w:style w:type="paragraph" w:customStyle="1" w:styleId="SymListLev2">
    <w:name w:val="SymListLev2"/>
    <w:basedOn w:val="a1"/>
    <w:rsid w:val="00C03DEA"/>
    <w:pPr>
      <w:numPr>
        <w:ilvl w:val="3"/>
        <w:numId w:val="45"/>
      </w:numPr>
      <w:spacing w:after="120"/>
    </w:pPr>
    <w:rPr>
      <w:rFonts w:eastAsia="Calibri"/>
      <w:lang w:eastAsia="en-US"/>
    </w:rPr>
  </w:style>
  <w:style w:type="paragraph" w:styleId="29">
    <w:name w:val="Body Text 2"/>
    <w:basedOn w:val="a1"/>
    <w:link w:val="2a"/>
    <w:uiPriority w:val="99"/>
    <w:semiHidden/>
    <w:unhideWhenUsed/>
    <w:rsid w:val="003F7DB1"/>
    <w:pPr>
      <w:spacing w:after="120" w:line="480" w:lineRule="auto"/>
    </w:pPr>
    <w:rPr>
      <w:rFonts w:eastAsia="Calibri"/>
      <w:sz w:val="22"/>
      <w:szCs w:val="22"/>
      <w:lang w:eastAsia="en-US"/>
    </w:rPr>
  </w:style>
  <w:style w:type="character" w:customStyle="1" w:styleId="2a">
    <w:name w:val="Основной текст 2 Знак"/>
    <w:link w:val="29"/>
    <w:uiPriority w:val="99"/>
    <w:semiHidden/>
    <w:rsid w:val="003F7DB1"/>
    <w:rPr>
      <w:rFonts w:eastAsia="Calibri"/>
      <w:sz w:val="22"/>
      <w:szCs w:val="22"/>
      <w:lang w:eastAsia="en-US"/>
    </w:rPr>
  </w:style>
  <w:style w:type="paragraph" w:customStyle="1" w:styleId="2b">
    <w:name w:val="Стиль2"/>
    <w:basedOn w:val="a1"/>
    <w:qFormat/>
    <w:rsid w:val="00A12FE0"/>
    <w:pPr>
      <w:spacing w:before="240" w:after="200" w:line="276" w:lineRule="auto"/>
      <w:ind w:left="502" w:hanging="360"/>
      <w:jc w:val="both"/>
    </w:pPr>
    <w:rPr>
      <w:rFonts w:eastAsia="Calibri" w:cs="Calibri"/>
      <w:sz w:val="22"/>
      <w:szCs w:val="22"/>
      <w:lang w:eastAsia="en-US"/>
    </w:rPr>
  </w:style>
</w:styles>
</file>

<file path=word/webSettings.xml><?xml version="1.0" encoding="utf-8"?>
<w:webSettings xmlns:r="http://schemas.openxmlformats.org/officeDocument/2006/relationships" xmlns:w="http://schemas.openxmlformats.org/wordprocessingml/2006/main">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501969127">
      <w:bodyDiv w:val="1"/>
      <w:marLeft w:val="0"/>
      <w:marRight w:val="0"/>
      <w:marTop w:val="0"/>
      <w:marBottom w:val="0"/>
      <w:divBdr>
        <w:top w:val="none" w:sz="0" w:space="0" w:color="auto"/>
        <w:left w:val="none" w:sz="0" w:space="0" w:color="auto"/>
        <w:bottom w:val="none" w:sz="0" w:space="0" w:color="auto"/>
        <w:right w:val="none" w:sz="0" w:space="0" w:color="auto"/>
      </w:divBdr>
    </w:div>
    <w:div w:id="596257726">
      <w:bodyDiv w:val="1"/>
      <w:marLeft w:val="0"/>
      <w:marRight w:val="0"/>
      <w:marTop w:val="0"/>
      <w:marBottom w:val="0"/>
      <w:divBdr>
        <w:top w:val="none" w:sz="0" w:space="0" w:color="auto"/>
        <w:left w:val="none" w:sz="0" w:space="0" w:color="auto"/>
        <w:bottom w:val="none" w:sz="0" w:space="0" w:color="auto"/>
        <w:right w:val="none" w:sz="0" w:space="0" w:color="auto"/>
      </w:divBdr>
      <w:divsChild>
        <w:div w:id="155806191">
          <w:marLeft w:val="0"/>
          <w:marRight w:val="0"/>
          <w:marTop w:val="0"/>
          <w:marBottom w:val="0"/>
          <w:divBdr>
            <w:top w:val="none" w:sz="0" w:space="0" w:color="auto"/>
            <w:left w:val="none" w:sz="0" w:space="0" w:color="auto"/>
            <w:bottom w:val="none" w:sz="0" w:space="0" w:color="auto"/>
            <w:right w:val="none" w:sz="0" w:space="0" w:color="auto"/>
          </w:divBdr>
        </w:div>
      </w:divsChild>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1067529925">
      <w:bodyDiv w:val="1"/>
      <w:marLeft w:val="0"/>
      <w:marRight w:val="0"/>
      <w:marTop w:val="0"/>
      <w:marBottom w:val="0"/>
      <w:divBdr>
        <w:top w:val="none" w:sz="0" w:space="0" w:color="auto"/>
        <w:left w:val="none" w:sz="0" w:space="0" w:color="auto"/>
        <w:bottom w:val="none" w:sz="0" w:space="0" w:color="auto"/>
        <w:right w:val="none" w:sz="0" w:space="0" w:color="auto"/>
      </w:divBdr>
    </w:div>
    <w:div w:id="1331716587">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52476098">
      <w:bodyDiv w:val="1"/>
      <w:marLeft w:val="0"/>
      <w:marRight w:val="0"/>
      <w:marTop w:val="0"/>
      <w:marBottom w:val="0"/>
      <w:divBdr>
        <w:top w:val="none" w:sz="0" w:space="0" w:color="auto"/>
        <w:left w:val="none" w:sz="0" w:space="0" w:color="auto"/>
        <w:bottom w:val="none" w:sz="0" w:space="0" w:color="auto"/>
        <w:right w:val="none" w:sz="0" w:space="0" w:color="auto"/>
      </w:divBdr>
    </w:div>
    <w:div w:id="1474637751">
      <w:bodyDiv w:val="1"/>
      <w:marLeft w:val="0"/>
      <w:marRight w:val="0"/>
      <w:marTop w:val="0"/>
      <w:marBottom w:val="0"/>
      <w:divBdr>
        <w:top w:val="none" w:sz="0" w:space="0" w:color="auto"/>
        <w:left w:val="none" w:sz="0" w:space="0" w:color="auto"/>
        <w:bottom w:val="none" w:sz="0" w:space="0" w:color="auto"/>
        <w:right w:val="none" w:sz="0" w:space="0" w:color="auto"/>
      </w:divBdr>
      <w:divsChild>
        <w:div w:id="2066104116">
          <w:marLeft w:val="0"/>
          <w:marRight w:val="0"/>
          <w:marTop w:val="0"/>
          <w:marBottom w:val="0"/>
          <w:divBdr>
            <w:top w:val="none" w:sz="0" w:space="0" w:color="auto"/>
            <w:left w:val="none" w:sz="0" w:space="0" w:color="auto"/>
            <w:bottom w:val="none" w:sz="0" w:space="0" w:color="auto"/>
            <w:right w:val="none" w:sz="0" w:space="0" w:color="auto"/>
          </w:divBdr>
        </w:div>
      </w:divsChild>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684092989">
      <w:bodyDiv w:val="1"/>
      <w:marLeft w:val="0"/>
      <w:marRight w:val="0"/>
      <w:marTop w:val="0"/>
      <w:marBottom w:val="0"/>
      <w:divBdr>
        <w:top w:val="none" w:sz="0" w:space="0" w:color="auto"/>
        <w:left w:val="none" w:sz="0" w:space="0" w:color="auto"/>
        <w:bottom w:val="none" w:sz="0" w:space="0" w:color="auto"/>
        <w:right w:val="none" w:sz="0" w:space="0" w:color="auto"/>
      </w:divBdr>
      <w:divsChild>
        <w:div w:id="1572153746">
          <w:marLeft w:val="0"/>
          <w:marRight w:val="0"/>
          <w:marTop w:val="0"/>
          <w:marBottom w:val="0"/>
          <w:divBdr>
            <w:top w:val="none" w:sz="0" w:space="0" w:color="auto"/>
            <w:left w:val="none" w:sz="0" w:space="0" w:color="auto"/>
            <w:bottom w:val="none" w:sz="0" w:space="0" w:color="auto"/>
            <w:right w:val="none" w:sz="0" w:space="0" w:color="auto"/>
          </w:divBdr>
        </w:div>
      </w:divsChild>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consultantplus://offline/ref=8B8C3CD5B1A976A9E62CD0E8A3B149B6FC70683CC75CDF00BE5988CE25t7FA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Документ" ma:contentTypeID="0x010100AB03C0D36B7E374D92630FCC4C0A1B18" ma:contentTypeVersion="0" ma:contentTypeDescription="Создание документа." ma:contentTypeScope="" ma:versionID="2609ff59c0fbe5703c59aba2a700d4e4">
  <xsd:schema xmlns:xsd="http://www.w3.org/2001/XMLSchema" xmlns:xs="http://www.w3.org/2001/XMLSchema" xmlns:p="http://schemas.microsoft.com/office/2006/metadata/properties" xmlns:ns2="ca8a6467-2b57-4952-baf2-030b5dbe79ef" targetNamespace="http://schemas.microsoft.com/office/2006/metadata/properties" ma:root="true" ma:fieldsID="ca0f40c65df6786d9a9648d7c4cb63da" ns2:_="">
    <xsd:import namespace="ca8a6467-2b57-4952-baf2-030b5dbe79ef"/>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a8a6467-2b57-4952-baf2-030b5dbe79ef" elementFormDefault="qualified">
    <xsd:import namespace="http://schemas.microsoft.com/office/2006/documentManagement/types"/>
    <xsd:import namespace="http://schemas.microsoft.com/office/infopath/2007/PartnerControls"/>
    <xsd:element name="_dlc_DocId" ma:index="8" nillable="true" ma:displayName="$Resources:dlccore,DocId_ColumnName_Value;" ma:description="$Resources:dlccore,DocId_ColumnDescription_Value;" ma:internalName="_dlc_DocId" ma:readOnly="true">
      <xsd:simpleType>
        <xsd:restriction base="dms:Text"/>
      </xsd:simpleType>
    </xsd:element>
    <xsd:element name="_dlc_DocIdUrl" ma:index="9" nillable="true" ma:displayName="$Resources:dlccore,DocId_ColumnName_URL;" ma:description="$Resources:dlccore,DocId_ColumnDescription_URL;"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Сохранить идентификатор" ma:description="Сохранять идентификатор при добавлении."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A4D03C-FE93-4267-8663-55BE1BEBC018}">
  <ds:schemaRefs>
    <ds:schemaRef ds:uri="http://schemas.microsoft.com/sharepoint/events"/>
  </ds:schemaRefs>
</ds:datastoreItem>
</file>

<file path=customXml/itemProps2.xml><?xml version="1.0" encoding="utf-8"?>
<ds:datastoreItem xmlns:ds="http://schemas.openxmlformats.org/officeDocument/2006/customXml" ds:itemID="{0C6BCAC8-EEA5-42AB-A4EA-CE33752FFB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a8a6467-2b57-4952-baf2-030b5dbe79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4.xml><?xml version="1.0" encoding="utf-8"?>
<ds:datastoreItem xmlns:ds="http://schemas.openxmlformats.org/officeDocument/2006/customXml" ds:itemID="{B7CE1642-944F-4009-9653-7C93D4155377}">
  <ds:schemaRefs>
    <ds:schemaRef ds:uri="http://schemas.microsoft.com/office/2006/metadata/properties"/>
  </ds:schemaRefs>
</ds:datastoreItem>
</file>

<file path=customXml/itemProps5.xml><?xml version="1.0" encoding="utf-8"?>
<ds:datastoreItem xmlns:ds="http://schemas.openxmlformats.org/officeDocument/2006/customXml" ds:itemID="{FBB1B8EF-0E06-48CE-8311-42DDC82CB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54</Pages>
  <Words>19266</Words>
  <Characters>109820</Characters>
  <Application>Microsoft Office Word</Application>
  <DocSecurity>0</DocSecurity>
  <Lines>915</Lines>
  <Paragraphs>257</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128829</CharactersWithSpaces>
  <SharedDoc>false</SharedDoc>
  <HLinks>
    <vt:vector size="186" baseType="variant">
      <vt:variant>
        <vt:i4>5308425</vt:i4>
      </vt:variant>
      <vt:variant>
        <vt:i4>183</vt:i4>
      </vt:variant>
      <vt:variant>
        <vt:i4>0</vt:i4>
      </vt:variant>
      <vt:variant>
        <vt:i4>5</vt:i4>
      </vt:variant>
      <vt:variant>
        <vt:lpwstr>consultantplus://offline/ref=8B8C3CD5B1A976A9E62CD0E8A3B149B6FC70683CC75CDF00BE5988CE25t7FAN</vt:lpwstr>
      </vt:variant>
      <vt:variant>
        <vt:lpwstr/>
      </vt:variant>
      <vt:variant>
        <vt:i4>2031675</vt:i4>
      </vt:variant>
      <vt:variant>
        <vt:i4>176</vt:i4>
      </vt:variant>
      <vt:variant>
        <vt:i4>0</vt:i4>
      </vt:variant>
      <vt:variant>
        <vt:i4>5</vt:i4>
      </vt:variant>
      <vt:variant>
        <vt:lpwstr/>
      </vt:variant>
      <vt:variant>
        <vt:lpwstr>_Toc459817725</vt:lpwstr>
      </vt:variant>
      <vt:variant>
        <vt:i4>2031675</vt:i4>
      </vt:variant>
      <vt:variant>
        <vt:i4>170</vt:i4>
      </vt:variant>
      <vt:variant>
        <vt:i4>0</vt:i4>
      </vt:variant>
      <vt:variant>
        <vt:i4>5</vt:i4>
      </vt:variant>
      <vt:variant>
        <vt:lpwstr/>
      </vt:variant>
      <vt:variant>
        <vt:lpwstr>_Toc459817724</vt:lpwstr>
      </vt:variant>
      <vt:variant>
        <vt:i4>2031675</vt:i4>
      </vt:variant>
      <vt:variant>
        <vt:i4>164</vt:i4>
      </vt:variant>
      <vt:variant>
        <vt:i4>0</vt:i4>
      </vt:variant>
      <vt:variant>
        <vt:i4>5</vt:i4>
      </vt:variant>
      <vt:variant>
        <vt:lpwstr/>
      </vt:variant>
      <vt:variant>
        <vt:lpwstr>_Toc459817721</vt:lpwstr>
      </vt:variant>
      <vt:variant>
        <vt:i4>2031675</vt:i4>
      </vt:variant>
      <vt:variant>
        <vt:i4>158</vt:i4>
      </vt:variant>
      <vt:variant>
        <vt:i4>0</vt:i4>
      </vt:variant>
      <vt:variant>
        <vt:i4>5</vt:i4>
      </vt:variant>
      <vt:variant>
        <vt:lpwstr/>
      </vt:variant>
      <vt:variant>
        <vt:lpwstr>_Toc459817720</vt:lpwstr>
      </vt:variant>
      <vt:variant>
        <vt:i4>1835067</vt:i4>
      </vt:variant>
      <vt:variant>
        <vt:i4>152</vt:i4>
      </vt:variant>
      <vt:variant>
        <vt:i4>0</vt:i4>
      </vt:variant>
      <vt:variant>
        <vt:i4>5</vt:i4>
      </vt:variant>
      <vt:variant>
        <vt:lpwstr/>
      </vt:variant>
      <vt:variant>
        <vt:lpwstr>_Toc459817719</vt:lpwstr>
      </vt:variant>
      <vt:variant>
        <vt:i4>1835067</vt:i4>
      </vt:variant>
      <vt:variant>
        <vt:i4>146</vt:i4>
      </vt:variant>
      <vt:variant>
        <vt:i4>0</vt:i4>
      </vt:variant>
      <vt:variant>
        <vt:i4>5</vt:i4>
      </vt:variant>
      <vt:variant>
        <vt:lpwstr/>
      </vt:variant>
      <vt:variant>
        <vt:lpwstr>_Toc459817718</vt:lpwstr>
      </vt:variant>
      <vt:variant>
        <vt:i4>1835067</vt:i4>
      </vt:variant>
      <vt:variant>
        <vt:i4>140</vt:i4>
      </vt:variant>
      <vt:variant>
        <vt:i4>0</vt:i4>
      </vt:variant>
      <vt:variant>
        <vt:i4>5</vt:i4>
      </vt:variant>
      <vt:variant>
        <vt:lpwstr/>
      </vt:variant>
      <vt:variant>
        <vt:lpwstr>_Toc459817715</vt:lpwstr>
      </vt:variant>
      <vt:variant>
        <vt:i4>1835067</vt:i4>
      </vt:variant>
      <vt:variant>
        <vt:i4>134</vt:i4>
      </vt:variant>
      <vt:variant>
        <vt:i4>0</vt:i4>
      </vt:variant>
      <vt:variant>
        <vt:i4>5</vt:i4>
      </vt:variant>
      <vt:variant>
        <vt:lpwstr/>
      </vt:variant>
      <vt:variant>
        <vt:lpwstr>_Toc459817714</vt:lpwstr>
      </vt:variant>
      <vt:variant>
        <vt:i4>1835067</vt:i4>
      </vt:variant>
      <vt:variant>
        <vt:i4>128</vt:i4>
      </vt:variant>
      <vt:variant>
        <vt:i4>0</vt:i4>
      </vt:variant>
      <vt:variant>
        <vt:i4>5</vt:i4>
      </vt:variant>
      <vt:variant>
        <vt:lpwstr/>
      </vt:variant>
      <vt:variant>
        <vt:lpwstr>_Toc459817713</vt:lpwstr>
      </vt:variant>
      <vt:variant>
        <vt:i4>1835067</vt:i4>
      </vt:variant>
      <vt:variant>
        <vt:i4>122</vt:i4>
      </vt:variant>
      <vt:variant>
        <vt:i4>0</vt:i4>
      </vt:variant>
      <vt:variant>
        <vt:i4>5</vt:i4>
      </vt:variant>
      <vt:variant>
        <vt:lpwstr/>
      </vt:variant>
      <vt:variant>
        <vt:lpwstr>_Toc459817712</vt:lpwstr>
      </vt:variant>
      <vt:variant>
        <vt:i4>1835067</vt:i4>
      </vt:variant>
      <vt:variant>
        <vt:i4>116</vt:i4>
      </vt:variant>
      <vt:variant>
        <vt:i4>0</vt:i4>
      </vt:variant>
      <vt:variant>
        <vt:i4>5</vt:i4>
      </vt:variant>
      <vt:variant>
        <vt:lpwstr/>
      </vt:variant>
      <vt:variant>
        <vt:lpwstr>_Toc459817711</vt:lpwstr>
      </vt:variant>
      <vt:variant>
        <vt:i4>1835067</vt:i4>
      </vt:variant>
      <vt:variant>
        <vt:i4>110</vt:i4>
      </vt:variant>
      <vt:variant>
        <vt:i4>0</vt:i4>
      </vt:variant>
      <vt:variant>
        <vt:i4>5</vt:i4>
      </vt:variant>
      <vt:variant>
        <vt:lpwstr/>
      </vt:variant>
      <vt:variant>
        <vt:lpwstr>_Toc459817710</vt:lpwstr>
      </vt:variant>
      <vt:variant>
        <vt:i4>1900603</vt:i4>
      </vt:variant>
      <vt:variant>
        <vt:i4>104</vt:i4>
      </vt:variant>
      <vt:variant>
        <vt:i4>0</vt:i4>
      </vt:variant>
      <vt:variant>
        <vt:i4>5</vt:i4>
      </vt:variant>
      <vt:variant>
        <vt:lpwstr/>
      </vt:variant>
      <vt:variant>
        <vt:lpwstr>_Toc459817709</vt:lpwstr>
      </vt:variant>
      <vt:variant>
        <vt:i4>1900603</vt:i4>
      </vt:variant>
      <vt:variant>
        <vt:i4>98</vt:i4>
      </vt:variant>
      <vt:variant>
        <vt:i4>0</vt:i4>
      </vt:variant>
      <vt:variant>
        <vt:i4>5</vt:i4>
      </vt:variant>
      <vt:variant>
        <vt:lpwstr/>
      </vt:variant>
      <vt:variant>
        <vt:lpwstr>_Toc459817708</vt:lpwstr>
      </vt:variant>
      <vt:variant>
        <vt:i4>1900603</vt:i4>
      </vt:variant>
      <vt:variant>
        <vt:i4>92</vt:i4>
      </vt:variant>
      <vt:variant>
        <vt:i4>0</vt:i4>
      </vt:variant>
      <vt:variant>
        <vt:i4>5</vt:i4>
      </vt:variant>
      <vt:variant>
        <vt:lpwstr/>
      </vt:variant>
      <vt:variant>
        <vt:lpwstr>_Toc459817707</vt:lpwstr>
      </vt:variant>
      <vt:variant>
        <vt:i4>1900603</vt:i4>
      </vt:variant>
      <vt:variant>
        <vt:i4>86</vt:i4>
      </vt:variant>
      <vt:variant>
        <vt:i4>0</vt:i4>
      </vt:variant>
      <vt:variant>
        <vt:i4>5</vt:i4>
      </vt:variant>
      <vt:variant>
        <vt:lpwstr/>
      </vt:variant>
      <vt:variant>
        <vt:lpwstr>_Toc459817706</vt:lpwstr>
      </vt:variant>
      <vt:variant>
        <vt:i4>1900603</vt:i4>
      </vt:variant>
      <vt:variant>
        <vt:i4>80</vt:i4>
      </vt:variant>
      <vt:variant>
        <vt:i4>0</vt:i4>
      </vt:variant>
      <vt:variant>
        <vt:i4>5</vt:i4>
      </vt:variant>
      <vt:variant>
        <vt:lpwstr/>
      </vt:variant>
      <vt:variant>
        <vt:lpwstr>_Toc459817705</vt:lpwstr>
      </vt:variant>
      <vt:variant>
        <vt:i4>1900603</vt:i4>
      </vt:variant>
      <vt:variant>
        <vt:i4>74</vt:i4>
      </vt:variant>
      <vt:variant>
        <vt:i4>0</vt:i4>
      </vt:variant>
      <vt:variant>
        <vt:i4>5</vt:i4>
      </vt:variant>
      <vt:variant>
        <vt:lpwstr/>
      </vt:variant>
      <vt:variant>
        <vt:lpwstr>_Toc459817704</vt:lpwstr>
      </vt:variant>
      <vt:variant>
        <vt:i4>1769530</vt:i4>
      </vt:variant>
      <vt:variant>
        <vt:i4>68</vt:i4>
      </vt:variant>
      <vt:variant>
        <vt:i4>0</vt:i4>
      </vt:variant>
      <vt:variant>
        <vt:i4>5</vt:i4>
      </vt:variant>
      <vt:variant>
        <vt:lpwstr/>
      </vt:variant>
      <vt:variant>
        <vt:lpwstr>_Toc459817660</vt:lpwstr>
      </vt:variant>
      <vt:variant>
        <vt:i4>1572922</vt:i4>
      </vt:variant>
      <vt:variant>
        <vt:i4>62</vt:i4>
      </vt:variant>
      <vt:variant>
        <vt:i4>0</vt:i4>
      </vt:variant>
      <vt:variant>
        <vt:i4>5</vt:i4>
      </vt:variant>
      <vt:variant>
        <vt:lpwstr/>
      </vt:variant>
      <vt:variant>
        <vt:lpwstr>_Toc459817659</vt:lpwstr>
      </vt:variant>
      <vt:variant>
        <vt:i4>1572922</vt:i4>
      </vt:variant>
      <vt:variant>
        <vt:i4>56</vt:i4>
      </vt:variant>
      <vt:variant>
        <vt:i4>0</vt:i4>
      </vt:variant>
      <vt:variant>
        <vt:i4>5</vt:i4>
      </vt:variant>
      <vt:variant>
        <vt:lpwstr/>
      </vt:variant>
      <vt:variant>
        <vt:lpwstr>_Toc459817658</vt:lpwstr>
      </vt:variant>
      <vt:variant>
        <vt:i4>1572922</vt:i4>
      </vt:variant>
      <vt:variant>
        <vt:i4>50</vt:i4>
      </vt:variant>
      <vt:variant>
        <vt:i4>0</vt:i4>
      </vt:variant>
      <vt:variant>
        <vt:i4>5</vt:i4>
      </vt:variant>
      <vt:variant>
        <vt:lpwstr/>
      </vt:variant>
      <vt:variant>
        <vt:lpwstr>_Toc459817657</vt:lpwstr>
      </vt:variant>
      <vt:variant>
        <vt:i4>1572922</vt:i4>
      </vt:variant>
      <vt:variant>
        <vt:i4>44</vt:i4>
      </vt:variant>
      <vt:variant>
        <vt:i4>0</vt:i4>
      </vt:variant>
      <vt:variant>
        <vt:i4>5</vt:i4>
      </vt:variant>
      <vt:variant>
        <vt:lpwstr/>
      </vt:variant>
      <vt:variant>
        <vt:lpwstr>_Toc459817656</vt:lpwstr>
      </vt:variant>
      <vt:variant>
        <vt:i4>1572922</vt:i4>
      </vt:variant>
      <vt:variant>
        <vt:i4>38</vt:i4>
      </vt:variant>
      <vt:variant>
        <vt:i4>0</vt:i4>
      </vt:variant>
      <vt:variant>
        <vt:i4>5</vt:i4>
      </vt:variant>
      <vt:variant>
        <vt:lpwstr/>
      </vt:variant>
      <vt:variant>
        <vt:lpwstr>_Toc459817653</vt:lpwstr>
      </vt:variant>
      <vt:variant>
        <vt:i4>1638458</vt:i4>
      </vt:variant>
      <vt:variant>
        <vt:i4>32</vt:i4>
      </vt:variant>
      <vt:variant>
        <vt:i4>0</vt:i4>
      </vt:variant>
      <vt:variant>
        <vt:i4>5</vt:i4>
      </vt:variant>
      <vt:variant>
        <vt:lpwstr/>
      </vt:variant>
      <vt:variant>
        <vt:lpwstr>_Toc459817647</vt:lpwstr>
      </vt:variant>
      <vt:variant>
        <vt:i4>1638458</vt:i4>
      </vt:variant>
      <vt:variant>
        <vt:i4>26</vt:i4>
      </vt:variant>
      <vt:variant>
        <vt:i4>0</vt:i4>
      </vt:variant>
      <vt:variant>
        <vt:i4>5</vt:i4>
      </vt:variant>
      <vt:variant>
        <vt:lpwstr/>
      </vt:variant>
      <vt:variant>
        <vt:lpwstr>_Toc459817646</vt:lpwstr>
      </vt:variant>
      <vt:variant>
        <vt:i4>1638458</vt:i4>
      </vt:variant>
      <vt:variant>
        <vt:i4>20</vt:i4>
      </vt:variant>
      <vt:variant>
        <vt:i4>0</vt:i4>
      </vt:variant>
      <vt:variant>
        <vt:i4>5</vt:i4>
      </vt:variant>
      <vt:variant>
        <vt:lpwstr/>
      </vt:variant>
      <vt:variant>
        <vt:lpwstr>_Toc459817645</vt:lpwstr>
      </vt:variant>
      <vt:variant>
        <vt:i4>1638458</vt:i4>
      </vt:variant>
      <vt:variant>
        <vt:i4>14</vt:i4>
      </vt:variant>
      <vt:variant>
        <vt:i4>0</vt:i4>
      </vt:variant>
      <vt:variant>
        <vt:i4>5</vt:i4>
      </vt:variant>
      <vt:variant>
        <vt:lpwstr/>
      </vt:variant>
      <vt:variant>
        <vt:lpwstr>_Toc459817643</vt:lpwstr>
      </vt:variant>
      <vt:variant>
        <vt:i4>1638458</vt:i4>
      </vt:variant>
      <vt:variant>
        <vt:i4>8</vt:i4>
      </vt:variant>
      <vt:variant>
        <vt:i4>0</vt:i4>
      </vt:variant>
      <vt:variant>
        <vt:i4>5</vt:i4>
      </vt:variant>
      <vt:variant>
        <vt:lpwstr/>
      </vt:variant>
      <vt:variant>
        <vt:lpwstr>_Toc459817642</vt:lpwstr>
      </vt:variant>
      <vt:variant>
        <vt:i4>1638458</vt:i4>
      </vt:variant>
      <vt:variant>
        <vt:i4>2</vt:i4>
      </vt:variant>
      <vt:variant>
        <vt:i4>0</vt:i4>
      </vt:variant>
      <vt:variant>
        <vt:i4>5</vt:i4>
      </vt:variant>
      <vt:variant>
        <vt:lpwstr/>
      </vt:variant>
      <vt:variant>
        <vt:lpwstr>_Toc459817641</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egorovas</cp:lastModifiedBy>
  <cp:revision>8</cp:revision>
  <cp:lastPrinted>2016-10-07T04:52:00Z</cp:lastPrinted>
  <dcterms:created xsi:type="dcterms:W3CDTF">2016-10-06T11:24:00Z</dcterms:created>
  <dcterms:modified xsi:type="dcterms:W3CDTF">2016-10-07T04:55:00Z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