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3F" w:rsidRPr="00676FCC" w:rsidRDefault="0003783F" w:rsidP="0003783F">
      <w:pPr>
        <w:jc w:val="right"/>
        <w:rPr>
          <w:rFonts w:ascii="Times New Roman" w:hAnsi="Times New Roman"/>
          <w:b/>
          <w:bCs/>
        </w:rPr>
      </w:pPr>
      <w:r w:rsidRPr="00676FCC">
        <w:rPr>
          <w:rFonts w:ascii="Times New Roman" w:hAnsi="Times New Roman"/>
          <w:b/>
          <w:bCs/>
        </w:rPr>
        <w:t xml:space="preserve">Приложение №1 </w:t>
      </w:r>
    </w:p>
    <w:p w:rsidR="0003783F" w:rsidRPr="00225482" w:rsidRDefault="00676FCC" w:rsidP="0003783F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Д</w:t>
      </w:r>
      <w:r w:rsidR="0003783F" w:rsidRPr="00225482">
        <w:rPr>
          <w:rFonts w:ascii="Times New Roman" w:hAnsi="Times New Roman"/>
          <w:bCs/>
        </w:rPr>
        <w:t xml:space="preserve">оговору №____________ </w:t>
      </w:r>
    </w:p>
    <w:p w:rsidR="0003783F" w:rsidRPr="00225482" w:rsidRDefault="00676FCC" w:rsidP="00676FC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</w:t>
      </w:r>
      <w:r w:rsidR="0003783F" w:rsidRPr="00225482">
        <w:rPr>
          <w:rFonts w:ascii="Times New Roman" w:hAnsi="Times New Roman"/>
          <w:bCs/>
        </w:rPr>
        <w:t>от «__»__________2019г.</w:t>
      </w:r>
    </w:p>
    <w:p w:rsidR="0003783F" w:rsidRPr="00225482" w:rsidRDefault="0003783F" w:rsidP="0003783F">
      <w:pPr>
        <w:jc w:val="right"/>
        <w:rPr>
          <w:rFonts w:ascii="Times New Roman" w:hAnsi="Times New Roman"/>
          <w:sz w:val="28"/>
        </w:rPr>
      </w:pPr>
    </w:p>
    <w:p w:rsidR="0003783F" w:rsidRPr="00225482" w:rsidRDefault="0003783F" w:rsidP="0003783F">
      <w:pPr>
        <w:rPr>
          <w:rFonts w:ascii="Times New Roman" w:hAnsi="Times New Roman"/>
          <w:sz w:val="28"/>
        </w:rPr>
      </w:pPr>
      <w:r w:rsidRPr="00225482">
        <w:rPr>
          <w:rFonts w:ascii="Times New Roman" w:hAnsi="Times New Roman"/>
          <w:sz w:val="28"/>
        </w:rPr>
        <w:t>Заказчик:</w:t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  <w:t>Исполнитель:</w:t>
      </w:r>
    </w:p>
    <w:p w:rsidR="0003783F" w:rsidRPr="00225482" w:rsidRDefault="0003783F" w:rsidP="0003783F">
      <w:pPr>
        <w:rPr>
          <w:rFonts w:ascii="Times New Roman" w:hAnsi="Times New Roman"/>
          <w:sz w:val="28"/>
        </w:rPr>
      </w:pPr>
      <w:r w:rsidRPr="00225482">
        <w:rPr>
          <w:rFonts w:ascii="Times New Roman" w:hAnsi="Times New Roman"/>
          <w:sz w:val="28"/>
        </w:rPr>
        <w:t>АО «</w:t>
      </w:r>
      <w:proofErr w:type="gramStart"/>
      <w:r w:rsidRPr="00225482">
        <w:rPr>
          <w:rFonts w:ascii="Times New Roman" w:hAnsi="Times New Roman"/>
          <w:sz w:val="28"/>
        </w:rPr>
        <w:t>Чувашская</w:t>
      </w:r>
      <w:proofErr w:type="gramEnd"/>
      <w:r w:rsidRPr="00225482">
        <w:rPr>
          <w:rFonts w:ascii="Times New Roman" w:hAnsi="Times New Roman"/>
          <w:sz w:val="28"/>
        </w:rPr>
        <w:t xml:space="preserve"> </w:t>
      </w:r>
      <w:proofErr w:type="spellStart"/>
      <w:r w:rsidRPr="00225482">
        <w:rPr>
          <w:rFonts w:ascii="Times New Roman" w:hAnsi="Times New Roman"/>
          <w:sz w:val="28"/>
        </w:rPr>
        <w:t>энергосбытовая</w:t>
      </w:r>
      <w:proofErr w:type="spellEnd"/>
      <w:r w:rsidRPr="00225482">
        <w:rPr>
          <w:rFonts w:ascii="Times New Roman" w:hAnsi="Times New Roman"/>
          <w:sz w:val="28"/>
        </w:rPr>
        <w:t xml:space="preserve"> </w:t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  <w:t>_________________________</w:t>
      </w:r>
      <w:r w:rsidRPr="00225482">
        <w:rPr>
          <w:rFonts w:ascii="Times New Roman" w:hAnsi="Times New Roman"/>
          <w:sz w:val="28"/>
        </w:rPr>
        <w:tab/>
      </w:r>
    </w:p>
    <w:p w:rsidR="0003783F" w:rsidRPr="00225482" w:rsidRDefault="0003783F" w:rsidP="0003783F">
      <w:pPr>
        <w:rPr>
          <w:rFonts w:ascii="Times New Roman" w:hAnsi="Times New Roman"/>
          <w:sz w:val="28"/>
        </w:rPr>
      </w:pPr>
      <w:r w:rsidRPr="00225482">
        <w:rPr>
          <w:rFonts w:ascii="Times New Roman" w:hAnsi="Times New Roman"/>
          <w:sz w:val="28"/>
        </w:rPr>
        <w:t>компания»</w:t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  <w:t>_________________________</w:t>
      </w:r>
    </w:p>
    <w:p w:rsidR="0003783F" w:rsidRPr="00225482" w:rsidRDefault="0003783F" w:rsidP="0003783F">
      <w:pPr>
        <w:rPr>
          <w:rFonts w:ascii="Times New Roman" w:hAnsi="Times New Roman"/>
          <w:sz w:val="28"/>
        </w:rPr>
      </w:pPr>
      <w:r w:rsidRPr="00225482">
        <w:rPr>
          <w:rFonts w:ascii="Times New Roman" w:hAnsi="Times New Roman"/>
          <w:sz w:val="28"/>
        </w:rPr>
        <w:t>_______________А.Н. Гончаров</w:t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</w:r>
      <w:r w:rsidRPr="00225482">
        <w:rPr>
          <w:rFonts w:ascii="Times New Roman" w:hAnsi="Times New Roman"/>
          <w:sz w:val="28"/>
        </w:rPr>
        <w:tab/>
        <w:t>_________________________</w:t>
      </w:r>
    </w:p>
    <w:p w:rsidR="004E7CE3" w:rsidRPr="00225482" w:rsidRDefault="004E7CE3" w:rsidP="004E7CE3">
      <w:pPr>
        <w:rPr>
          <w:rFonts w:ascii="Times New Roman" w:hAnsi="Times New Roman"/>
          <w:sz w:val="28"/>
        </w:rPr>
      </w:pPr>
    </w:p>
    <w:p w:rsidR="004E7CE3" w:rsidRPr="00225482" w:rsidRDefault="004E7CE3" w:rsidP="004E7CE3">
      <w:pPr>
        <w:rPr>
          <w:rFonts w:ascii="Times New Roman" w:hAnsi="Times New Roman"/>
          <w:sz w:val="28"/>
        </w:rPr>
      </w:pPr>
    </w:p>
    <w:p w:rsidR="00A9627D" w:rsidRPr="0046558A" w:rsidRDefault="00A9627D" w:rsidP="00A9627D">
      <w:pPr>
        <w:jc w:val="center"/>
        <w:rPr>
          <w:rFonts w:ascii="Times New Roman" w:hAnsi="Times New Roman"/>
          <w:b/>
          <w:sz w:val="28"/>
        </w:rPr>
      </w:pPr>
      <w:r w:rsidRPr="0046558A">
        <w:rPr>
          <w:rFonts w:ascii="Times New Roman" w:hAnsi="Times New Roman"/>
          <w:b/>
          <w:sz w:val="28"/>
        </w:rPr>
        <w:t>ТЕХНИЧЕСКОЕ ЗАДАНИЕ</w:t>
      </w:r>
    </w:p>
    <w:p w:rsidR="00A9627D" w:rsidRPr="0046558A" w:rsidRDefault="00A9627D" w:rsidP="00A9627D">
      <w:pPr>
        <w:jc w:val="center"/>
        <w:rPr>
          <w:rFonts w:ascii="Times New Roman" w:hAnsi="Times New Roman"/>
          <w:b/>
          <w:sz w:val="28"/>
        </w:rPr>
      </w:pPr>
    </w:p>
    <w:p w:rsidR="00A9627D" w:rsidRPr="00225482" w:rsidRDefault="00A9627D" w:rsidP="00A9627D">
      <w:pPr>
        <w:jc w:val="center"/>
        <w:rPr>
          <w:rFonts w:ascii="Times New Roman" w:hAnsi="Times New Roman"/>
          <w:sz w:val="32"/>
          <w:szCs w:val="32"/>
        </w:rPr>
      </w:pPr>
      <w:r w:rsidRPr="00225482">
        <w:rPr>
          <w:rFonts w:ascii="Times New Roman" w:hAnsi="Times New Roman"/>
          <w:sz w:val="32"/>
          <w:szCs w:val="32"/>
        </w:rPr>
        <w:t>на услуги по сопровождению официального сайта, личного кабинета клиента и мобильных приложений</w:t>
      </w:r>
    </w:p>
    <w:p w:rsidR="004E7CE3" w:rsidRPr="00225482" w:rsidRDefault="004E7CE3" w:rsidP="004E7CE3">
      <w:pPr>
        <w:rPr>
          <w:rFonts w:ascii="Times New Roman" w:hAnsi="Times New Roman"/>
          <w:sz w:val="28"/>
        </w:rPr>
      </w:pPr>
    </w:p>
    <w:p w:rsidR="004E7CE3" w:rsidRPr="00225482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225482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225482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225482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0" w:name="_Toc515873848"/>
      <w:bookmarkStart w:id="1" w:name="_Toc10535971"/>
      <w:bookmarkEnd w:id="0"/>
      <w:r w:rsidRPr="00225482">
        <w:rPr>
          <w:rFonts w:ascii="Times New Roman" w:hAnsi="Times New Roman"/>
          <w:b/>
        </w:rPr>
        <w:t>НАИМЕНОВАНИЕ ЗАКУПАЕМОЙ УСЛУГИ</w:t>
      </w:r>
      <w:bookmarkEnd w:id="1"/>
    </w:p>
    <w:p w:rsidR="004E7CE3" w:rsidRPr="00225482" w:rsidRDefault="004E7CE3" w:rsidP="004E7CE3">
      <w:pPr>
        <w:spacing w:line="276" w:lineRule="auto"/>
        <w:ind w:firstLine="567"/>
        <w:rPr>
          <w:rFonts w:ascii="Times New Roman" w:hAnsi="Times New Roman"/>
        </w:rPr>
      </w:pP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 xml:space="preserve">Услуги по сопровождению официального сайта АО “Чувашская </w:t>
      </w:r>
      <w:proofErr w:type="spellStart"/>
      <w:r w:rsidRPr="00225482">
        <w:rPr>
          <w:rFonts w:ascii="Times New Roman" w:hAnsi="Times New Roman"/>
        </w:rPr>
        <w:t>энергосбытовая</w:t>
      </w:r>
      <w:proofErr w:type="spellEnd"/>
      <w:r w:rsidRPr="00225482">
        <w:rPr>
          <w:rFonts w:ascii="Times New Roman" w:hAnsi="Times New Roman"/>
        </w:rPr>
        <w:t xml:space="preserve"> компания”, личного кабинета клиента и мобильных приложений (далее “Системы”).</w:t>
      </w:r>
    </w:p>
    <w:p w:rsidR="004E7CE3" w:rsidRPr="00225482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" w:name="_Toc10535972"/>
      <w:r w:rsidRPr="00225482">
        <w:rPr>
          <w:rFonts w:ascii="Times New Roman" w:hAnsi="Times New Roman"/>
          <w:b/>
        </w:rPr>
        <w:t xml:space="preserve">1.1 </w:t>
      </w:r>
      <w:r w:rsidR="004E7CE3" w:rsidRPr="00225482">
        <w:rPr>
          <w:rFonts w:ascii="Times New Roman" w:hAnsi="Times New Roman"/>
          <w:b/>
        </w:rPr>
        <w:t>Наименование системы и ее условное обозначение</w:t>
      </w:r>
      <w:bookmarkEnd w:id="2"/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 xml:space="preserve">Система – Официальный сайт, личный кабинет физического лица (частного клиента), </w:t>
      </w:r>
      <w:r w:rsidR="00601B7F" w:rsidRPr="00225482">
        <w:rPr>
          <w:rFonts w:ascii="Times New Roman" w:hAnsi="Times New Roman"/>
        </w:rPr>
        <w:t xml:space="preserve">личный кабинет </w:t>
      </w:r>
      <w:r w:rsidRPr="00225482">
        <w:rPr>
          <w:rFonts w:ascii="Times New Roman" w:hAnsi="Times New Roman"/>
        </w:rPr>
        <w:t>юридического лица (корпоративного клиента), мобильные приложения.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B014BC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3" w:name="_Toc10535974"/>
      <w:r w:rsidRPr="00225482">
        <w:rPr>
          <w:rFonts w:ascii="Times New Roman" w:hAnsi="Times New Roman"/>
          <w:b/>
        </w:rPr>
        <w:t>1.2</w:t>
      </w:r>
      <w:r w:rsidR="00F10A24" w:rsidRPr="00225482">
        <w:rPr>
          <w:rFonts w:ascii="Times New Roman" w:hAnsi="Times New Roman"/>
          <w:b/>
        </w:rPr>
        <w:t xml:space="preserve"> </w:t>
      </w:r>
      <w:r w:rsidR="004E7CE3" w:rsidRPr="00225482">
        <w:rPr>
          <w:rFonts w:ascii="Times New Roman" w:hAnsi="Times New Roman"/>
          <w:b/>
        </w:rPr>
        <w:t>Обозначения и сокращения</w:t>
      </w:r>
      <w:bookmarkEnd w:id="3"/>
    </w:p>
    <w:p w:rsidR="004E7CE3" w:rsidRPr="00225482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225482">
        <w:rPr>
          <w:rFonts w:ascii="Times New Roman" w:hAnsi="Times New Roman"/>
          <w:sz w:val="22"/>
          <w:szCs w:val="22"/>
        </w:rPr>
        <w:t>Таблица 1. Обозначения и сокращения</w:t>
      </w:r>
    </w:p>
    <w:tbl>
      <w:tblPr>
        <w:tblStyle w:val="afd"/>
        <w:tblW w:w="0" w:type="auto"/>
        <w:tblLook w:val="04A0"/>
      </w:tblPr>
      <w:tblGrid>
        <w:gridCol w:w="1953"/>
        <w:gridCol w:w="7618"/>
      </w:tblGrid>
      <w:tr w:rsidR="004E7CE3" w:rsidRPr="00225482" w:rsidTr="00601B7F"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Термин</w:t>
            </w:r>
          </w:p>
        </w:tc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Определение</w:t>
            </w:r>
          </w:p>
        </w:tc>
      </w:tr>
      <w:tr w:rsidR="004E7CE3" w:rsidRPr="00225482" w:rsidTr="00601B7F"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CMS</w:t>
            </w:r>
          </w:p>
        </w:tc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Система управления содержимым (</w:t>
            </w:r>
            <w:proofErr w:type="spellStart"/>
            <w:r w:rsidRPr="00225482">
              <w:rPr>
                <w:rFonts w:ascii="Times New Roman" w:hAnsi="Times New Roman"/>
              </w:rPr>
              <w:t>контентом</w:t>
            </w:r>
            <w:proofErr w:type="spellEnd"/>
            <w:r w:rsidRPr="00225482">
              <w:rPr>
                <w:rFonts w:ascii="Times New Roman" w:hAnsi="Times New Roman"/>
              </w:rPr>
              <w:t xml:space="preserve">)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</w:t>
            </w:r>
            <w:proofErr w:type="spellStart"/>
            <w:r w:rsidRPr="00225482">
              <w:rPr>
                <w:rFonts w:ascii="Times New Roman" w:hAnsi="Times New Roman"/>
              </w:rPr>
              <w:t>контентом</w:t>
            </w:r>
            <w:proofErr w:type="spellEnd"/>
          </w:p>
        </w:tc>
      </w:tr>
      <w:tr w:rsidR="004E7CE3" w:rsidRPr="00225482" w:rsidTr="00601B7F"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25482">
              <w:rPr>
                <w:rFonts w:ascii="Times New Roman" w:eastAsia="MS Mincho" w:hAnsi="Times New Roman"/>
                <w:lang w:val="en-US" w:eastAsia="ja-JP"/>
              </w:rPr>
              <w:t>CRM</w:t>
            </w:r>
          </w:p>
        </w:tc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4E7CE3" w:rsidRPr="00225482" w:rsidTr="00601B7F">
        <w:tc>
          <w:tcPr>
            <w:tcW w:w="0" w:type="auto"/>
            <w:vAlign w:val="center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 xml:space="preserve">Авария </w:t>
            </w:r>
          </w:p>
        </w:tc>
        <w:tc>
          <w:tcPr>
            <w:tcW w:w="0" w:type="auto"/>
            <w:vAlign w:val="bottom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Повреждение, выход из строя Системы.</w:t>
            </w:r>
          </w:p>
        </w:tc>
      </w:tr>
      <w:tr w:rsidR="004E7CE3" w:rsidRPr="00225482" w:rsidTr="00601B7F"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25482">
              <w:rPr>
                <w:rFonts w:ascii="Times New Roman" w:hAnsi="Times New Roman"/>
                <w:lang w:val="en-US"/>
              </w:rPr>
              <w:t>ИАС Omni-US EE v.4.0</w:t>
            </w:r>
          </w:p>
        </w:tc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Программа по расчету с потребителями юридическими лицами</w:t>
            </w:r>
          </w:p>
        </w:tc>
      </w:tr>
      <w:tr w:rsidR="004E7CE3" w:rsidRPr="00225482" w:rsidTr="00601B7F"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225482">
              <w:rPr>
                <w:rFonts w:ascii="Times New Roman" w:hAnsi="Times New Roman"/>
                <w:lang w:val="en-US"/>
              </w:rPr>
              <w:t>ИАС Omni-US PE v. 4.0</w:t>
            </w:r>
          </w:p>
        </w:tc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Программа по расчету с потребителями физическими лицами</w:t>
            </w:r>
          </w:p>
        </w:tc>
      </w:tr>
      <w:tr w:rsidR="004E7CE3" w:rsidRPr="00225482" w:rsidTr="00601B7F">
        <w:tc>
          <w:tcPr>
            <w:tcW w:w="0" w:type="auto"/>
            <w:vAlign w:val="center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bottom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 xml:space="preserve">Организация, заключившая договор оказания услуг с АО «Чувашская </w:t>
            </w:r>
            <w:proofErr w:type="spellStart"/>
            <w:r w:rsidRPr="00225482">
              <w:rPr>
                <w:rFonts w:ascii="Times New Roman" w:hAnsi="Times New Roman"/>
              </w:rPr>
              <w:lastRenderedPageBreak/>
              <w:t>энергосбытовая</w:t>
            </w:r>
            <w:proofErr w:type="spellEnd"/>
            <w:r w:rsidRPr="00225482">
              <w:rPr>
                <w:rFonts w:ascii="Times New Roman" w:hAnsi="Times New Roman"/>
              </w:rPr>
              <w:t xml:space="preserve"> компания» по результатам конкурсных процедур</w:t>
            </w:r>
          </w:p>
        </w:tc>
      </w:tr>
      <w:tr w:rsidR="004E7CE3" w:rsidRPr="00225482" w:rsidTr="00601B7F"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lastRenderedPageBreak/>
              <w:t>ЛКК</w:t>
            </w:r>
          </w:p>
        </w:tc>
        <w:tc>
          <w:tcPr>
            <w:tcW w:w="0" w:type="auto"/>
          </w:tcPr>
          <w:p w:rsidR="004E7CE3" w:rsidRPr="00225482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Личный кабинет клиента</w:t>
            </w:r>
          </w:p>
        </w:tc>
      </w:tr>
      <w:tr w:rsidR="0008336F" w:rsidRPr="00225482" w:rsidTr="00601B7F"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ПУ</w:t>
            </w:r>
          </w:p>
        </w:tc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Прибор учета</w:t>
            </w:r>
          </w:p>
        </w:tc>
      </w:tr>
      <w:tr w:rsidR="0008336F" w:rsidRPr="00225482" w:rsidTr="00601B7F"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ЛС</w:t>
            </w:r>
          </w:p>
        </w:tc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Лицевой счет</w:t>
            </w:r>
          </w:p>
        </w:tc>
      </w:tr>
      <w:tr w:rsidR="0008336F" w:rsidRPr="00225482" w:rsidTr="00601B7F"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МРО</w:t>
            </w:r>
          </w:p>
        </w:tc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Межрайонное отделение</w:t>
            </w:r>
          </w:p>
        </w:tc>
      </w:tr>
      <w:tr w:rsidR="0008336F" w:rsidRPr="00225482" w:rsidTr="00601B7F">
        <w:tc>
          <w:tcPr>
            <w:tcW w:w="0" w:type="auto"/>
            <w:vAlign w:val="center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ПО</w:t>
            </w:r>
          </w:p>
        </w:tc>
        <w:tc>
          <w:tcPr>
            <w:tcW w:w="0" w:type="auto"/>
            <w:vAlign w:val="bottom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Программное обеспечение</w:t>
            </w:r>
          </w:p>
        </w:tc>
      </w:tr>
      <w:tr w:rsidR="0008336F" w:rsidRPr="00225482" w:rsidTr="00601B7F">
        <w:tc>
          <w:tcPr>
            <w:tcW w:w="0" w:type="auto"/>
            <w:vAlign w:val="center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Релиз</w:t>
            </w:r>
          </w:p>
        </w:tc>
        <w:tc>
          <w:tcPr>
            <w:tcW w:w="0" w:type="auto"/>
            <w:vAlign w:val="bottom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 xml:space="preserve">Релиз — выпуск окончательной версии программы, готового для использования продукта. </w:t>
            </w:r>
          </w:p>
        </w:tc>
      </w:tr>
      <w:tr w:rsidR="0008336F" w:rsidRPr="00225482" w:rsidTr="00601B7F"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Система</w:t>
            </w:r>
          </w:p>
        </w:tc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Сайт, личный кабинет клиента физического и юридического лица, мобильные приложения</w:t>
            </w:r>
          </w:p>
        </w:tc>
      </w:tr>
      <w:tr w:rsidR="0008336F" w:rsidRPr="00225482" w:rsidTr="00601B7F">
        <w:tc>
          <w:tcPr>
            <w:tcW w:w="0" w:type="auto"/>
            <w:vAlign w:val="center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СУБД</w:t>
            </w:r>
          </w:p>
        </w:tc>
        <w:tc>
          <w:tcPr>
            <w:tcW w:w="0" w:type="auto"/>
            <w:vAlign w:val="bottom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Система управления базой данных</w:t>
            </w:r>
          </w:p>
        </w:tc>
      </w:tr>
      <w:tr w:rsidR="0008336F" w:rsidRPr="00225482" w:rsidTr="00601B7F">
        <w:tc>
          <w:tcPr>
            <w:tcW w:w="0" w:type="auto"/>
            <w:vAlign w:val="center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БД</w:t>
            </w:r>
          </w:p>
        </w:tc>
        <w:tc>
          <w:tcPr>
            <w:tcW w:w="0" w:type="auto"/>
            <w:vAlign w:val="bottom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База данных</w:t>
            </w:r>
          </w:p>
        </w:tc>
      </w:tr>
      <w:tr w:rsidR="0008336F" w:rsidRPr="00225482" w:rsidTr="00601B7F">
        <w:tc>
          <w:tcPr>
            <w:tcW w:w="0" w:type="auto"/>
            <w:vAlign w:val="center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Мобильное</w:t>
            </w:r>
            <w:r w:rsidRPr="00225482">
              <w:rPr>
                <w:rFonts w:ascii="Times New Roman" w:hAnsi="Times New Roman"/>
                <w:lang w:val="en-US"/>
              </w:rPr>
              <w:t xml:space="preserve"> </w:t>
            </w:r>
            <w:r w:rsidRPr="00225482">
              <w:rPr>
                <w:rFonts w:ascii="Times New Roman" w:hAnsi="Times New Roman"/>
              </w:rPr>
              <w:t>приложение ЛКК ФЛ</w:t>
            </w:r>
          </w:p>
        </w:tc>
        <w:tc>
          <w:tcPr>
            <w:tcW w:w="0" w:type="auto"/>
            <w:vAlign w:val="bottom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 xml:space="preserve">Мобильное приложение для устройств под управлением операционных систем </w:t>
            </w:r>
            <w:proofErr w:type="spellStart"/>
            <w:r w:rsidRPr="00225482">
              <w:rPr>
                <w:rFonts w:ascii="Times New Roman" w:hAnsi="Times New Roman"/>
              </w:rPr>
              <w:t>Google</w:t>
            </w:r>
            <w:proofErr w:type="spellEnd"/>
            <w:r w:rsidRPr="00225482">
              <w:rPr>
                <w:rFonts w:ascii="Times New Roman" w:hAnsi="Times New Roman"/>
              </w:rPr>
              <w:t xml:space="preserve"> </w:t>
            </w:r>
            <w:proofErr w:type="spellStart"/>
            <w:r w:rsidRPr="00225482">
              <w:rPr>
                <w:rFonts w:ascii="Times New Roman" w:hAnsi="Times New Roman"/>
              </w:rPr>
              <w:t>Android</w:t>
            </w:r>
            <w:proofErr w:type="spellEnd"/>
            <w:r w:rsidRPr="00225482">
              <w:rPr>
                <w:rFonts w:ascii="Times New Roman" w:hAnsi="Times New Roman"/>
              </w:rPr>
              <w:t xml:space="preserve"> и </w:t>
            </w:r>
            <w:proofErr w:type="spellStart"/>
            <w:r w:rsidRPr="00225482">
              <w:rPr>
                <w:rFonts w:ascii="Times New Roman" w:hAnsi="Times New Roman"/>
              </w:rPr>
              <w:t>Apple</w:t>
            </w:r>
            <w:proofErr w:type="spellEnd"/>
            <w:r w:rsidRPr="00225482">
              <w:rPr>
                <w:rFonts w:ascii="Times New Roman" w:hAnsi="Times New Roman"/>
              </w:rPr>
              <w:t xml:space="preserve"> </w:t>
            </w:r>
            <w:proofErr w:type="spellStart"/>
            <w:r w:rsidRPr="00225482">
              <w:rPr>
                <w:rFonts w:ascii="Times New Roman" w:hAnsi="Times New Roman"/>
              </w:rPr>
              <w:t>iOS</w:t>
            </w:r>
            <w:proofErr w:type="spellEnd"/>
            <w:r w:rsidRPr="00225482">
              <w:rPr>
                <w:rFonts w:ascii="Times New Roman" w:hAnsi="Times New Roman"/>
              </w:rPr>
              <w:t xml:space="preserve"> предназначенное для доступа к личной информации по лицевому счету физического лица, оплаты услуг и передачи показаний.</w:t>
            </w:r>
          </w:p>
        </w:tc>
      </w:tr>
      <w:tr w:rsidR="0008336F" w:rsidRPr="00225482" w:rsidTr="00601B7F"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ЧТЗ</w:t>
            </w:r>
          </w:p>
        </w:tc>
        <w:tc>
          <w:tcPr>
            <w:tcW w:w="0" w:type="auto"/>
          </w:tcPr>
          <w:p w:rsidR="0008336F" w:rsidRPr="00225482" w:rsidRDefault="0008336F" w:rsidP="0008336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Частное техническое задание</w:t>
            </w:r>
          </w:p>
        </w:tc>
      </w:tr>
    </w:tbl>
    <w:p w:rsidR="00601B7F" w:rsidRPr="00225482" w:rsidRDefault="00601B7F" w:rsidP="007E3B6C">
      <w:bookmarkStart w:id="4" w:name="_Toc515873853"/>
      <w:bookmarkStart w:id="5" w:name="_Toc515873854"/>
      <w:bookmarkStart w:id="6" w:name="_Toc323973482"/>
      <w:bookmarkStart w:id="7" w:name="_Toc323973481"/>
      <w:bookmarkStart w:id="8" w:name="_Toc323973479"/>
      <w:bookmarkStart w:id="9" w:name="_Toc323973478"/>
      <w:bookmarkEnd w:id="4"/>
      <w:bookmarkEnd w:id="5"/>
      <w:bookmarkEnd w:id="6"/>
      <w:bookmarkEnd w:id="7"/>
      <w:bookmarkEnd w:id="8"/>
      <w:bookmarkEnd w:id="9"/>
    </w:p>
    <w:p w:rsidR="004E7CE3" w:rsidRPr="00225482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0" w:name="_Toc10535975"/>
      <w:r w:rsidRPr="00225482">
        <w:rPr>
          <w:rFonts w:ascii="Times New Roman" w:hAnsi="Times New Roman"/>
          <w:b/>
        </w:rPr>
        <w:t>ЗАКАЗЧИК (ПОДРАЗДЕЛЕНИЕ ЗАКАЗЧИКА).</w:t>
      </w:r>
      <w:bookmarkEnd w:id="10"/>
    </w:p>
    <w:p w:rsidR="004E7CE3" w:rsidRPr="00225482" w:rsidRDefault="004E7CE3" w:rsidP="004E7CE3">
      <w:pPr>
        <w:ind w:left="709"/>
        <w:rPr>
          <w:rFonts w:ascii="Times New Roman" w:hAnsi="Times New Roman"/>
        </w:rPr>
      </w:pP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25482">
        <w:rPr>
          <w:rFonts w:ascii="Times New Roman" w:hAnsi="Times New Roman"/>
        </w:rPr>
        <w:t xml:space="preserve">Заказчик: </w:t>
      </w:r>
      <w:r w:rsidRPr="00225482">
        <w:rPr>
          <w:rFonts w:ascii="Times New Roman" w:eastAsia="MS Mincho" w:hAnsi="Times New Roman"/>
          <w:lang w:eastAsia="ja-JP"/>
        </w:rPr>
        <w:t xml:space="preserve">Акционерное общество «Чувашская </w:t>
      </w:r>
      <w:proofErr w:type="spellStart"/>
      <w:r w:rsidRPr="00225482">
        <w:rPr>
          <w:rFonts w:ascii="Times New Roman" w:eastAsia="MS Mincho" w:hAnsi="Times New Roman"/>
          <w:lang w:eastAsia="ja-JP"/>
        </w:rPr>
        <w:t>энергосбытовая</w:t>
      </w:r>
      <w:proofErr w:type="spellEnd"/>
      <w:r w:rsidRPr="00225482">
        <w:rPr>
          <w:rFonts w:ascii="Times New Roman" w:eastAsia="MS Mincho" w:hAnsi="Times New Roman"/>
          <w:lang w:eastAsia="ja-JP"/>
        </w:rPr>
        <w:t xml:space="preserve"> компания»</w:t>
      </w:r>
    </w:p>
    <w:p w:rsidR="004E7CE3" w:rsidRPr="00225482" w:rsidRDefault="004E7CE3" w:rsidP="004B5EA6">
      <w:pPr>
        <w:spacing w:line="276" w:lineRule="auto"/>
        <w:ind w:firstLine="567"/>
        <w:jc w:val="both"/>
        <w:rPr>
          <w:rFonts w:ascii="Times New Roman" w:eastAsia="MS Mincho" w:hAnsi="Times New Roman"/>
          <w:lang w:val="en-US" w:eastAsia="ja-JP"/>
        </w:rPr>
      </w:pPr>
      <w:r w:rsidRPr="00225482">
        <w:rPr>
          <w:rFonts w:ascii="Times New Roman" w:eastAsia="MS Mincho" w:hAnsi="Times New Roman"/>
          <w:lang w:eastAsia="ja-JP"/>
        </w:rPr>
        <w:t xml:space="preserve">Адрес: </w:t>
      </w:r>
      <w:proofErr w:type="gramStart"/>
      <w:r w:rsidRPr="00225482">
        <w:rPr>
          <w:rFonts w:ascii="Times New Roman" w:eastAsia="MS Mincho" w:hAnsi="Times New Roman"/>
          <w:lang w:eastAsia="ja-JP"/>
        </w:rPr>
        <w:t>РФ, 428020, Чувашская Республика, г. Че</w:t>
      </w:r>
      <w:r w:rsidR="0064169C" w:rsidRPr="00225482">
        <w:rPr>
          <w:rFonts w:ascii="Times New Roman" w:eastAsia="MS Mincho" w:hAnsi="Times New Roman"/>
          <w:lang w:eastAsia="ja-JP"/>
        </w:rPr>
        <w:t>боксары, ул. Ф. Гладкова, д.13а</w:t>
      </w:r>
      <w:r w:rsidR="0064169C" w:rsidRPr="00225482">
        <w:rPr>
          <w:rFonts w:ascii="Times New Roman" w:eastAsia="MS Mincho" w:hAnsi="Times New Roman"/>
          <w:lang w:val="en-US" w:eastAsia="ja-JP"/>
        </w:rPr>
        <w:t>.</w:t>
      </w:r>
      <w:bookmarkStart w:id="11" w:name="_GoBack"/>
      <w:bookmarkEnd w:id="11"/>
      <w:proofErr w:type="gramEnd"/>
    </w:p>
    <w:p w:rsidR="004B5EA6" w:rsidRPr="00225482" w:rsidRDefault="004B5EA6" w:rsidP="004B5EA6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2" w:name="_Toc10535976"/>
      <w:r w:rsidRPr="00225482">
        <w:rPr>
          <w:rFonts w:ascii="Times New Roman" w:hAnsi="Times New Roman"/>
          <w:b/>
        </w:rPr>
        <w:t>ЦЕЛИ И ЗАДАЧИ СОПРОВОЖДЕНИЯ</w:t>
      </w:r>
      <w:bookmarkEnd w:id="12"/>
    </w:p>
    <w:p w:rsidR="004E7CE3" w:rsidRPr="00225482" w:rsidRDefault="004E7CE3" w:rsidP="004E7CE3">
      <w:pPr>
        <w:spacing w:line="276" w:lineRule="auto"/>
        <w:ind w:left="709"/>
        <w:rPr>
          <w:rFonts w:ascii="Times New Roman" w:hAnsi="Times New Roman"/>
        </w:rPr>
      </w:pPr>
    </w:p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3" w:name="_Toc10535977"/>
      <w:r w:rsidRPr="00225482">
        <w:rPr>
          <w:rFonts w:ascii="Times New Roman" w:hAnsi="Times New Roman"/>
          <w:b/>
        </w:rPr>
        <w:t xml:space="preserve">3.1 </w:t>
      </w:r>
      <w:r w:rsidR="004E7CE3" w:rsidRPr="00225482">
        <w:rPr>
          <w:rFonts w:ascii="Times New Roman" w:hAnsi="Times New Roman"/>
          <w:b/>
        </w:rPr>
        <w:t>Цели сопровождения Системы:</w:t>
      </w:r>
      <w:bookmarkEnd w:id="13"/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обеспечение бесперебойной и отказоустойчивой работы Системы;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предоставление клиентам АО «Чувашская </w:t>
      </w: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 качественного и удобного доступа к сервисам и функциям, предоставляемым Системой;</w:t>
      </w:r>
    </w:p>
    <w:p w:rsidR="00B014BC" w:rsidRPr="00225482" w:rsidRDefault="00B014BC" w:rsidP="00B014BC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hAnsi="Times New Roman"/>
        </w:rPr>
        <w:t>внесение изменений в функционал Системы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225482" w:rsidRDefault="004E7CE3" w:rsidP="004E7CE3">
      <w:pPr>
        <w:widowControl w:val="0"/>
        <w:spacing w:line="276" w:lineRule="auto"/>
        <w:ind w:left="2552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" w:name="_Toc10535978"/>
      <w:r w:rsidRPr="00225482">
        <w:rPr>
          <w:rFonts w:ascii="Times New Roman" w:hAnsi="Times New Roman"/>
          <w:b/>
        </w:rPr>
        <w:t xml:space="preserve">3.2 </w:t>
      </w:r>
      <w:r w:rsidR="004E7CE3" w:rsidRPr="00225482">
        <w:rPr>
          <w:rFonts w:ascii="Times New Roman" w:hAnsi="Times New Roman"/>
          <w:b/>
        </w:rPr>
        <w:t>Задачи сопровождения Системы:</w:t>
      </w:r>
      <w:bookmarkEnd w:id="14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25482">
        <w:rPr>
          <w:rFonts w:ascii="Times New Roman" w:eastAsia="MS Mincho" w:hAnsi="Times New Roman"/>
          <w:lang w:eastAsia="ja-JP"/>
        </w:rPr>
        <w:t xml:space="preserve">В задачи проекта входит </w:t>
      </w:r>
      <w:r w:rsidRPr="00225482">
        <w:rPr>
          <w:rFonts w:ascii="Times New Roman" w:hAnsi="Times New Roman"/>
        </w:rPr>
        <w:t xml:space="preserve">получение следующих услуг по сопровождению </w:t>
      </w:r>
      <w:r w:rsidR="00CC14AB" w:rsidRPr="00225482">
        <w:rPr>
          <w:rFonts w:ascii="Times New Roman" w:hAnsi="Times New Roman"/>
        </w:rPr>
        <w:t>и внесению изменений в функционал</w:t>
      </w:r>
      <w:r w:rsidRPr="00225482">
        <w:rPr>
          <w:rFonts w:ascii="Times New Roman" w:hAnsi="Times New Roman"/>
        </w:rPr>
        <w:t xml:space="preserve"> Системы</w:t>
      </w:r>
      <w:r w:rsidRPr="00225482">
        <w:rPr>
          <w:rFonts w:ascii="Times New Roman" w:eastAsia="MS Mincho" w:hAnsi="Times New Roman"/>
          <w:lang w:eastAsia="ja-JP"/>
        </w:rPr>
        <w:t>:</w:t>
      </w:r>
    </w:p>
    <w:p w:rsidR="004E7CE3" w:rsidRPr="00225482" w:rsidRDefault="00676F7D" w:rsidP="007E3B6C">
      <w:pPr>
        <w:shd w:val="clear" w:color="auto" w:fill="FFFFFF"/>
        <w:spacing w:line="276" w:lineRule="auto"/>
        <w:ind w:left="851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  <w:lang w:val="en-US"/>
        </w:rPr>
        <w:t>3.</w:t>
      </w:r>
      <w:r w:rsidR="00F10A24" w:rsidRPr="00225482">
        <w:rPr>
          <w:rFonts w:ascii="Times New Roman" w:hAnsi="Times New Roman"/>
          <w:b/>
        </w:rPr>
        <w:t>2.</w:t>
      </w:r>
      <w:r w:rsidRPr="00225482">
        <w:rPr>
          <w:rFonts w:ascii="Times New Roman" w:hAnsi="Times New Roman"/>
          <w:b/>
          <w:lang w:val="en-US"/>
        </w:rPr>
        <w:t xml:space="preserve">1 </w:t>
      </w:r>
      <w:r w:rsidR="004E7CE3" w:rsidRPr="00225482">
        <w:rPr>
          <w:rFonts w:ascii="Times New Roman" w:hAnsi="Times New Roman"/>
          <w:b/>
        </w:rPr>
        <w:t>Ежемесячное сопровождение: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мониторинг работоспособности Системы;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оперативное устранение сбоев в работе Системы;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обновление Системы в связи с выходом новых версий;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настройка Системы и внесение изменений в конфигурацию Системы по требования Заказчика;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анализ и решение проблем, выявленных в процессе эксплуатации Системы;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конфигурацию Системы для интеграции со следующими смежными системами по требованию Заказчика: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CRM–система </w:t>
      </w: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Контактного</w:t>
      </w:r>
      <w:proofErr w:type="gram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центра;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физическими лицами;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программное обеспечение для автоматизации расчетов с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юридическими лицами;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прием и обработка обращений ключевых пользователей (</w:t>
      </w:r>
      <w:r w:rsidR="00075405" w:rsidRPr="00225482">
        <w:rPr>
          <w:rFonts w:ascii="Times New Roman" w:eastAsiaTheme="minorHAnsi" w:hAnsi="Times New Roman"/>
          <w:shd w:val="clear" w:color="auto" w:fill="FFFFFF"/>
          <w:lang w:eastAsia="en-US"/>
        </w:rPr>
        <w:t>согласно Приложению №2 к настоящему Техническому заданию)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(далее по тексту - ключевые пользователи Заказчика) по вопросам функционирования, качества, бесперебойности и отказоустойчивости работы Системы;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настройка компонентов CMS (Системы управления </w:t>
      </w: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контентом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) по заявкам Заказчика;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структуру разделов и дизайн по заявкам Заказчика.</w:t>
      </w:r>
    </w:p>
    <w:p w:rsidR="00B014BC" w:rsidRPr="00225482" w:rsidRDefault="00676F7D" w:rsidP="00B014B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>3.2</w:t>
      </w:r>
      <w:r w:rsidR="00F10A24" w:rsidRPr="00225482">
        <w:rPr>
          <w:rFonts w:ascii="Times New Roman" w:hAnsi="Times New Roman"/>
          <w:b/>
        </w:rPr>
        <w:t>.2</w:t>
      </w:r>
      <w:r w:rsidRPr="00225482">
        <w:rPr>
          <w:rFonts w:ascii="Times New Roman" w:hAnsi="Times New Roman"/>
          <w:b/>
        </w:rPr>
        <w:t xml:space="preserve"> </w:t>
      </w:r>
      <w:r w:rsidR="00B014BC" w:rsidRPr="00225482">
        <w:rPr>
          <w:rFonts w:ascii="Times New Roman" w:eastAsia="MS Mincho" w:hAnsi="Times New Roman"/>
          <w:b/>
          <w:lang w:eastAsia="ja-JP"/>
        </w:rPr>
        <w:t>Внесение изменений в функционал Системы</w:t>
      </w:r>
      <w:r w:rsidR="00B014BC" w:rsidRPr="00225482">
        <w:rPr>
          <w:rFonts w:ascii="Times New Roman" w:hAnsi="Times New Roman"/>
          <w:b/>
        </w:rPr>
        <w:t>:</w:t>
      </w:r>
    </w:p>
    <w:p w:rsidR="0068378B" w:rsidRPr="00225482" w:rsidRDefault="0068378B" w:rsidP="0068378B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Добавление дополнительного способа регистрации в ЛКК ФЛ используя</w:t>
      </w:r>
      <w:proofErr w:type="gram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номер сотового телефона.</w:t>
      </w:r>
    </w:p>
    <w:p w:rsidR="0068378B" w:rsidRPr="00225482" w:rsidRDefault="0068378B" w:rsidP="0068378B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Добавление способа администрирования ЛКК ФЛ, непосредственно через панель администрирования сайта.</w:t>
      </w:r>
    </w:p>
    <w:p w:rsidR="004E7CE3" w:rsidRPr="00225482" w:rsidRDefault="004E7CE3" w:rsidP="004E7CE3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:rsidR="004E7CE3" w:rsidRPr="00225482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  <w:sz w:val="28"/>
          <w:szCs w:val="28"/>
        </w:rPr>
      </w:pPr>
      <w:bookmarkStart w:id="15" w:name="_Toc10535979"/>
      <w:r w:rsidRPr="00225482">
        <w:rPr>
          <w:rFonts w:ascii="Times New Roman" w:hAnsi="Times New Roman"/>
          <w:b/>
        </w:rPr>
        <w:t>ХАРАКТЕРИСТИКА ОБЪЕКТА АВТОМАТИЗАЦИИ</w:t>
      </w:r>
      <w:bookmarkEnd w:id="15"/>
    </w:p>
    <w:p w:rsidR="004E7CE3" w:rsidRPr="00225482" w:rsidRDefault="004E7CE3" w:rsidP="007E3B6C"/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" w:name="_Toc10535980"/>
      <w:r w:rsidRPr="00225482">
        <w:rPr>
          <w:rFonts w:ascii="Times New Roman" w:hAnsi="Times New Roman"/>
          <w:b/>
        </w:rPr>
        <w:t xml:space="preserve">4.1 </w:t>
      </w:r>
      <w:r w:rsidR="004E7CE3" w:rsidRPr="00225482">
        <w:rPr>
          <w:rFonts w:ascii="Times New Roman" w:hAnsi="Times New Roman"/>
          <w:b/>
        </w:rPr>
        <w:t>Существующее положение</w:t>
      </w:r>
      <w:bookmarkEnd w:id="16"/>
    </w:p>
    <w:p w:rsidR="004E7CE3" w:rsidRPr="00225482" w:rsidRDefault="004E7CE3" w:rsidP="004E7CE3">
      <w:pPr>
        <w:ind w:left="284"/>
      </w:pPr>
    </w:p>
    <w:p w:rsidR="00676F7D" w:rsidRPr="00225482" w:rsidRDefault="00676F7D" w:rsidP="00676F7D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>В настоящее время в АО «</w:t>
      </w:r>
      <w:r w:rsidRPr="00225482">
        <w:rPr>
          <w:rFonts w:ascii="Times New Roman" w:eastAsia="MS Mincho" w:hAnsi="Times New Roman"/>
          <w:lang w:eastAsia="ja-JP"/>
        </w:rPr>
        <w:t xml:space="preserve">Чувашская </w:t>
      </w:r>
      <w:proofErr w:type="spellStart"/>
      <w:r w:rsidRPr="00225482">
        <w:rPr>
          <w:rFonts w:ascii="Times New Roman" w:eastAsia="MS Mincho" w:hAnsi="Times New Roman"/>
          <w:lang w:eastAsia="ja-JP"/>
        </w:rPr>
        <w:t>энергосбытовая</w:t>
      </w:r>
      <w:proofErr w:type="spellEnd"/>
      <w:r w:rsidRPr="00225482">
        <w:rPr>
          <w:rFonts w:ascii="Times New Roman" w:eastAsia="MS Mincho" w:hAnsi="Times New Roman"/>
          <w:lang w:eastAsia="ja-JP"/>
        </w:rPr>
        <w:t xml:space="preserve"> компания</w:t>
      </w:r>
      <w:r w:rsidRPr="00225482">
        <w:rPr>
          <w:rFonts w:ascii="Times New Roman" w:hAnsi="Times New Roman"/>
        </w:rPr>
        <w:t xml:space="preserve">» используется сайт Общества </w:t>
      </w:r>
      <w:hyperlink r:id="rId6">
        <w:r w:rsidRPr="00225482">
          <w:rPr>
            <w:rFonts w:ascii="Times New Roman" w:hAnsi="Times New Roman"/>
            <w:u w:val="single"/>
          </w:rPr>
          <w:t>http://ch-sk.ru</w:t>
        </w:r>
      </w:hyperlink>
      <w:r w:rsidRPr="00225482">
        <w:rPr>
          <w:rFonts w:ascii="Times New Roman" w:hAnsi="Times New Roman"/>
        </w:rPr>
        <w:t xml:space="preserve"> (разработка ООО «Интернет-сервис»; </w:t>
      </w:r>
      <w:r w:rsidRPr="00225482">
        <w:rPr>
          <w:rFonts w:ascii="Times New Roman" w:hAnsi="Times New Roman"/>
          <w:lang w:val="en-US"/>
        </w:rPr>
        <w:t>CMS</w:t>
      </w:r>
      <w:r w:rsidRPr="00225482">
        <w:rPr>
          <w:rFonts w:ascii="Times New Roman" w:hAnsi="Times New Roman"/>
        </w:rPr>
        <w:t xml:space="preserve"> </w:t>
      </w:r>
      <w:proofErr w:type="spellStart"/>
      <w:r w:rsidRPr="00225482">
        <w:rPr>
          <w:rFonts w:ascii="Times New Roman" w:hAnsi="Times New Roman"/>
          <w:lang w:val="en-US"/>
        </w:rPr>
        <w:t>Disly</w:t>
      </w:r>
      <w:proofErr w:type="spellEnd"/>
      <w:r w:rsidRPr="00225482">
        <w:rPr>
          <w:rFonts w:ascii="Times New Roman" w:hAnsi="Times New Roman"/>
        </w:rPr>
        <w:t xml:space="preserve"> 4.0), включающий личный кабинет частного клиента http://lk.ch-sk.ru и личный кабинет корпоративного клиента </w:t>
      </w:r>
      <w:hyperlink r:id="rId7">
        <w:r w:rsidRPr="00225482">
          <w:rPr>
            <w:rFonts w:ascii="Times New Roman" w:hAnsi="Times New Roman"/>
            <w:u w:val="single"/>
          </w:rPr>
          <w:t>http://lkcorp.ch-sk.ru</w:t>
        </w:r>
      </w:hyperlink>
      <w:r w:rsidRPr="00225482">
        <w:rPr>
          <w:rFonts w:ascii="Times New Roman" w:hAnsi="Times New Roman"/>
        </w:rPr>
        <w:t xml:space="preserve"> (разработка ООО «</w:t>
      </w:r>
      <w:proofErr w:type="spellStart"/>
      <w:r w:rsidRPr="00225482">
        <w:rPr>
          <w:rFonts w:ascii="Times New Roman" w:hAnsi="Times New Roman"/>
        </w:rPr>
        <w:t>ИТ-Консалтинг</w:t>
      </w:r>
      <w:proofErr w:type="spellEnd"/>
      <w:r w:rsidRPr="00225482">
        <w:rPr>
          <w:rFonts w:ascii="Times New Roman" w:hAnsi="Times New Roman"/>
        </w:rPr>
        <w:t xml:space="preserve">»; </w:t>
      </w:r>
      <w:r w:rsidRPr="00225482">
        <w:rPr>
          <w:rFonts w:ascii="Times New Roman" w:hAnsi="Times New Roman"/>
          <w:lang w:val="en-US"/>
        </w:rPr>
        <w:t>CMS</w:t>
      </w:r>
      <w:r w:rsidRPr="00225482">
        <w:rPr>
          <w:rFonts w:ascii="Times New Roman" w:hAnsi="Times New Roman"/>
        </w:rPr>
        <w:t xml:space="preserve"> </w:t>
      </w:r>
      <w:proofErr w:type="spellStart"/>
      <w:r w:rsidRPr="00225482">
        <w:rPr>
          <w:rFonts w:ascii="Times New Roman" w:hAnsi="Times New Roman"/>
          <w:lang w:val="en-US"/>
        </w:rPr>
        <w:t>Disly</w:t>
      </w:r>
      <w:proofErr w:type="spellEnd"/>
      <w:r w:rsidRPr="00225482">
        <w:rPr>
          <w:rFonts w:ascii="Times New Roman" w:hAnsi="Times New Roman"/>
        </w:rPr>
        <w:t xml:space="preserve"> 4.0). Для управления базами данных используются СУБД:</w:t>
      </w:r>
    </w:p>
    <w:p w:rsidR="00676F7D" w:rsidRPr="00225482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база данных сайта MS SQL 2012;</w:t>
      </w:r>
    </w:p>
    <w:p w:rsidR="00676F7D" w:rsidRPr="00225482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база данных Личного кабинета клиента частного и корпоративного лица MS SQL 2008; </w:t>
      </w:r>
    </w:p>
    <w:p w:rsidR="00676F7D" w:rsidRPr="00225482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Промежуточная база данных CRM Единого контактного центра MS SQL 2008 (</w:t>
      </w:r>
      <w:r w:rsidR="00075405"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Приложение №1 к настоящему Техническому заданию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)</w:t>
      </w:r>
    </w:p>
    <w:p w:rsidR="00676F7D" w:rsidRPr="00225482" w:rsidRDefault="00676F7D" w:rsidP="00676F7D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76F7D" w:rsidRPr="00225482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Мобильное приложение физического лица (частного клиента) под управлением следующих операционных систем:</w:t>
      </w:r>
    </w:p>
    <w:p w:rsidR="00676F7D" w:rsidRPr="00225482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proofErr w:type="spellStart"/>
      <w:r w:rsidRPr="00225482">
        <w:rPr>
          <w:rFonts w:ascii="Times New Roman" w:hAnsi="Times New Roman"/>
        </w:rPr>
        <w:t>Google</w:t>
      </w:r>
      <w:proofErr w:type="spellEnd"/>
      <w:r w:rsidRPr="00225482">
        <w:rPr>
          <w:rFonts w:ascii="Times New Roman" w:hAnsi="Times New Roman"/>
        </w:rPr>
        <w:t xml:space="preserve"> </w:t>
      </w:r>
      <w:proofErr w:type="spellStart"/>
      <w:r w:rsidRPr="00225482">
        <w:rPr>
          <w:rFonts w:ascii="Times New Roman" w:hAnsi="Times New Roman"/>
        </w:rPr>
        <w:t>Android</w:t>
      </w:r>
      <w:proofErr w:type="spellEnd"/>
      <w:r w:rsidRPr="00225482">
        <w:rPr>
          <w:rFonts w:ascii="Times New Roman" w:hAnsi="Times New Roman"/>
        </w:rPr>
        <w:t xml:space="preserve"> (разработка ООО «</w:t>
      </w:r>
      <w:proofErr w:type="spellStart"/>
      <w:r w:rsidRPr="00225482">
        <w:rPr>
          <w:rFonts w:ascii="Times New Roman" w:hAnsi="Times New Roman"/>
        </w:rPr>
        <w:t>ИТ-Консалтинг</w:t>
      </w:r>
      <w:proofErr w:type="spellEnd"/>
      <w:r w:rsidRPr="00225482">
        <w:rPr>
          <w:rFonts w:ascii="Times New Roman" w:hAnsi="Times New Roman"/>
        </w:rPr>
        <w:t xml:space="preserve">») </w:t>
      </w:r>
      <w:hyperlink r:id="rId8" w:history="1">
        <w:r w:rsidRPr="00225482">
          <w:rPr>
            <w:rFonts w:ascii="Times New Roman" w:hAnsi="Times New Roman"/>
            <w:u w:val="single"/>
          </w:rPr>
          <w:t>https://play.google.com/store/apps/details?id=com.iserv.mobilelkcpsc</w:t>
        </w:r>
      </w:hyperlink>
      <w:r w:rsidRPr="00225482">
        <w:rPr>
          <w:rFonts w:ascii="Times New Roman" w:hAnsi="Times New Roman"/>
        </w:rPr>
        <w:t>.</w:t>
      </w:r>
    </w:p>
    <w:p w:rsidR="00676F7D" w:rsidRPr="00225482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  <w:lang w:val="en-US"/>
        </w:rPr>
        <w:t>Apple</w:t>
      </w:r>
      <w:r w:rsidRPr="00225482">
        <w:rPr>
          <w:rFonts w:ascii="Times New Roman" w:hAnsi="Times New Roman"/>
        </w:rPr>
        <w:t xml:space="preserve"> </w:t>
      </w:r>
      <w:r w:rsidRPr="00225482">
        <w:rPr>
          <w:rFonts w:ascii="Times New Roman" w:hAnsi="Times New Roman"/>
          <w:lang w:val="en-US"/>
        </w:rPr>
        <w:t>IOS</w:t>
      </w:r>
      <w:r w:rsidRPr="00225482">
        <w:rPr>
          <w:rFonts w:ascii="Times New Roman" w:hAnsi="Times New Roman"/>
        </w:rPr>
        <w:t xml:space="preserve"> (разработка ООО «</w:t>
      </w:r>
      <w:proofErr w:type="spellStart"/>
      <w:r w:rsidRPr="00225482">
        <w:rPr>
          <w:rFonts w:ascii="Times New Roman" w:hAnsi="Times New Roman"/>
        </w:rPr>
        <w:t>ИТ-Консалтинг</w:t>
      </w:r>
      <w:proofErr w:type="spellEnd"/>
      <w:r w:rsidRPr="00225482">
        <w:rPr>
          <w:rFonts w:ascii="Times New Roman" w:hAnsi="Times New Roman"/>
        </w:rPr>
        <w:t xml:space="preserve">») </w:t>
      </w:r>
      <w:hyperlink r:id="rId9" w:history="1">
        <w:r w:rsidRPr="00225482">
          <w:rPr>
            <w:rFonts w:ascii="Times New Roman" w:hAnsi="Times New Roman"/>
            <w:u w:val="single"/>
          </w:rPr>
          <w:t>https://itunes.apple.com/us/app/com.iserv.mobilelkcpsc/id1365773407</w:t>
        </w:r>
      </w:hyperlink>
      <w:proofErr w:type="gramStart"/>
      <w:r w:rsidRPr="00225482">
        <w:rPr>
          <w:rFonts w:ascii="Times New Roman" w:hAnsi="Times New Roman"/>
        </w:rPr>
        <w:t>,  разработанные</w:t>
      </w:r>
      <w:proofErr w:type="gramEnd"/>
      <w:r w:rsidRPr="00225482">
        <w:rPr>
          <w:rFonts w:ascii="Times New Roman" w:hAnsi="Times New Roman"/>
        </w:rPr>
        <w:t xml:space="preserve"> на Фреймворк </w:t>
      </w:r>
      <w:r w:rsidRPr="00225482">
        <w:rPr>
          <w:rFonts w:ascii="Times New Roman" w:hAnsi="Times New Roman"/>
          <w:lang w:val="en-US"/>
        </w:rPr>
        <w:t>react</w:t>
      </w:r>
      <w:r w:rsidRPr="00225482">
        <w:rPr>
          <w:rFonts w:ascii="Times New Roman" w:hAnsi="Times New Roman"/>
        </w:rPr>
        <w:t>-</w:t>
      </w:r>
      <w:r w:rsidRPr="00225482">
        <w:rPr>
          <w:rFonts w:ascii="Times New Roman" w:hAnsi="Times New Roman"/>
          <w:lang w:val="en-US"/>
        </w:rPr>
        <w:t>native</w:t>
      </w:r>
      <w:r w:rsidRPr="00225482">
        <w:rPr>
          <w:rFonts w:ascii="Times New Roman" w:hAnsi="Times New Roman"/>
        </w:rPr>
        <w:t xml:space="preserve">, язык </w:t>
      </w:r>
      <w:proofErr w:type="spellStart"/>
      <w:r w:rsidRPr="00225482">
        <w:rPr>
          <w:rFonts w:ascii="Times New Roman" w:hAnsi="Times New Roman"/>
          <w:lang w:val="en-US"/>
        </w:rPr>
        <w:t>EcmaScript</w:t>
      </w:r>
      <w:proofErr w:type="spellEnd"/>
      <w:r w:rsidRPr="00225482">
        <w:rPr>
          <w:rFonts w:ascii="Times New Roman" w:hAnsi="Times New Roman"/>
        </w:rPr>
        <w:t xml:space="preserve"> 2015.</w:t>
      </w:r>
    </w:p>
    <w:p w:rsidR="00676F7D" w:rsidRPr="00225482" w:rsidRDefault="00676F7D" w:rsidP="004E7CE3">
      <w:pPr>
        <w:ind w:left="284"/>
      </w:pPr>
    </w:p>
    <w:p w:rsidR="00676F7D" w:rsidRPr="00225482" w:rsidRDefault="00676F7D" w:rsidP="004E7CE3">
      <w:pPr>
        <w:ind w:left="284"/>
      </w:pPr>
    </w:p>
    <w:p w:rsidR="004E7CE3" w:rsidRPr="00225482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 xml:space="preserve">4.1.1 </w:t>
      </w:r>
      <w:proofErr w:type="spellStart"/>
      <w:proofErr w:type="gramStart"/>
      <w:r w:rsidR="00676F7D" w:rsidRPr="00225482">
        <w:rPr>
          <w:rFonts w:ascii="Times New Roman" w:hAnsi="Times New Roman"/>
          <w:b/>
        </w:rPr>
        <w:t>C</w:t>
      </w:r>
      <w:proofErr w:type="gramEnd"/>
      <w:r w:rsidR="004E7CE3" w:rsidRPr="00225482">
        <w:rPr>
          <w:rFonts w:ascii="Times New Roman" w:hAnsi="Times New Roman"/>
          <w:b/>
        </w:rPr>
        <w:t>труктура</w:t>
      </w:r>
      <w:proofErr w:type="spellEnd"/>
      <w:r w:rsidR="004E7CE3" w:rsidRPr="00225482">
        <w:rPr>
          <w:rFonts w:ascii="Times New Roman" w:hAnsi="Times New Roman"/>
          <w:b/>
        </w:rPr>
        <w:t xml:space="preserve"> Сайта включает в себя следующие разделы: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225482">
        <w:rPr>
          <w:rFonts w:ascii="Times New Roman" w:eastAsiaTheme="minorHAnsi" w:hAnsi="Times New Roman"/>
          <w:lang w:eastAsia="en-US"/>
        </w:rPr>
        <w:t>О компании: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Стратегия;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История;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Управление;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Отделения и участки.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Реквизиты.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Прайс-лист;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Онлайн-заказ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Оплата и доставка;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Работа: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Кадровая политика;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Вакансии;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Анкета соискателя;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Закупки.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Пресс-центр: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Новости;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Важные объявления и мероприятия;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Пресс-кит;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Мультимедиа;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Контакты для СМИ.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Раскрытие информации;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Документы;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Статьи;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Виртуальная приемная: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Написать обращение;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Часто задаваемые вопросы;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Контакты: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Контакты.</w:t>
      </w:r>
    </w:p>
    <w:p w:rsidR="004E7CE3" w:rsidRPr="00225482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225482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>4.1.2 Структура личного кабинет частного клиента</w:t>
      </w:r>
      <w:r w:rsidR="004E7CE3" w:rsidRPr="00225482">
        <w:rPr>
          <w:rFonts w:ascii="Times New Roman" w:hAnsi="Times New Roman"/>
          <w:b/>
        </w:rPr>
        <w:t>:</w:t>
      </w:r>
    </w:p>
    <w:p w:rsidR="004E7CE3" w:rsidRPr="00225482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Договоры;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</w:t>
      </w: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.</w:t>
      </w:r>
      <w:proofErr w:type="gramEnd"/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Выставленные счета;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Оплатить: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Способы оплаты;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Оплатить счет за электроэнергию;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Сформировать единый электронный платеж;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История переданных показаний.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Тарифы: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Ваши права;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Онлайн-консультант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225482" w:rsidRDefault="004E7CE3" w:rsidP="004E7CE3">
      <w:pPr>
        <w:widowControl w:val="0"/>
        <w:spacing w:line="276" w:lineRule="auto"/>
        <w:ind w:left="74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225482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>4.1.3 Структура личного кабинета корпоративного клиента:</w:t>
      </w:r>
    </w:p>
    <w:p w:rsidR="004E7CE3" w:rsidRPr="00225482" w:rsidRDefault="004E7CE3" w:rsidP="004E7CE3">
      <w:pPr>
        <w:tabs>
          <w:tab w:val="left" w:pos="1398"/>
        </w:tabs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Неоплаченные счета-фактуры;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Оплаченные счета фактуры;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Информация о плательщике.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Ваши права;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Электронный документооборот;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Онлайн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– консультант.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 xml:space="preserve">4.1.4 Структура мобильного приложения личного кабинета физического лица  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Общая часть: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Интерактивная карта межрайонных отделений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Позвонить в контактный центр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Настройки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Опросы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Голосовать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Тарифный калькулятор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Подписка на рассылку новостей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4E7CE3" w:rsidRPr="00225482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Персональная часть: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Регистрация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Подключение лицевого счета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Авторизация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Войти в личный кабинет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Просмотр текущего баланса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Показания</w:t>
      </w:r>
      <w:r w:rsidRPr="00225482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" w:name="_Toc515873861"/>
      <w:bookmarkStart w:id="18" w:name="_Toc10535981"/>
      <w:bookmarkEnd w:id="17"/>
      <w:r w:rsidRPr="00225482">
        <w:rPr>
          <w:rFonts w:ascii="Times New Roman" w:hAnsi="Times New Roman"/>
          <w:b/>
        </w:rPr>
        <w:t xml:space="preserve">4.2 </w:t>
      </w:r>
      <w:r w:rsidR="004E7CE3" w:rsidRPr="00225482">
        <w:rPr>
          <w:rFonts w:ascii="Times New Roman" w:hAnsi="Times New Roman"/>
          <w:b/>
        </w:rPr>
        <w:t>Организационный охват</w:t>
      </w:r>
      <w:bookmarkEnd w:id="18"/>
      <w:r w:rsidR="004E7CE3" w:rsidRPr="00225482">
        <w:rPr>
          <w:rFonts w:ascii="Times New Roman" w:hAnsi="Times New Roman"/>
          <w:b/>
        </w:rPr>
        <w:t xml:space="preserve"> </w:t>
      </w:r>
    </w:p>
    <w:p w:rsidR="004E7CE3" w:rsidRPr="00225482" w:rsidRDefault="004E7CE3" w:rsidP="007E3B6C"/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225482">
        <w:rPr>
          <w:rFonts w:ascii="Times New Roman" w:hAnsi="Times New Roman"/>
          <w:shd w:val="clear" w:color="auto" w:fill="FFFFFF"/>
        </w:rPr>
        <w:t>Пользователями системы являются: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сотрудники АО «Чувашская </w:t>
      </w: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компания», включая ключевых пользователей</w:t>
      </w:r>
      <w:r w:rsidR="00F10A24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(</w:t>
      </w:r>
      <w:r w:rsidR="00075405" w:rsidRPr="00225482">
        <w:rPr>
          <w:rFonts w:ascii="Times New Roman" w:eastAsiaTheme="minorHAnsi" w:hAnsi="Times New Roman"/>
          <w:shd w:val="clear" w:color="auto" w:fill="FFFFFF"/>
          <w:lang w:eastAsia="en-US"/>
        </w:rPr>
        <w:t>согласно Приложению №2 к настоящему Техническому заданию</w:t>
      </w:r>
      <w:r w:rsidR="00F10A24" w:rsidRPr="00225482">
        <w:rPr>
          <w:rFonts w:ascii="Times New Roman" w:eastAsiaTheme="minorHAnsi" w:hAnsi="Times New Roman"/>
          <w:shd w:val="clear" w:color="auto" w:fill="FFFFFF"/>
          <w:lang w:eastAsia="en-US"/>
        </w:rPr>
        <w:t>)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, 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физические лица;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юридические лица;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иные пользователи.</w:t>
      </w:r>
    </w:p>
    <w:p w:rsidR="004E7CE3" w:rsidRPr="00225482" w:rsidRDefault="004E7CE3" w:rsidP="004E7CE3">
      <w:pPr>
        <w:widowControl w:val="0"/>
        <w:ind w:left="1460"/>
        <w:jc w:val="both"/>
        <w:rPr>
          <w:rFonts w:ascii="Times New Roman" w:eastAsiaTheme="minorHAnsi" w:hAnsi="Times New Roman"/>
          <w:lang w:eastAsia="en-US"/>
        </w:rPr>
      </w:pPr>
    </w:p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" w:name="_Toc424048085"/>
      <w:bookmarkStart w:id="20" w:name="_Toc10535982"/>
      <w:r w:rsidRPr="00225482">
        <w:rPr>
          <w:rFonts w:ascii="Times New Roman" w:hAnsi="Times New Roman"/>
          <w:b/>
        </w:rPr>
        <w:t xml:space="preserve">4.3 </w:t>
      </w:r>
      <w:r w:rsidR="004E7CE3" w:rsidRPr="00225482">
        <w:rPr>
          <w:rFonts w:ascii="Times New Roman" w:hAnsi="Times New Roman"/>
          <w:b/>
        </w:rPr>
        <w:t>Количество и виды пользователей и особенности работы пользователей с Системой</w:t>
      </w:r>
      <w:bookmarkEnd w:id="19"/>
      <w:bookmarkEnd w:id="20"/>
    </w:p>
    <w:p w:rsidR="004E7CE3" w:rsidRPr="00225482" w:rsidRDefault="004E7CE3" w:rsidP="007E3B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827"/>
      </w:tblGrid>
      <w:tr w:rsidR="004E7CE3" w:rsidRPr="00225482" w:rsidTr="00601B7F">
        <w:tc>
          <w:tcPr>
            <w:tcW w:w="5353" w:type="dxa"/>
            <w:shd w:val="clear" w:color="auto" w:fill="auto"/>
          </w:tcPr>
          <w:p w:rsidR="004E7CE3" w:rsidRPr="00225482" w:rsidRDefault="004E7CE3" w:rsidP="004E7CE3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  <w:shd w:val="clear" w:color="auto" w:fill="FFFFFF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:rsidR="004E7CE3" w:rsidRPr="00225482" w:rsidRDefault="004E7CE3" w:rsidP="004E7CE3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225482">
              <w:rPr>
                <w:rFonts w:ascii="Times New Roman" w:hAnsi="Times New Roman"/>
                <w:shd w:val="clear" w:color="auto" w:fill="FFFFFF"/>
              </w:rPr>
              <w:t>Количество зарегистрированных пользователей, (чел)</w:t>
            </w:r>
          </w:p>
        </w:tc>
      </w:tr>
      <w:tr w:rsidR="004E7CE3" w:rsidRPr="00225482" w:rsidTr="00601B7F">
        <w:tc>
          <w:tcPr>
            <w:tcW w:w="5353" w:type="dxa"/>
            <w:shd w:val="clear" w:color="auto" w:fill="auto"/>
          </w:tcPr>
          <w:p w:rsidR="004E7CE3" w:rsidRPr="00225482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25482">
              <w:rPr>
                <w:rFonts w:ascii="Times New Roman" w:hAnsi="Times New Roman"/>
                <w:shd w:val="clear" w:color="auto" w:fill="FFFFFF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225482" w:rsidRDefault="008E65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  <w:shd w:val="clear" w:color="auto" w:fill="FFFFFF"/>
              </w:rPr>
              <w:t>4995</w:t>
            </w:r>
          </w:p>
        </w:tc>
      </w:tr>
      <w:tr w:rsidR="004E7CE3" w:rsidRPr="00225482" w:rsidTr="00601B7F">
        <w:tc>
          <w:tcPr>
            <w:tcW w:w="5353" w:type="dxa"/>
            <w:shd w:val="clear" w:color="auto" w:fill="auto"/>
          </w:tcPr>
          <w:p w:rsidR="004E7CE3" w:rsidRPr="00225482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25482">
              <w:rPr>
                <w:rFonts w:ascii="Times New Roman" w:hAnsi="Times New Roman"/>
                <w:shd w:val="clear" w:color="auto" w:fill="FFFFFF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225482" w:rsidRDefault="00262B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lang w:val="en-US"/>
              </w:rPr>
            </w:pPr>
            <w:r w:rsidRPr="00225482">
              <w:rPr>
                <w:rFonts w:ascii="Times New Roman" w:hAnsi="Times New Roman"/>
                <w:shd w:val="clear" w:color="auto" w:fill="FFFFFF"/>
                <w:lang w:val="en-US"/>
              </w:rPr>
              <w:t>27718</w:t>
            </w:r>
          </w:p>
        </w:tc>
      </w:tr>
    </w:tbl>
    <w:p w:rsidR="004E7CE3" w:rsidRPr="00225482" w:rsidRDefault="004E7CE3" w:rsidP="004E7CE3">
      <w:pPr>
        <w:widowControl w:val="0"/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1" w:name="_Toc10535983"/>
      <w:r w:rsidRPr="00225482">
        <w:rPr>
          <w:rFonts w:ascii="Times New Roman" w:hAnsi="Times New Roman"/>
          <w:b/>
        </w:rPr>
        <w:t xml:space="preserve">4.4 </w:t>
      </w:r>
      <w:r w:rsidR="004E7CE3" w:rsidRPr="00225482">
        <w:rPr>
          <w:rFonts w:ascii="Times New Roman" w:hAnsi="Times New Roman"/>
          <w:b/>
        </w:rPr>
        <w:t>Состав и описание Системы</w:t>
      </w:r>
      <w:bookmarkEnd w:id="21"/>
    </w:p>
    <w:p w:rsidR="004E7CE3" w:rsidRPr="00225482" w:rsidRDefault="004E7CE3" w:rsidP="004E7CE3">
      <w:pPr>
        <w:widowControl w:val="0"/>
        <w:spacing w:line="220" w:lineRule="exact"/>
        <w:jc w:val="right"/>
        <w:rPr>
          <w:rFonts w:ascii="Times New Roman" w:hAnsi="Times New Roman"/>
          <w:bCs/>
          <w:shd w:val="clear" w:color="auto" w:fill="FFFFFF"/>
        </w:rPr>
      </w:pPr>
    </w:p>
    <w:p w:rsidR="004E7CE3" w:rsidRPr="00225482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225482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225482" w:rsidRDefault="004E7CE3" w:rsidP="004E7CE3">
      <w:pPr>
        <w:widowControl w:val="0"/>
        <w:spacing w:line="317" w:lineRule="exact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225482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>Таблица 2. Спецификация общесистемного программного обеспечения 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3"/>
        <w:gridCol w:w="4949"/>
      </w:tblGrid>
      <w:tr w:rsidR="004E7CE3" w:rsidRPr="00225482" w:rsidTr="00601B7F">
        <w:trPr>
          <w:trHeight w:hRule="exact" w:val="6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 используемого программного обеспечения</w:t>
            </w:r>
          </w:p>
        </w:tc>
      </w:tr>
      <w:tr w:rsidR="004E7CE3" w:rsidRPr="00225482" w:rsidTr="00601B7F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MS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Windows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2008 R2</w:t>
            </w:r>
          </w:p>
        </w:tc>
      </w:tr>
      <w:tr w:rsidR="004E7CE3" w:rsidRPr="00225482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Web-сервер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IIS 7.5</w:t>
            </w:r>
          </w:p>
        </w:tc>
      </w:tr>
      <w:tr w:rsidR="004E7CE3" w:rsidRPr="00225482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Framework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4.5</w:t>
            </w:r>
          </w:p>
        </w:tc>
      </w:tr>
      <w:tr w:rsidR="004E7CE3" w:rsidRPr="00225482" w:rsidTr="00601B7F">
        <w:trPr>
          <w:trHeight w:hRule="exact" w:val="4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Хранилище баз данных 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MS SQL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Server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2012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standart</w:t>
            </w:r>
            <w:proofErr w:type="spellEnd"/>
          </w:p>
        </w:tc>
      </w:tr>
      <w:tr w:rsidR="004E7CE3" w:rsidRPr="00225482" w:rsidTr="00601B7F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Хранилище баз данных 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MS SQL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Server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2008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standart</w:t>
            </w:r>
            <w:proofErr w:type="spellEnd"/>
          </w:p>
        </w:tc>
      </w:tr>
    </w:tbl>
    <w:p w:rsidR="004E7CE3" w:rsidRPr="00225482" w:rsidRDefault="004E7CE3" w:rsidP="004E7CE3">
      <w:pPr>
        <w:rPr>
          <w:sz w:val="2"/>
          <w:szCs w:val="2"/>
        </w:rPr>
      </w:pPr>
    </w:p>
    <w:p w:rsidR="004E7CE3" w:rsidRPr="00225482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</w:pPr>
    </w:p>
    <w:p w:rsidR="004E7CE3" w:rsidRPr="00225482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 xml:space="preserve">Таблица 3. Наименование и описание используемого программного обеспечения </w:t>
      </w:r>
    </w:p>
    <w:p w:rsidR="004E7CE3" w:rsidRPr="00225482" w:rsidRDefault="004E7CE3" w:rsidP="004E7CE3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677"/>
      </w:tblGrid>
      <w:tr w:rsidR="004E7CE3" w:rsidRPr="00225482" w:rsidTr="00601B7F">
        <w:trPr>
          <w:trHeight w:hRule="exact"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прикладного программного обеспечения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</w:t>
            </w: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и описание используемого программного обеспечения</w:t>
            </w:r>
          </w:p>
        </w:tc>
      </w:tr>
      <w:tr w:rsidR="004E7CE3" w:rsidRPr="00225482" w:rsidTr="00601B7F">
        <w:trPr>
          <w:trHeight w:hRule="exact" w:val="19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Система управления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контентом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Системы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sz w:val="22"/>
                <w:lang w:eastAsia="en-US"/>
              </w:rPr>
            </w:pPr>
            <w:proofErr w:type="spellStart"/>
            <w:r w:rsidRPr="002254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Контент-система</w:t>
            </w:r>
            <w:proofErr w:type="spellEnd"/>
            <w:r w:rsidRPr="002254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254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разработанная</w:t>
            </w:r>
            <w:proofErr w:type="gramEnd"/>
            <w:r w:rsidRPr="002254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на технологии </w:t>
            </w:r>
            <w:r w:rsidRPr="00225482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ASP</w:t>
            </w:r>
            <w:r w:rsidRPr="002254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  <w:r w:rsidRPr="00225482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NET</w:t>
            </w:r>
            <w:r w:rsidRPr="002254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10" w:history="1">
              <w:r w:rsidRPr="00225482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http</w:t>
              </w:r>
              <w:r w:rsidRPr="00225482">
                <w:rPr>
                  <w:rFonts w:ascii="Times New Roman" w:eastAsiaTheme="minorHAnsi" w:hAnsi="Times New Roman"/>
                  <w:u w:val="single"/>
                  <w:lang w:eastAsia="en-US"/>
                </w:rPr>
                <w:t>://</w:t>
              </w:r>
              <w:proofErr w:type="spellStart"/>
              <w:r w:rsidRPr="00225482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ch</w:t>
              </w:r>
              <w:proofErr w:type="spellEnd"/>
              <w:r w:rsidRPr="00225482">
                <w:rPr>
                  <w:rFonts w:ascii="Times New Roman" w:eastAsiaTheme="minorHAnsi" w:hAnsi="Times New Roman"/>
                  <w:u w:val="single"/>
                  <w:lang w:eastAsia="en-US"/>
                </w:rPr>
                <w:t>-</w:t>
              </w:r>
              <w:proofErr w:type="spellStart"/>
              <w:r w:rsidRPr="00225482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sk</w:t>
              </w:r>
              <w:proofErr w:type="spellEnd"/>
              <w:r w:rsidRPr="00225482">
                <w:rPr>
                  <w:rFonts w:ascii="Times New Roman" w:eastAsiaTheme="minorHAnsi" w:hAnsi="Times New Roman"/>
                  <w:u w:val="single"/>
                  <w:lang w:eastAsia="en-US"/>
                </w:rPr>
                <w:t>.</w:t>
              </w:r>
              <w:proofErr w:type="spellStart"/>
              <w:r w:rsidRPr="00225482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ru</w:t>
              </w:r>
              <w:proofErr w:type="spellEnd"/>
              <w:r w:rsidRPr="00225482">
                <w:rPr>
                  <w:rFonts w:ascii="Times New Roman" w:eastAsiaTheme="minorHAnsi" w:hAnsi="Times New Roman"/>
                  <w:u w:val="single"/>
                  <w:lang w:eastAsia="en-US"/>
                </w:rPr>
                <w:t>/</w:t>
              </w:r>
            </w:hyperlink>
            <w:r w:rsidRPr="0022548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2015 году и </w:t>
            </w:r>
            <w:r w:rsidRPr="00225482">
              <w:rPr>
                <w:rFonts w:ascii="Times New Roman" w:eastAsiaTheme="minorHAnsi" w:hAnsi="Times New Roman"/>
                <w:lang w:eastAsia="en-US"/>
              </w:rPr>
              <w:t>будут предоставлены Исполнителю.</w:t>
            </w:r>
          </w:p>
        </w:tc>
      </w:tr>
      <w:tr w:rsidR="004E7CE3" w:rsidRPr="00225482" w:rsidTr="00601B7F">
        <w:trPr>
          <w:trHeight w:hRule="exact"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Биллинговая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система  ИАС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Omni-US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Е</w:t>
            </w:r>
            <w:proofErr w:type="gramStart"/>
            <w:r w:rsidRPr="00225482">
              <w:rPr>
                <w:rFonts w:ascii="Times New Roman" w:eastAsiaTheme="minorHAnsi" w:hAnsi="Times New Roman"/>
                <w:lang w:eastAsia="en-US"/>
              </w:rPr>
              <w:t>E</w:t>
            </w:r>
            <w:proofErr w:type="gram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v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>. 4.0 (разработка ООО «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ИТ-консалтинг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», г. Чебоксары), с которой </w:t>
            </w:r>
            <w:r w:rsidR="008C7EC5" w:rsidRPr="00225482">
              <w:rPr>
                <w:rFonts w:ascii="Times New Roman" w:eastAsiaTheme="minorHAnsi" w:hAnsi="Times New Roman"/>
                <w:lang w:eastAsia="en-US"/>
              </w:rPr>
              <w:t>интегрирован</w:t>
            </w: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 раздел «Личный кабинет корпоративного клиента»</w:t>
            </w:r>
          </w:p>
        </w:tc>
      </w:tr>
      <w:tr w:rsidR="004E7CE3" w:rsidRPr="00225482" w:rsidTr="00601B7F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lastRenderedPageBreak/>
              <w:t>Система учета и контроля платежей бытовых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Биллинговая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система  ИАС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Omni-US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PE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v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>. 4.0. (разработка ООО «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ИТ-консалт</w:t>
            </w:r>
            <w:r w:rsidR="008C7EC5" w:rsidRPr="00225482">
              <w:rPr>
                <w:rFonts w:ascii="Times New Roman" w:eastAsiaTheme="minorHAnsi" w:hAnsi="Times New Roman"/>
                <w:lang w:eastAsia="en-US"/>
              </w:rPr>
              <w:t>инг</w:t>
            </w:r>
            <w:proofErr w:type="spellEnd"/>
            <w:r w:rsidR="008C7EC5" w:rsidRPr="00225482">
              <w:rPr>
                <w:rFonts w:ascii="Times New Roman" w:eastAsiaTheme="minorHAnsi" w:hAnsi="Times New Roman"/>
                <w:lang w:eastAsia="en-US"/>
              </w:rPr>
              <w:t xml:space="preserve">», г. Чебоксары), с которой </w:t>
            </w:r>
            <w:r w:rsidRPr="00225482">
              <w:rPr>
                <w:rFonts w:ascii="Times New Roman" w:eastAsiaTheme="minorHAnsi" w:hAnsi="Times New Roman"/>
                <w:lang w:eastAsia="en-US"/>
              </w:rPr>
              <w:t>инте</w:t>
            </w:r>
            <w:r w:rsidR="008C7EC5" w:rsidRPr="00225482">
              <w:rPr>
                <w:rFonts w:ascii="Times New Roman" w:eastAsiaTheme="minorHAnsi" w:hAnsi="Times New Roman"/>
                <w:lang w:eastAsia="en-US"/>
              </w:rPr>
              <w:t>г</w:t>
            </w:r>
            <w:r w:rsidRPr="00225482">
              <w:rPr>
                <w:rFonts w:ascii="Times New Roman" w:eastAsiaTheme="minorHAnsi" w:hAnsi="Times New Roman"/>
                <w:lang w:eastAsia="en-US"/>
              </w:rPr>
              <w:t>рирован  раздел «Личный кабинет частного клиента»</w:t>
            </w:r>
          </w:p>
        </w:tc>
      </w:tr>
      <w:tr w:rsidR="004E7CE3" w:rsidRPr="00225482" w:rsidTr="00601B7F">
        <w:trPr>
          <w:trHeight w:hRule="exact" w:val="29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>Мобильное приложение личного кабинета 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Приложение для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Google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Android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(разработка ООО «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ИТ-Консалтинг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» </w:t>
            </w:r>
            <w:hyperlink r:id="rId11" w:history="1">
              <w:r w:rsidRPr="00225482">
                <w:rPr>
                  <w:rFonts w:ascii="Times New Roman" w:eastAsiaTheme="minorHAnsi" w:hAnsi="Times New Roman"/>
                  <w:lang w:eastAsia="en-US"/>
                </w:rPr>
                <w:t>https://play.google.com/store/apps/details?id=com.iserv.mobilelkcpsc</w:t>
              </w:r>
            </w:hyperlink>
            <w:proofErr w:type="gramEnd"/>
          </w:p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Приложения для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Apple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IOS (разработка ООО «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ИТ-Консалтинг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») </w:t>
            </w:r>
            <w:hyperlink r:id="rId12" w:history="1">
              <w:r w:rsidRPr="00225482">
                <w:rPr>
                  <w:rFonts w:ascii="Times New Roman" w:eastAsiaTheme="minorHAnsi" w:hAnsi="Times New Roman"/>
                  <w:lang w:eastAsia="en-US"/>
                </w:rPr>
                <w:t>https://itunes.apple.com/us/app/com.iserv.mobilelkcpsc/id1365773407</w:t>
              </w:r>
            </w:hyperlink>
          </w:p>
          <w:p w:rsidR="004E7CE3" w:rsidRPr="00225482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Написано на Фреймворк </w:t>
            </w:r>
            <w:proofErr w:type="spellStart"/>
            <w:r w:rsidRPr="00225482">
              <w:rPr>
                <w:rFonts w:ascii="Times New Roman" w:eastAsiaTheme="minorHAnsi" w:hAnsi="Times New Roman"/>
                <w:lang w:eastAsia="en-US"/>
              </w:rPr>
              <w:t>react-native</w:t>
            </w:r>
            <w:proofErr w:type="spellEnd"/>
            <w:r w:rsidRPr="00225482">
              <w:rPr>
                <w:rFonts w:ascii="Times New Roman" w:eastAsiaTheme="minorHAnsi" w:hAnsi="Times New Roman"/>
                <w:lang w:eastAsia="en-US"/>
              </w:rPr>
              <w:t>, язык EcmaScript2015</w:t>
            </w:r>
          </w:p>
        </w:tc>
      </w:tr>
    </w:tbl>
    <w:p w:rsidR="004E7CE3" w:rsidRPr="00225482" w:rsidRDefault="004E7CE3" w:rsidP="004E7CE3">
      <w:pPr>
        <w:widowControl w:val="0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2" w:name="_Toc515873865"/>
      <w:bookmarkStart w:id="23" w:name="_Toc515873866"/>
      <w:bookmarkStart w:id="24" w:name="_Toc515873867"/>
      <w:bookmarkStart w:id="25" w:name="_Toc515873868"/>
      <w:bookmarkStart w:id="26" w:name="_Toc515873869"/>
      <w:bookmarkStart w:id="27" w:name="_Toc515873870"/>
      <w:bookmarkStart w:id="28" w:name="_Toc515873871"/>
      <w:bookmarkStart w:id="29" w:name="_Toc515873872"/>
      <w:bookmarkStart w:id="30" w:name="_Toc515873873"/>
      <w:bookmarkStart w:id="31" w:name="_Toc515873874"/>
      <w:bookmarkStart w:id="32" w:name="_Toc515873875"/>
      <w:bookmarkStart w:id="33" w:name="_Toc515873876"/>
      <w:bookmarkStart w:id="34" w:name="_Toc515873877"/>
      <w:bookmarkStart w:id="35" w:name="_Toc515873878"/>
      <w:bookmarkStart w:id="36" w:name="_Toc515873879"/>
      <w:bookmarkStart w:id="37" w:name="_Toc515873880"/>
      <w:bookmarkStart w:id="38" w:name="_Toc515873881"/>
      <w:bookmarkStart w:id="39" w:name="_Toc515873882"/>
      <w:bookmarkStart w:id="40" w:name="_Toc515873883"/>
      <w:bookmarkStart w:id="41" w:name="_Toc515873884"/>
      <w:bookmarkStart w:id="42" w:name="_Toc515873885"/>
      <w:bookmarkStart w:id="43" w:name="_Toc515873886"/>
      <w:bookmarkStart w:id="44" w:name="_Toc515873887"/>
      <w:bookmarkStart w:id="45" w:name="_Toc515873888"/>
      <w:bookmarkStart w:id="46" w:name="_Toc515873889"/>
      <w:bookmarkStart w:id="47" w:name="_Toc515873890"/>
      <w:bookmarkStart w:id="48" w:name="_Toc515873891"/>
      <w:bookmarkStart w:id="49" w:name="_Toc515873892"/>
      <w:bookmarkStart w:id="50" w:name="_Toc515873893"/>
      <w:bookmarkStart w:id="51" w:name="_Toc515873894"/>
      <w:bookmarkStart w:id="52" w:name="_Toc515873895"/>
      <w:bookmarkStart w:id="53" w:name="_Toc515873896"/>
      <w:bookmarkStart w:id="54" w:name="_Toc515873897"/>
      <w:bookmarkStart w:id="55" w:name="_Toc515873898"/>
      <w:bookmarkStart w:id="56" w:name="_Toc515873899"/>
      <w:bookmarkStart w:id="57" w:name="_Toc515873900"/>
      <w:bookmarkStart w:id="58" w:name="_Toc515873901"/>
      <w:bookmarkStart w:id="59" w:name="_Toc515873902"/>
      <w:bookmarkStart w:id="60" w:name="_Toc515873903"/>
      <w:bookmarkStart w:id="61" w:name="_Toc515873904"/>
      <w:bookmarkStart w:id="62" w:name="_Toc515873905"/>
      <w:bookmarkStart w:id="63" w:name="_Toc515873906"/>
      <w:bookmarkStart w:id="64" w:name="_Toc515873907"/>
      <w:bookmarkStart w:id="65" w:name="_Toc515873908"/>
      <w:bookmarkStart w:id="66" w:name="_Toc515873909"/>
      <w:bookmarkStart w:id="67" w:name="_Toc515873910"/>
      <w:bookmarkStart w:id="68" w:name="_Toc515873911"/>
      <w:bookmarkStart w:id="69" w:name="_Toc515873912"/>
      <w:bookmarkStart w:id="70" w:name="_Toc515873913"/>
      <w:bookmarkStart w:id="71" w:name="_Toc515873914"/>
      <w:bookmarkStart w:id="72" w:name="_Toc515873915"/>
      <w:bookmarkStart w:id="73" w:name="_Toc515873916"/>
      <w:bookmarkStart w:id="74" w:name="_Toc515873917"/>
      <w:bookmarkStart w:id="75" w:name="_Toc515873918"/>
      <w:bookmarkStart w:id="76" w:name="_Toc515873919"/>
      <w:bookmarkStart w:id="77" w:name="_Toc515873920"/>
      <w:bookmarkStart w:id="78" w:name="_Toc515873921"/>
      <w:bookmarkStart w:id="79" w:name="_Toc515873922"/>
      <w:bookmarkStart w:id="80" w:name="_Toc515873923"/>
      <w:bookmarkStart w:id="81" w:name="_Toc515873924"/>
      <w:bookmarkStart w:id="82" w:name="_Toc515873925"/>
      <w:bookmarkStart w:id="83" w:name="_Toc515873926"/>
      <w:bookmarkStart w:id="84" w:name="_Toc515873927"/>
      <w:bookmarkStart w:id="85" w:name="_Toc515873928"/>
      <w:bookmarkStart w:id="86" w:name="_Toc515873929"/>
      <w:bookmarkStart w:id="87" w:name="_Toc515873930"/>
      <w:bookmarkStart w:id="88" w:name="_Toc515873931"/>
      <w:bookmarkStart w:id="89" w:name="_Toc515873932"/>
      <w:bookmarkStart w:id="90" w:name="_Toc515873933"/>
      <w:bookmarkStart w:id="91" w:name="_Toc515873934"/>
      <w:bookmarkStart w:id="92" w:name="_Toc515873935"/>
      <w:bookmarkStart w:id="93" w:name="_Toc515873936"/>
      <w:bookmarkStart w:id="94" w:name="_Toc515873937"/>
      <w:bookmarkStart w:id="95" w:name="_Toc515873938"/>
      <w:bookmarkStart w:id="96" w:name="_Toc515873939"/>
      <w:bookmarkStart w:id="97" w:name="_Toc515873940"/>
      <w:bookmarkStart w:id="98" w:name="_Toc515873941"/>
      <w:bookmarkStart w:id="99" w:name="_Toc515873942"/>
      <w:bookmarkStart w:id="100" w:name="_Toc515873943"/>
      <w:bookmarkStart w:id="101" w:name="_Toc515873944"/>
      <w:bookmarkStart w:id="102" w:name="_Toc515873945"/>
      <w:bookmarkStart w:id="103" w:name="_Toc515873946"/>
      <w:bookmarkStart w:id="104" w:name="_Toc515873947"/>
      <w:bookmarkStart w:id="105" w:name="_Toc515873948"/>
      <w:bookmarkStart w:id="106" w:name="_Toc515873949"/>
      <w:bookmarkStart w:id="107" w:name="_Toc515873950"/>
      <w:bookmarkStart w:id="108" w:name="_Toc515873951"/>
      <w:bookmarkStart w:id="109" w:name="_Toc515873952"/>
      <w:bookmarkStart w:id="110" w:name="_Toc515873953"/>
      <w:bookmarkStart w:id="111" w:name="_Toc515873954"/>
      <w:bookmarkStart w:id="112" w:name="_Toc515873955"/>
      <w:bookmarkStart w:id="113" w:name="_Toc515873956"/>
      <w:bookmarkStart w:id="114" w:name="_Toc515873957"/>
      <w:bookmarkStart w:id="115" w:name="_Toc515873958"/>
      <w:bookmarkStart w:id="116" w:name="_Toc515873959"/>
      <w:bookmarkStart w:id="117" w:name="_Toc515873960"/>
      <w:bookmarkStart w:id="118" w:name="_Toc515873961"/>
      <w:bookmarkStart w:id="119" w:name="_Toc515873962"/>
      <w:bookmarkStart w:id="120" w:name="_Toc515873963"/>
      <w:bookmarkStart w:id="121" w:name="_Toc515873964"/>
      <w:bookmarkStart w:id="122" w:name="_Toc515873965"/>
      <w:bookmarkStart w:id="123" w:name="_Toc515873966"/>
      <w:bookmarkStart w:id="124" w:name="_Toc515873967"/>
      <w:bookmarkStart w:id="125" w:name="_Toc515873968"/>
      <w:bookmarkStart w:id="126" w:name="_Toc515873969"/>
      <w:bookmarkStart w:id="127" w:name="_Toc515873970"/>
      <w:bookmarkStart w:id="128" w:name="_Toc515873971"/>
      <w:bookmarkStart w:id="129" w:name="_Toc1053598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Pr="00225482">
        <w:rPr>
          <w:rFonts w:ascii="Times New Roman" w:hAnsi="Times New Roman"/>
          <w:b/>
        </w:rPr>
        <w:t xml:space="preserve">4.5 </w:t>
      </w:r>
      <w:r w:rsidR="004E7CE3" w:rsidRPr="00225482">
        <w:rPr>
          <w:rFonts w:ascii="Times New Roman" w:hAnsi="Times New Roman"/>
          <w:b/>
        </w:rPr>
        <w:t>Интеграция с другими Системами</w:t>
      </w:r>
      <w:bookmarkEnd w:id="129"/>
    </w:p>
    <w:p w:rsidR="004E7CE3" w:rsidRPr="00225482" w:rsidRDefault="004E7CE3" w:rsidP="007E3B6C"/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25482">
        <w:rPr>
          <w:rFonts w:ascii="Times New Roman" w:eastAsia="MS Mincho" w:hAnsi="Times New Roman"/>
          <w:lang w:eastAsia="ja-JP"/>
        </w:rPr>
        <w:t>Настроена интеграция со следующими смежными системами (сх</w:t>
      </w:r>
      <w:r w:rsidR="00075405" w:rsidRPr="00225482">
        <w:rPr>
          <w:rFonts w:ascii="Times New Roman" w:eastAsia="MS Mincho" w:hAnsi="Times New Roman"/>
          <w:lang w:eastAsia="ja-JP"/>
        </w:rPr>
        <w:t>ема взаимодействия Приложение №3 к настоящему Техническому заданию</w:t>
      </w:r>
      <w:r w:rsidRPr="00225482">
        <w:rPr>
          <w:rFonts w:ascii="Times New Roman" w:eastAsia="MS Mincho" w:hAnsi="Times New Roman"/>
          <w:lang w:eastAsia="ja-JP"/>
        </w:rPr>
        <w:t xml:space="preserve">): 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юридических лиц  (разработка ООО «</w:t>
      </w: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ИТ-консалтинг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», г. Чебоксары);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физических лиц (разработка ООО «</w:t>
      </w: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ИТ-консалтинг</w:t>
      </w:r>
      <w:proofErr w:type="spell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», г. Чебоксары)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CRM-система единого контактного центра (ООО «СНРГ»).</w:t>
      </w:r>
    </w:p>
    <w:p w:rsidR="004E7CE3" w:rsidRPr="00225482" w:rsidRDefault="004E7CE3" w:rsidP="004E7CE3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225482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0" w:name="_Toc292440400"/>
      <w:bookmarkStart w:id="131" w:name="_Toc323973521"/>
      <w:bookmarkStart w:id="132" w:name="_Toc323807352"/>
      <w:bookmarkStart w:id="133" w:name="_Toc323973497"/>
      <w:bookmarkStart w:id="134" w:name="_Toc323807328"/>
      <w:bookmarkStart w:id="135" w:name="_Toc323721504"/>
      <w:bookmarkStart w:id="136" w:name="_Toc323973495"/>
      <w:bookmarkStart w:id="137" w:name="_Toc323807326"/>
      <w:bookmarkStart w:id="138" w:name="_Toc323721502"/>
      <w:bookmarkStart w:id="139" w:name="_Toc323973493"/>
      <w:bookmarkStart w:id="140" w:name="_Toc323807324"/>
      <w:bookmarkStart w:id="141" w:name="_Toc292440408"/>
      <w:bookmarkStart w:id="142" w:name="_Toc10535985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225482">
        <w:rPr>
          <w:rFonts w:ascii="Times New Roman" w:hAnsi="Times New Roman"/>
          <w:b/>
        </w:rPr>
        <w:t xml:space="preserve">ТРЕБОВАНИЯ К ЗАКУПАЕМОЙ </w:t>
      </w:r>
      <w:r w:rsidR="00262B7A" w:rsidRPr="00225482">
        <w:rPr>
          <w:rFonts w:ascii="Times New Roman" w:hAnsi="Times New Roman"/>
          <w:b/>
        </w:rPr>
        <w:t>УСЛУГЕ</w:t>
      </w:r>
      <w:r w:rsidRPr="00225482">
        <w:rPr>
          <w:rFonts w:ascii="Times New Roman" w:hAnsi="Times New Roman"/>
          <w:b/>
        </w:rPr>
        <w:t xml:space="preserve"> (ТЕХНИЧЕСКИЕ И ИНЫЕ ХАРАКТЕРИСТИКИ).</w:t>
      </w:r>
      <w:bookmarkEnd w:id="142"/>
    </w:p>
    <w:p w:rsidR="004E7CE3" w:rsidRPr="00225482" w:rsidRDefault="004E7CE3" w:rsidP="007E3B6C"/>
    <w:p w:rsidR="004E7CE3" w:rsidRPr="00225482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3" w:name="_Toc236208463"/>
      <w:bookmarkStart w:id="144" w:name="_Toc374436075"/>
      <w:bookmarkStart w:id="145" w:name="_Toc323973540"/>
      <w:bookmarkStart w:id="146" w:name="_Toc323807365"/>
      <w:bookmarkStart w:id="147" w:name="_Toc323973529"/>
      <w:bookmarkStart w:id="148" w:name="_Toc10535986"/>
      <w:bookmarkEnd w:id="143"/>
      <w:bookmarkEnd w:id="144"/>
      <w:bookmarkEnd w:id="145"/>
      <w:bookmarkEnd w:id="146"/>
      <w:bookmarkEnd w:id="147"/>
      <w:r w:rsidRPr="00225482">
        <w:rPr>
          <w:rFonts w:ascii="Times New Roman" w:hAnsi="Times New Roman"/>
          <w:b/>
        </w:rPr>
        <w:t xml:space="preserve">5.1 </w:t>
      </w:r>
      <w:r w:rsidR="004E7CE3" w:rsidRPr="00225482">
        <w:rPr>
          <w:rFonts w:ascii="Times New Roman" w:hAnsi="Times New Roman"/>
          <w:b/>
        </w:rPr>
        <w:t>Требования к составу оказываемых услуг.</w:t>
      </w:r>
      <w:bookmarkEnd w:id="148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225482">
        <w:rPr>
          <w:rFonts w:ascii="Times New Roman" w:eastAsia="MS Mincho" w:hAnsi="Times New Roman"/>
          <w:lang w:eastAsia="ja-JP"/>
        </w:rPr>
        <w:t>Предоставляемые услуги должны обеспечивать надежность и качество функционирования Системы в части следующих основных направлений:</w:t>
      </w:r>
    </w:p>
    <w:p w:rsidR="004E7CE3" w:rsidRPr="00225482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 xml:space="preserve">5.1.1 </w:t>
      </w:r>
      <w:r w:rsidR="004E7CE3" w:rsidRPr="00225482">
        <w:rPr>
          <w:rFonts w:ascii="Times New Roman" w:hAnsi="Times New Roman"/>
          <w:b/>
        </w:rPr>
        <w:t>Сопровождение Системы</w:t>
      </w:r>
      <w:r w:rsidR="00F030A9" w:rsidRPr="00225482">
        <w:rPr>
          <w:rFonts w:ascii="Times New Roman" w:hAnsi="Times New Roman"/>
          <w:b/>
        </w:rPr>
        <w:t xml:space="preserve"> в суммарном объеме не менее 120 человеко-часов в год</w:t>
      </w:r>
      <w:r w:rsidR="004E7CE3" w:rsidRPr="00225482">
        <w:rPr>
          <w:rFonts w:ascii="Times New Roman" w:hAnsi="Times New Roman"/>
          <w:b/>
        </w:rPr>
        <w:t>: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роведение регламентны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х работ по обслуживанию Системы.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бновление Системы в связи с выходом новых версий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базового</w:t>
      </w:r>
      <w:proofErr w:type="gram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ПО, новых релизов CMS.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ониторинг работоспособности и необходимого уровня производительности Системы в соответствии с пунктом 5.</w:t>
      </w:r>
      <w:r w:rsidR="00F030A9" w:rsidRPr="00225482">
        <w:rPr>
          <w:rFonts w:ascii="Times New Roman" w:eastAsiaTheme="minorHAnsi" w:hAnsi="Times New Roman"/>
          <w:shd w:val="clear" w:color="auto" w:fill="FFFFFF"/>
          <w:lang w:eastAsia="en-US"/>
        </w:rPr>
        <w:t>8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Системное администрирование.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 (список слов и их сочетаний п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редоставляется Заказчиком)).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интеграции “Личного кабинета корпоративного клиента” с </w:t>
      </w:r>
      <w:proofErr w:type="spellStart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системой по расчету с потребителями - юридическим лицам, эксплуатируемой в АО «Чувашская </w:t>
      </w:r>
      <w:proofErr w:type="spellStart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Импорт в ЛКК информации по ЛС; тип ПУ; номер ПУ; тарификации ПУ; дата установки и снятия ПУ; показания ПУ; сумма оплаты; источник оплаты; 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дата оплаты; </w:t>
      </w:r>
      <w:r w:rsidR="00CA4EED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начисления за текущий расчетный период, 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>текущее сальдо; номера и даты договор</w:t>
      </w:r>
      <w:r w:rsidR="00F03B34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а; принадлежности отделения (МРО); номера ЛС; наименование абонента; наименование учетных показателей; адреса точек поставки. 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Экспорт из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ЛКК корпоративного клиента показаний ПУ.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интеграции “Личного кабинета частного клиента” с </w:t>
      </w:r>
      <w:proofErr w:type="spellStart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системой по расчету с потребителями - физическими лицами, эксплуатируемой в АО «Чувашская </w:t>
      </w:r>
      <w:proofErr w:type="spellStart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>Импорт в ЛКК информации по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ЛС;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тип ПУ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>; номер ПУ; тарификации ПУ;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дата 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>установки и снятия ПУ;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показания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сумма оплаты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>источник оплаты; дата оплаты;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текущее са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>льдо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>; номера и даты договора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proofErr w:type="gramEnd"/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ФИО</w:t>
      </w:r>
      <w:r w:rsidR="00F03B34" w:rsidRPr="00225482">
        <w:rPr>
          <w:rFonts w:ascii="Times New Roman" w:eastAsiaTheme="minorHAnsi" w:hAnsi="Times New Roman"/>
          <w:shd w:val="clear" w:color="auto" w:fill="FFFFFF"/>
          <w:lang w:eastAsia="en-US"/>
        </w:rPr>
        <w:t>; номера ЛС;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225482">
        <w:rPr>
          <w:rFonts w:ascii="Times New Roman" w:eastAsiaTheme="minorHAnsi" w:hAnsi="Times New Roman"/>
          <w:shd w:val="clear" w:color="auto" w:fill="FFFFFF"/>
          <w:lang w:eastAsia="en-US"/>
        </w:rPr>
        <w:t>адреса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объекта; </w:t>
      </w:r>
      <w:r w:rsidR="00EE41BC" w:rsidRPr="00225482">
        <w:rPr>
          <w:rFonts w:ascii="Times New Roman" w:eastAsiaTheme="minorHAnsi" w:hAnsi="Times New Roman"/>
          <w:shd w:val="clear" w:color="auto" w:fill="FFFFFF"/>
          <w:lang w:eastAsia="en-US"/>
        </w:rPr>
        <w:t>данные по счетам-квитанциям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: начальное и конечное показание, разность показаний, тариф, сумма, сумма пеней.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Экспорт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из ЛКК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частного клиента</w:t>
      </w:r>
      <w:r w:rsidR="00E87E08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показаний ПУ, способа доставк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и квитанции, номера телефона, </w:t>
      </w:r>
      <w:r w:rsidR="00B3252C" w:rsidRPr="00225482">
        <w:rPr>
          <w:rFonts w:ascii="Times New Roman" w:eastAsiaTheme="minorHAnsi" w:hAnsi="Times New Roman"/>
          <w:shd w:val="clear" w:color="auto" w:fill="FFFFFF"/>
          <w:lang w:val="en-US" w:eastAsia="en-US"/>
        </w:rPr>
        <w:t>email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225482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беспечение доступа к Сис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теме через Мобильные приложения.</w:t>
      </w:r>
    </w:p>
    <w:p w:rsidR="00B949C7" w:rsidRPr="00225482" w:rsidRDefault="00012DA3" w:rsidP="00B949C7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интеграции </w:t>
      </w:r>
      <w:proofErr w:type="spell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системы по расчету с потребителями - физическими лицами </w:t>
      </w:r>
      <w:r w:rsidR="004E7CE3" w:rsidRPr="00225482">
        <w:rPr>
          <w:rFonts w:ascii="Times New Roman" w:eastAsiaTheme="minorHAnsi" w:hAnsi="Times New Roman"/>
          <w:shd w:val="clear" w:color="auto" w:fill="FFFFFF"/>
          <w:lang w:eastAsia="en-US"/>
        </w:rPr>
        <w:t>с CRM–системой Единого контактного центра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B949C7" w:rsidRPr="00225482">
        <w:rPr>
          <w:rFonts w:ascii="Times New Roman" w:eastAsiaTheme="minorHAnsi" w:hAnsi="Times New Roman"/>
          <w:shd w:val="clear" w:color="auto" w:fill="FFFFFF"/>
          <w:lang w:eastAsia="en-US"/>
        </w:rPr>
        <w:t>Импорт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в </w:t>
      </w:r>
      <w:r w:rsidRPr="00225482">
        <w:rPr>
          <w:rFonts w:ascii="Times New Roman" w:eastAsiaTheme="minorHAnsi" w:hAnsi="Times New Roman"/>
          <w:shd w:val="clear" w:color="auto" w:fill="FFFFFF"/>
          <w:lang w:val="en-US" w:eastAsia="en-US"/>
        </w:rPr>
        <w:t>CRM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-систему</w:t>
      </w:r>
      <w:r w:rsidR="00B949C7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информации по ЛС; тип ПУ; номер ПУ; тарификации ПУ; дата установки и снятия ПУ; показания ПУ; сумма оплаты; источник оплаты; дата оплаты; текущее сальдо; номера и даты договора; данные по счетам-квитанциям: начальное и конечное показание, разность показаний, тариф, сумма, сумма пеней. Импорт в </w:t>
      </w:r>
      <w:proofErr w:type="spellStart"/>
      <w:r w:rsidR="00B949C7" w:rsidRPr="00225482">
        <w:rPr>
          <w:rFonts w:ascii="Times New Roman" w:eastAsiaTheme="minorHAnsi" w:hAnsi="Times New Roman"/>
          <w:shd w:val="clear" w:color="auto" w:fill="FFFFFF"/>
          <w:lang w:eastAsia="en-US"/>
        </w:rPr>
        <w:t>биллинг</w:t>
      </w:r>
      <w:proofErr w:type="spellEnd"/>
      <w:r w:rsidR="00B949C7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ФЛ показаний ПУ, способа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передачи показаний</w:t>
      </w:r>
      <w:r w:rsidR="00B949C7" w:rsidRPr="00225482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даты переданных показаний.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информационный обмен с указанными системами должен исключать дублирование ввода </w:t>
      </w:r>
      <w:r w:rsidR="00012DA3" w:rsidRPr="00225482">
        <w:rPr>
          <w:rFonts w:ascii="Times New Roman" w:eastAsiaTheme="minorHAnsi" w:hAnsi="Times New Roman"/>
          <w:shd w:val="clear" w:color="auto" w:fill="FFFFFF"/>
          <w:lang w:eastAsia="en-US"/>
        </w:rPr>
        <w:t>и потерю переданной и принятой информации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. </w:t>
      </w:r>
    </w:p>
    <w:p w:rsidR="00B014BC" w:rsidRPr="00225482" w:rsidRDefault="00F10A24" w:rsidP="00B014B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 xml:space="preserve">5.1.2 </w:t>
      </w:r>
      <w:r w:rsidR="00B014BC" w:rsidRPr="00225482">
        <w:rPr>
          <w:rFonts w:ascii="Times New Roman" w:hAnsi="Times New Roman"/>
          <w:b/>
        </w:rPr>
        <w:t>Внесение изменений в функционал Системы:</w:t>
      </w:r>
    </w:p>
    <w:p w:rsidR="0068378B" w:rsidRPr="00225482" w:rsidRDefault="0068378B" w:rsidP="0068378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 xml:space="preserve">Внесение изменений в структуру личного кабинет частного клиента, в части добавление нового способа регистрации и входа в Систему пользователей ЛКК ФЛ по номеру мобильного телефона, а в качестве пароля – СМС </w:t>
      </w:r>
      <w:proofErr w:type="spellStart"/>
      <w:r w:rsidRPr="00225482">
        <w:rPr>
          <w:rFonts w:ascii="Times New Roman" w:hAnsi="Times New Roman"/>
        </w:rPr>
        <w:t>пин</w:t>
      </w:r>
      <w:proofErr w:type="spellEnd"/>
      <w:r w:rsidRPr="00225482">
        <w:rPr>
          <w:rFonts w:ascii="Times New Roman" w:hAnsi="Times New Roman"/>
        </w:rPr>
        <w:t xml:space="preserve"> кода.</w:t>
      </w:r>
    </w:p>
    <w:p w:rsidR="0068378B" w:rsidRPr="00225482" w:rsidRDefault="0068378B" w:rsidP="0068378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Подключение сервиса для направления паролей (</w:t>
      </w:r>
      <w:proofErr w:type="spellStart"/>
      <w:r w:rsidRPr="00225482">
        <w:rPr>
          <w:rFonts w:ascii="Times New Roman" w:hAnsi="Times New Roman"/>
        </w:rPr>
        <w:t>пин-кодов</w:t>
      </w:r>
      <w:proofErr w:type="spellEnd"/>
      <w:r w:rsidRPr="00225482">
        <w:rPr>
          <w:rFonts w:ascii="Times New Roman" w:hAnsi="Times New Roman"/>
        </w:rPr>
        <w:t>) по СМС пользователю ЛКК ФЛ, согласно Прилож</w:t>
      </w:r>
      <w:r w:rsidR="0015535A" w:rsidRPr="00225482">
        <w:rPr>
          <w:rFonts w:ascii="Times New Roman" w:hAnsi="Times New Roman"/>
        </w:rPr>
        <w:t>ению №4</w:t>
      </w:r>
      <w:r w:rsidRPr="00225482">
        <w:rPr>
          <w:rFonts w:ascii="Times New Roman" w:hAnsi="Times New Roman"/>
        </w:rPr>
        <w:t>. Описание методов работы с сообщениями по протоколу HTTP.</w:t>
      </w:r>
    </w:p>
    <w:p w:rsidR="0068378B" w:rsidRPr="00225482" w:rsidRDefault="0068378B" w:rsidP="0068378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Внесение изменений в административную панель сайта для осуществления входа в любой ЛКК ФЛ по временному коду, для решения технических вопросов с пользователями ЛКК ФЛ.</w:t>
      </w:r>
    </w:p>
    <w:p w:rsidR="0068378B" w:rsidRPr="00225482" w:rsidRDefault="0068378B" w:rsidP="0068378B">
      <w:pPr>
        <w:shd w:val="clear" w:color="auto" w:fill="FFFFFF"/>
        <w:spacing w:line="276" w:lineRule="auto"/>
        <w:ind w:firstLine="567"/>
        <w:jc w:val="both"/>
      </w:pPr>
      <w:proofErr w:type="gramStart"/>
      <w:r w:rsidRPr="00225482">
        <w:rPr>
          <w:rFonts w:ascii="Times New Roman" w:hAnsi="Times New Roman"/>
        </w:rPr>
        <w:t>Детальные требования по внесению изменений в функционал Системы должны быть определены на основе согласованного ЧТЗ.</w:t>
      </w:r>
      <w:proofErr w:type="gramEnd"/>
    </w:p>
    <w:p w:rsidR="00B014BC" w:rsidRPr="00225482" w:rsidRDefault="00B014BC" w:rsidP="00B014BC">
      <w:pPr>
        <w:shd w:val="clear" w:color="auto" w:fill="FFFFFF"/>
        <w:spacing w:line="276" w:lineRule="auto"/>
        <w:ind w:firstLine="567"/>
        <w:jc w:val="both"/>
      </w:pPr>
    </w:p>
    <w:p w:rsidR="004E7CE3" w:rsidRPr="00225482" w:rsidRDefault="004E7CE3" w:rsidP="004E7CE3">
      <w:pPr>
        <w:widowControl w:val="0"/>
        <w:jc w:val="both"/>
        <w:rPr>
          <w:rFonts w:ascii="Times New Roman" w:eastAsiaTheme="minorHAnsi" w:hAnsi="Times New Roman"/>
          <w:lang w:eastAsia="en-US"/>
        </w:rPr>
      </w:pPr>
    </w:p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9" w:name="_Toc10535987"/>
      <w:r w:rsidRPr="00225482">
        <w:rPr>
          <w:rFonts w:ascii="Times New Roman" w:hAnsi="Times New Roman"/>
          <w:b/>
        </w:rPr>
        <w:t xml:space="preserve">5.2 </w:t>
      </w:r>
      <w:r w:rsidR="004E7CE3" w:rsidRPr="00225482">
        <w:rPr>
          <w:rFonts w:ascii="Times New Roman" w:hAnsi="Times New Roman"/>
          <w:b/>
        </w:rPr>
        <w:t>Требования к качеству оказываемых услуг</w:t>
      </w:r>
      <w:bookmarkEnd w:id="149"/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для любого типа обращения ключевых пользователей</w:t>
      </w:r>
      <w:r w:rsidR="00083EB6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075405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№2 к настоящему техническому заданию)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составляет </w:t>
      </w:r>
      <w:r w:rsidR="00083EB6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не более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20 (двадцат</w:t>
      </w:r>
      <w:r w:rsidR="00083EB6" w:rsidRPr="00225482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) минут;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означает время, за которое обращение Заказчика будет зарегистрировано и назначено на специалиста Исполнителя. При этом пользователю будет отправлено соответствующее оповещение по электронной почте;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поддержка услуг, связанных с обработкой обращений ключевых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пользователей</w:t>
      </w:r>
      <w:r w:rsidR="00083EB6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075405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№2 к настоящему техническому заданию)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предоставляется с 08:00 до 17:00 по московскому времени 5 (пять) дней в неделю, исключая выходные и праздничные дни; 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Система долж</w:t>
      </w:r>
      <w:r w:rsidR="009830F1" w:rsidRPr="00225482">
        <w:rPr>
          <w:rFonts w:ascii="Times New Roman" w:eastAsiaTheme="minorHAnsi" w:hAnsi="Times New Roman"/>
          <w:shd w:val="clear" w:color="auto" w:fill="FFFFFF"/>
          <w:lang w:eastAsia="en-US"/>
        </w:rPr>
        <w:t>на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функционировать 24х7 за исключением регламентных работ, которые должны проводиться в ночное время (с 23ч00м до 7ч00м);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производительность Системы: время ожидания открытия страниц сайта не должно превышать 10 секунд.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Минимальный перечень оказываемых Исполнителем услуг по сопровождению Системы и сроки их исполнения представлены в Таблице 4.</w:t>
      </w:r>
    </w:p>
    <w:p w:rsidR="004E7CE3" w:rsidRPr="00225482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225482">
        <w:rPr>
          <w:rFonts w:ascii="Times New Roman" w:hAnsi="Times New Roman"/>
          <w:sz w:val="22"/>
          <w:szCs w:val="22"/>
        </w:rPr>
        <w:t>Таблица 4</w:t>
      </w:r>
      <w:r w:rsidR="006B1A91" w:rsidRPr="00225482">
        <w:rPr>
          <w:rFonts w:ascii="Times New Roman" w:hAnsi="Times New Roman"/>
          <w:sz w:val="22"/>
          <w:szCs w:val="22"/>
        </w:rPr>
        <w:t>. Контрольные сроки</w:t>
      </w:r>
      <w:r w:rsidR="009D0FAE" w:rsidRPr="00225482">
        <w:rPr>
          <w:rFonts w:ascii="Times New Roman" w:hAnsi="Times New Roman"/>
          <w:sz w:val="22"/>
          <w:szCs w:val="22"/>
        </w:rPr>
        <w:t xml:space="preserve"> услуг</w:t>
      </w:r>
      <w:r w:rsidR="006B1A91" w:rsidRPr="00225482">
        <w:rPr>
          <w:rFonts w:ascii="Times New Roman" w:hAnsi="Times New Roman"/>
          <w:sz w:val="22"/>
          <w:szCs w:val="22"/>
        </w:rPr>
        <w:t xml:space="preserve"> по сопровождению Системы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86"/>
        <w:gridCol w:w="5792"/>
        <w:gridCol w:w="3120"/>
      </w:tblGrid>
      <w:tr w:rsidR="004E7CE3" w:rsidRPr="00225482" w:rsidTr="00601B7F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225482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25482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225482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4E7CE3" w:rsidRPr="00225482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Консультация пользователей Заказчика по работе с Системой.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1 час</w:t>
            </w:r>
          </w:p>
        </w:tc>
      </w:tr>
      <w:tr w:rsidR="004E7CE3" w:rsidRPr="00225482" w:rsidTr="00601B7F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Восстановление работоспособности Системы из резервной копии.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4 часа</w:t>
            </w:r>
          </w:p>
        </w:tc>
      </w:tr>
      <w:tr w:rsidR="004E7CE3" w:rsidRPr="00225482" w:rsidTr="00601B7F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Восстановление доступности Системы после сбоя.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4 часа</w:t>
            </w:r>
          </w:p>
        </w:tc>
      </w:tr>
      <w:tr w:rsidR="004E7CE3" w:rsidRPr="00225482" w:rsidTr="00601B7F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Внесение изменений в настройку и конфигурацию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6 часов</w:t>
            </w:r>
          </w:p>
        </w:tc>
      </w:tr>
      <w:tr w:rsidR="004E7CE3" w:rsidRPr="00225482" w:rsidTr="00601B7F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225482">
              <w:rPr>
                <w:rFonts w:ascii="Times New Roman" w:hAnsi="Times New Roman"/>
              </w:rPr>
              <w:t>Исправление ошибок в программном коде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8 часов</w:t>
            </w:r>
          </w:p>
        </w:tc>
      </w:tr>
      <w:tr w:rsidR="004E7CE3" w:rsidRPr="00225482" w:rsidTr="00601B7F">
        <w:trPr>
          <w:trHeight w:val="1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Формирование и предоставление Заказчику отчета из базы данных Системы в случае отсутствия в Системе требуемого функционального интерфейса.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8 часов</w:t>
            </w:r>
          </w:p>
        </w:tc>
      </w:tr>
      <w:tr w:rsidR="004E7CE3" w:rsidRPr="00225482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7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Мониторинг</w:t>
            </w:r>
            <w:r w:rsidRPr="00225482">
              <w:rPr>
                <w:rFonts w:ascii="Times New Roman" w:hAnsi="Times New Roman"/>
                <w:lang w:val="en-US"/>
              </w:rPr>
              <w:t xml:space="preserve"> </w:t>
            </w:r>
            <w:r w:rsidRPr="00225482">
              <w:rPr>
                <w:rFonts w:ascii="Times New Roman" w:hAnsi="Times New Roman"/>
              </w:rPr>
              <w:t>работоспособности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225482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8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Оперативное устранение сбоев в работе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4 часа</w:t>
            </w:r>
          </w:p>
        </w:tc>
      </w:tr>
      <w:tr w:rsidR="004E7CE3" w:rsidRPr="00225482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9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Обновление Системы в связи с выходом новых версий.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4 часа</w:t>
            </w:r>
          </w:p>
        </w:tc>
      </w:tr>
      <w:tr w:rsidR="004E7CE3" w:rsidRPr="00225482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10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Настройка Системы и внесение изменений в процессе эксплуатации Системы по требованию Заказчика.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4 часа</w:t>
            </w:r>
          </w:p>
        </w:tc>
      </w:tr>
      <w:tr w:rsidR="004E7CE3" w:rsidRPr="00225482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11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Анализ и решение проблем, выявленных в процессе эксплуатации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225482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8 часов</w:t>
            </w:r>
          </w:p>
        </w:tc>
      </w:tr>
    </w:tbl>
    <w:p w:rsidR="004E7CE3" w:rsidRPr="00225482" w:rsidRDefault="004E7CE3" w:rsidP="004E7CE3">
      <w:pPr>
        <w:rPr>
          <w:rFonts w:ascii="Times New Roman" w:hAnsi="Times New Roman"/>
          <w:b/>
        </w:rPr>
      </w:pPr>
    </w:p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b/>
        </w:rPr>
      </w:pPr>
      <w:bookmarkStart w:id="150" w:name="_Toc10535988"/>
      <w:r w:rsidRPr="00225482">
        <w:rPr>
          <w:rFonts w:ascii="Times New Roman" w:hAnsi="Times New Roman"/>
          <w:b/>
        </w:rPr>
        <w:t xml:space="preserve">5.3 </w:t>
      </w:r>
      <w:r w:rsidR="004E7CE3" w:rsidRPr="00225482">
        <w:rPr>
          <w:rFonts w:ascii="Times New Roman" w:hAnsi="Times New Roman"/>
          <w:b/>
        </w:rPr>
        <w:t>Консультационная поддержка Заказчика</w:t>
      </w:r>
      <w:bookmarkEnd w:id="150"/>
      <w:r w:rsidR="004E7CE3" w:rsidRPr="00225482">
        <w:rPr>
          <w:rFonts w:ascii="Times New Roman" w:hAnsi="Times New Roman"/>
          <w:b/>
        </w:rPr>
        <w:t xml:space="preserve"> 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Консультации по вопросам работоспособности Системы;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Консультации по вопросам конфигурирования и эксплуатации оборудования и программного обеспечения системы;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Консультации по проведению превентивных мер для недопущения аварийных ситуаций на оборудовании и программном обеспечении системы;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Консультации по диагностике и локализации возникшей неисправности на оборудовании и программном обеспечении системы;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Консультации по вопросам расширения и модернизации оборудования и программного обеспечения системы;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Другие технические вопросы, связанные с функционированием оборудования и программного обеспечения системы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 xml:space="preserve">В задачу </w:t>
      </w:r>
      <w:proofErr w:type="gramStart"/>
      <w:r w:rsidRPr="00225482">
        <w:rPr>
          <w:rFonts w:ascii="Times New Roman" w:hAnsi="Times New Roman"/>
        </w:rPr>
        <w:t>консультирования</w:t>
      </w:r>
      <w:proofErr w:type="gramEnd"/>
      <w:r w:rsidRPr="00225482">
        <w:rPr>
          <w:rFonts w:ascii="Times New Roman" w:hAnsi="Times New Roman"/>
        </w:rPr>
        <w:t xml:space="preserve"> в том числе входит: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уточнение функций и характеристик Системы и программного обеспечения,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из которого она состоит;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разъяснение технической документации на Систему, инструкций и руководств пользователя.</w:t>
      </w:r>
    </w:p>
    <w:p w:rsidR="004E7CE3" w:rsidRPr="00225482" w:rsidRDefault="004E7CE3" w:rsidP="007E3B6C"/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1" w:name="_Toc10535989"/>
      <w:r w:rsidRPr="00225482">
        <w:rPr>
          <w:rFonts w:ascii="Times New Roman" w:hAnsi="Times New Roman"/>
          <w:b/>
        </w:rPr>
        <w:t xml:space="preserve">5.4 </w:t>
      </w:r>
      <w:r w:rsidR="004E7CE3" w:rsidRPr="00225482">
        <w:rPr>
          <w:rFonts w:ascii="Times New Roman" w:hAnsi="Times New Roman"/>
          <w:b/>
        </w:rPr>
        <w:t>Устранение отказов и сбоев в работе Системы, выявленных в процессе эксплуатации</w:t>
      </w:r>
      <w:bookmarkEnd w:id="151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>В ходе эксплуатации Системы, силами Исполнителя проводится анализ, диагностика, локализация и устранение ошибок, отказов и сбоев в ее работе, вызванных: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аппаратными сбоями технических средств; 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программным обеспечением, установленным на технических средствах;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иными ошибками, выявленными в процессе эксплуатации.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Исполнителем устраняются выявленные ошибки функционала, архитектуры Системы, путем конфигурирования Системы и обязательной последующей актуализацией документации.</w:t>
      </w:r>
    </w:p>
    <w:p w:rsidR="0033126F" w:rsidRPr="00225482" w:rsidRDefault="0033126F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proofErr w:type="gramStart"/>
      <w:r w:rsidRPr="00225482">
        <w:rPr>
          <w:rFonts w:ascii="Times New Roman" w:hAnsi="Times New Roman"/>
        </w:rPr>
        <w:t>В случае невозможности обеспечить автоматический информационный обмен со смежными информационными системами, указанными в п. 5.1.1, Исполнитель осуществляет Экспорт/Импорт информации в ЛКК корпоративного клиента, ЛКК Частного клиента и программное обеспечение по автоматизации расчетов физических лиц,  программное обеспечение по автоматизации расчетов</w:t>
      </w:r>
      <w:r w:rsidR="00134A14" w:rsidRPr="00225482">
        <w:rPr>
          <w:rFonts w:ascii="Times New Roman" w:hAnsi="Times New Roman"/>
        </w:rPr>
        <w:t xml:space="preserve"> юридических лиц в ручном режиме в срок не позднее 8 часов с даты возникновения программного сбоя до полного восстановления автоматического</w:t>
      </w:r>
      <w:proofErr w:type="gramEnd"/>
      <w:r w:rsidR="00134A14" w:rsidRPr="00225482">
        <w:rPr>
          <w:rFonts w:ascii="Times New Roman" w:hAnsi="Times New Roman"/>
        </w:rPr>
        <w:t xml:space="preserve"> информационного обмена.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2" w:name="_Toc10535990"/>
      <w:r w:rsidRPr="00225482">
        <w:rPr>
          <w:rFonts w:ascii="Times New Roman" w:hAnsi="Times New Roman"/>
          <w:b/>
        </w:rPr>
        <w:t xml:space="preserve">5.5 </w:t>
      </w:r>
      <w:r w:rsidR="004E7CE3" w:rsidRPr="00225482">
        <w:rPr>
          <w:rFonts w:ascii="Times New Roman" w:hAnsi="Times New Roman"/>
          <w:b/>
        </w:rPr>
        <w:t xml:space="preserve">Проведение </w:t>
      </w:r>
      <w:proofErr w:type="spellStart"/>
      <w:r w:rsidR="004E7CE3" w:rsidRPr="00225482">
        <w:rPr>
          <w:rFonts w:ascii="Times New Roman" w:hAnsi="Times New Roman"/>
          <w:b/>
        </w:rPr>
        <w:t>регламентно-профилактических</w:t>
      </w:r>
      <w:proofErr w:type="spellEnd"/>
      <w:r w:rsidR="004E7CE3" w:rsidRPr="00225482">
        <w:rPr>
          <w:rFonts w:ascii="Times New Roman" w:hAnsi="Times New Roman"/>
          <w:b/>
        </w:rPr>
        <w:t xml:space="preserve"> работ</w:t>
      </w:r>
      <w:bookmarkEnd w:id="152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>Регламентные профилактические  работы проводятся на оборудовании и программном обеспечении Заказчика услуг с целью поддержки работоспособности и продления сроков его эксплуатации, оптимизации настроек конфигураций и программного обеспечения, а также устранение выявленных диагностикой проблем.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>Исполнитель проводит регламентные профилактические работы в соответствии с Планом-графиком проведения регламентных профилактических работ и Регламентом штатного обслуживания Системы. План-график проведения работ составляется Исполнителем и согласуется с Заказчиком в течение 20 дней после подписания Договора.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 xml:space="preserve">Выполнение регламентных профилактических работ фиксируется Исполнителем в </w:t>
      </w:r>
      <w:r w:rsidR="00BC1AC0" w:rsidRPr="00225482">
        <w:rPr>
          <w:rFonts w:ascii="Times New Roman" w:hAnsi="Times New Roman"/>
          <w:bCs/>
        </w:rPr>
        <w:t>Приложение №3 к Договору.  Отчет об оказанных услугах</w:t>
      </w:r>
      <w:r w:rsidRPr="00225482">
        <w:rPr>
          <w:rFonts w:ascii="Times New Roman" w:hAnsi="Times New Roman"/>
        </w:rPr>
        <w:t xml:space="preserve">. Отчет об оказанных услугах, с указанием содержания работ, даты их выполнения и перечня </w:t>
      </w:r>
      <w:proofErr w:type="spellStart"/>
      <w:r w:rsidRPr="00225482">
        <w:rPr>
          <w:rFonts w:ascii="Times New Roman" w:hAnsi="Times New Roman"/>
        </w:rPr>
        <w:t>ИТ-активов</w:t>
      </w:r>
      <w:proofErr w:type="spellEnd"/>
      <w:r w:rsidRPr="00225482">
        <w:rPr>
          <w:rFonts w:ascii="Times New Roman" w:hAnsi="Times New Roman"/>
        </w:rPr>
        <w:t>, на которых проводятся работы.</w:t>
      </w:r>
    </w:p>
    <w:p w:rsidR="004E7CE3" w:rsidRPr="00225482" w:rsidRDefault="004E7CE3" w:rsidP="004E7CE3">
      <w:pPr>
        <w:ind w:left="142"/>
        <w:rPr>
          <w:rFonts w:ascii="Times New Roman" w:hAnsi="Times New Roman"/>
        </w:rPr>
      </w:pPr>
    </w:p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3" w:name="_Toc424048097"/>
      <w:bookmarkStart w:id="154" w:name="_Toc10535991"/>
      <w:r w:rsidRPr="00225482">
        <w:rPr>
          <w:rFonts w:ascii="Times New Roman" w:hAnsi="Times New Roman"/>
          <w:b/>
        </w:rPr>
        <w:t xml:space="preserve">5.6 </w:t>
      </w:r>
      <w:r w:rsidR="004E7CE3" w:rsidRPr="00225482">
        <w:rPr>
          <w:rFonts w:ascii="Times New Roman" w:hAnsi="Times New Roman"/>
          <w:b/>
        </w:rPr>
        <w:t>Документирование/обновление эксплуатационной документации</w:t>
      </w:r>
      <w:bookmarkEnd w:id="153"/>
      <w:bookmarkEnd w:id="154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При необходимости внесение изменений в эксплуатационную документацию по результатам устранения отказов и сбоев. Если при проведении технической поддержки происходит изменение в существующей согласованной конфигурации Системы, Исполнитель оформляет внесенные изменения в соответствующую эксплуатационную документацию.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В рамках поддержки Системы при необходимости должно производиться обновление документации, по результатам устранения отказов и сбоев, в следующем составе: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Общее описание Системы;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Спецификация оборудования и </w:t>
      </w: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</w:t>
      </w:r>
      <w:proofErr w:type="gram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Технический проект;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Руководство пользователя;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Регламент штатного обслуживания;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Регламент аварийного обслуживания;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Регламент резервного копирования;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5" w:name="_Toc424048098"/>
      <w:bookmarkStart w:id="156" w:name="_Toc10535992"/>
      <w:r w:rsidRPr="00225482">
        <w:rPr>
          <w:rFonts w:ascii="Times New Roman" w:hAnsi="Times New Roman"/>
          <w:b/>
        </w:rPr>
        <w:t xml:space="preserve">5.7 </w:t>
      </w:r>
      <w:r w:rsidR="004E7CE3" w:rsidRPr="00225482">
        <w:rPr>
          <w:rFonts w:ascii="Times New Roman" w:hAnsi="Times New Roman"/>
          <w:b/>
        </w:rPr>
        <w:t>Сопровождение и проведение работ по дополнительной настройке Системы</w:t>
      </w:r>
      <w:bookmarkEnd w:id="155"/>
      <w:bookmarkEnd w:id="156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В ходе оказания услуг сопровождения Системы, Исполнитель по запросам Заказчика проводит необходимую дополнительную настройку Системы и ее компонентов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7" w:name="_Toc424048099"/>
      <w:bookmarkStart w:id="158" w:name="_Toc10535993"/>
      <w:r w:rsidRPr="00225482">
        <w:rPr>
          <w:rFonts w:ascii="Times New Roman" w:hAnsi="Times New Roman"/>
          <w:b/>
        </w:rPr>
        <w:t xml:space="preserve">5.8 </w:t>
      </w:r>
      <w:r w:rsidR="004E7CE3" w:rsidRPr="00225482">
        <w:rPr>
          <w:rFonts w:ascii="Times New Roman" w:hAnsi="Times New Roman"/>
          <w:b/>
        </w:rPr>
        <w:t>Мониторинг состояния системы</w:t>
      </w:r>
      <w:bookmarkEnd w:id="157"/>
      <w:bookmarkEnd w:id="158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225482">
        <w:rPr>
          <w:rFonts w:ascii="Times New Roman" w:hAnsi="Times New Roman"/>
        </w:rPr>
        <w:t>Мониторинг работоспособности Системы осуществляется 24 часа в сутки силами Исполнителя. В случае обнаружения отклонений от заданных параметров, Исполнитель немедленно уведомляет ключевых пользователей</w:t>
      </w:r>
      <w:r w:rsidR="00083EB6" w:rsidRPr="00225482">
        <w:rPr>
          <w:rFonts w:ascii="Times New Roman" w:hAnsi="Times New Roman"/>
        </w:rPr>
        <w:t xml:space="preserve"> </w:t>
      </w:r>
      <w:r w:rsidR="00075405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№2 к настоящему техническому заданию) </w:t>
      </w:r>
      <w:r w:rsidRPr="00225482">
        <w:rPr>
          <w:rFonts w:ascii="Times New Roman" w:hAnsi="Times New Roman"/>
        </w:rPr>
        <w:t xml:space="preserve"> Заказчика для проведения восстановительных работ силами Исполнителя. Период времени на восстановление работоспособности Системы после аварийного состояния не должен превышать 4 часов при обеспечении работоспособности аппаратной части, сетевой инфраструктуры и системного программного обеспечения.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9" w:name="_Toc10535994"/>
      <w:r w:rsidRPr="00225482">
        <w:rPr>
          <w:rFonts w:ascii="Times New Roman" w:hAnsi="Times New Roman"/>
          <w:b/>
        </w:rPr>
        <w:t xml:space="preserve">5.9 </w:t>
      </w:r>
      <w:r w:rsidR="004E7CE3" w:rsidRPr="00225482">
        <w:rPr>
          <w:rFonts w:ascii="Times New Roman" w:hAnsi="Times New Roman"/>
          <w:b/>
        </w:rPr>
        <w:t>Восстановление работоспособности системы</w:t>
      </w:r>
      <w:bookmarkEnd w:id="159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0" w:name="_Toc372915418"/>
      <w:r w:rsidRPr="00225482">
        <w:rPr>
          <w:rFonts w:ascii="Times New Roman" w:hAnsi="Times New Roman"/>
        </w:rPr>
        <w:t>Срок восстановления работоспособности Системы и ее компонентов не должен превышать 4 часов при обеспечении работоспособности системы удалённого доступа, аппаратной части, сетевой инфраструктуры и системного программного обеспечения.</w:t>
      </w:r>
      <w:bookmarkEnd w:id="160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1" w:name="_Toc372915420"/>
      <w:r w:rsidRPr="00225482">
        <w:rPr>
          <w:rFonts w:ascii="Times New Roman" w:hAnsi="Times New Roman"/>
        </w:rPr>
        <w:t>Восстановление системы должно проводиться в соответствии с нормативно-методической документацией Заказчика.</w:t>
      </w:r>
      <w:bookmarkEnd w:id="161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2" w:name="_Toc372915419"/>
      <w:bookmarkStart w:id="163" w:name="_Toc372915421"/>
      <w:r w:rsidRPr="00225482">
        <w:rPr>
          <w:rFonts w:ascii="Times New Roman" w:hAnsi="Times New Roman"/>
        </w:rPr>
        <w:t>В случае аварийного восстановления срок восстановления определяется в соответствии с регламентами Заказчика.</w:t>
      </w:r>
      <w:bookmarkEnd w:id="162"/>
      <w:r w:rsidRPr="00225482">
        <w:rPr>
          <w:rFonts w:ascii="Times New Roman" w:hAnsi="Times New Roman"/>
        </w:rPr>
        <w:t xml:space="preserve"> 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После восстановления системы должен быть проведен анализ причин аварии и оценка исполнения процедур восстановления</w:t>
      </w:r>
      <w:bookmarkEnd w:id="163"/>
      <w:r w:rsidRPr="00225482">
        <w:rPr>
          <w:rFonts w:ascii="Times New Roman" w:hAnsi="Times New Roman"/>
        </w:rPr>
        <w:t>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4" w:name="_Toc372915422"/>
      <w:r w:rsidRPr="00225482">
        <w:rPr>
          <w:rFonts w:ascii="Times New Roman" w:hAnsi="Times New Roman"/>
        </w:rPr>
        <w:t xml:space="preserve">Ключевые пользователи </w:t>
      </w:r>
      <w:r w:rsidR="00075405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№2 к настоящему техническому заданию) </w:t>
      </w:r>
      <w:r w:rsidR="00083EB6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hAnsi="Times New Roman"/>
        </w:rPr>
        <w:t>Заказчика должны быть оповещены о прекращении услуги в связи с аварией по электронной почте в течение 15 минут с момента обнаружения аварийной ситуации.</w:t>
      </w:r>
      <w:bookmarkEnd w:id="164"/>
    </w:p>
    <w:p w:rsidR="004E7CE3" w:rsidRPr="00225482" w:rsidRDefault="004E7CE3" w:rsidP="007E3B6C"/>
    <w:p w:rsidR="004E7CE3" w:rsidRPr="00225482" w:rsidRDefault="004E7CE3" w:rsidP="007E3B6C"/>
    <w:p w:rsidR="004E7CE3" w:rsidRPr="00225482" w:rsidRDefault="00FD7359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5" w:name="_Toc372915431"/>
      <w:bookmarkStart w:id="166" w:name="_Toc424048103"/>
      <w:bookmarkStart w:id="167" w:name="_Toc10535996"/>
      <w:r w:rsidRPr="00225482">
        <w:rPr>
          <w:rFonts w:ascii="Times New Roman" w:hAnsi="Times New Roman"/>
          <w:b/>
        </w:rPr>
        <w:t>5.10</w:t>
      </w:r>
      <w:r w:rsidR="000C44FD" w:rsidRPr="00225482">
        <w:rPr>
          <w:rFonts w:ascii="Times New Roman" w:hAnsi="Times New Roman"/>
          <w:b/>
        </w:rPr>
        <w:t xml:space="preserve"> </w:t>
      </w:r>
      <w:r w:rsidRPr="00225482">
        <w:rPr>
          <w:rFonts w:ascii="Times New Roman" w:hAnsi="Times New Roman"/>
          <w:b/>
        </w:rPr>
        <w:t>Требования к</w:t>
      </w:r>
      <w:r w:rsidR="004E7CE3" w:rsidRPr="00225482">
        <w:rPr>
          <w:rFonts w:ascii="Times New Roman" w:hAnsi="Times New Roman"/>
          <w:b/>
        </w:rPr>
        <w:t xml:space="preserve"> мероприятия</w:t>
      </w:r>
      <w:r w:rsidRPr="00225482">
        <w:rPr>
          <w:rFonts w:ascii="Times New Roman" w:hAnsi="Times New Roman"/>
          <w:b/>
        </w:rPr>
        <w:t>м</w:t>
      </w:r>
      <w:r w:rsidR="004E7CE3" w:rsidRPr="00225482">
        <w:rPr>
          <w:rFonts w:ascii="Times New Roman" w:hAnsi="Times New Roman"/>
          <w:b/>
        </w:rPr>
        <w:t xml:space="preserve"> по обновлению системы</w:t>
      </w:r>
      <w:bookmarkEnd w:id="165"/>
      <w:bookmarkEnd w:id="166"/>
      <w:bookmarkEnd w:id="167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225482">
        <w:rPr>
          <w:rFonts w:ascii="Times New Roman" w:hAnsi="Times New Roman"/>
        </w:rPr>
        <w:t xml:space="preserve">Исполнитель в течение срока действия договора осуществляет установку по мере выпуска производителем новых версий ПО, </w:t>
      </w:r>
      <w:proofErr w:type="spellStart"/>
      <w:r w:rsidRPr="00225482">
        <w:rPr>
          <w:rFonts w:ascii="Times New Roman" w:hAnsi="Times New Roman"/>
        </w:rPr>
        <w:t>патчей</w:t>
      </w:r>
      <w:proofErr w:type="spellEnd"/>
      <w:r w:rsidRPr="00225482">
        <w:rPr>
          <w:rFonts w:ascii="Times New Roman" w:hAnsi="Times New Roman"/>
        </w:rPr>
        <w:t>, обеспечивающих работоспособность приложения</w:t>
      </w:r>
      <w:bookmarkStart w:id="168" w:name="_Toc372915425"/>
      <w:r w:rsidRPr="00225482">
        <w:rPr>
          <w:rFonts w:ascii="Times New Roman" w:hAnsi="Times New Roman"/>
        </w:rPr>
        <w:t>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225482">
        <w:rPr>
          <w:rFonts w:ascii="Times New Roman" w:hAnsi="Times New Roman"/>
        </w:rPr>
        <w:t xml:space="preserve">Исполнитель в течение срока действия договора обеспечивает внесение изменений </w:t>
      </w:r>
      <w:proofErr w:type="gramStart"/>
      <w:r w:rsidRPr="00225482">
        <w:rPr>
          <w:rFonts w:ascii="Times New Roman" w:hAnsi="Times New Roman"/>
        </w:rPr>
        <w:t>в</w:t>
      </w:r>
      <w:proofErr w:type="gramEnd"/>
      <w:r w:rsidRPr="00225482">
        <w:rPr>
          <w:rFonts w:ascii="Times New Roman" w:hAnsi="Times New Roman"/>
        </w:rPr>
        <w:t xml:space="preserve"> </w:t>
      </w:r>
      <w:proofErr w:type="gramStart"/>
      <w:r w:rsidRPr="00225482">
        <w:rPr>
          <w:rFonts w:ascii="Times New Roman" w:hAnsi="Times New Roman"/>
        </w:rPr>
        <w:t>ПО</w:t>
      </w:r>
      <w:proofErr w:type="gramEnd"/>
      <w:r w:rsidRPr="00225482">
        <w:rPr>
          <w:rFonts w:ascii="Times New Roman" w:hAnsi="Times New Roman"/>
        </w:rPr>
        <w:t xml:space="preserve"> Системы для обеспечения соответствия изменениям в требованиях законодательства.</w:t>
      </w:r>
      <w:bookmarkEnd w:id="168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9" w:name="_Toc372915433"/>
      <w:r w:rsidRPr="00225482">
        <w:rPr>
          <w:rFonts w:ascii="Times New Roman" w:hAnsi="Times New Roman"/>
        </w:rPr>
        <w:t>Регулярные обновления не должны выполняться чаще, чем 1 раз в 3 недели</w:t>
      </w:r>
      <w:bookmarkEnd w:id="169"/>
      <w:r w:rsidRPr="00225482">
        <w:rPr>
          <w:rFonts w:ascii="Times New Roman" w:hAnsi="Times New Roman"/>
        </w:rPr>
        <w:t xml:space="preserve"> 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FD7359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0" w:name="_Toc10535997"/>
      <w:r w:rsidRPr="00225482">
        <w:rPr>
          <w:rFonts w:ascii="Times New Roman" w:hAnsi="Times New Roman"/>
          <w:b/>
        </w:rPr>
        <w:t>5.11</w:t>
      </w:r>
      <w:r w:rsidR="000C44FD" w:rsidRPr="00225482">
        <w:rPr>
          <w:rFonts w:ascii="Times New Roman" w:hAnsi="Times New Roman"/>
          <w:b/>
        </w:rPr>
        <w:t xml:space="preserve"> </w:t>
      </w:r>
      <w:r w:rsidR="004E7CE3" w:rsidRPr="00225482">
        <w:rPr>
          <w:rFonts w:ascii="Times New Roman" w:hAnsi="Times New Roman"/>
          <w:b/>
        </w:rPr>
        <w:t>Требования к макетам дизайна</w:t>
      </w:r>
      <w:bookmarkEnd w:id="170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 xml:space="preserve">При оказании услуг Исполнитель должен создавать новые и изменять существующие страницы. </w:t>
      </w:r>
      <w:proofErr w:type="spellStart"/>
      <w:proofErr w:type="gramStart"/>
      <w:r w:rsidRPr="00225482">
        <w:rPr>
          <w:rFonts w:ascii="Times New Roman" w:hAnsi="Times New Roman"/>
        </w:rPr>
        <w:t>Дизайн-макеты</w:t>
      </w:r>
      <w:proofErr w:type="spellEnd"/>
      <w:proofErr w:type="gramEnd"/>
      <w:r w:rsidRPr="00225482">
        <w:rPr>
          <w:rFonts w:ascii="Times New Roman" w:hAnsi="Times New Roman"/>
        </w:rPr>
        <w:t xml:space="preserve"> страниц должны согласовываться с Заказчиком.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 xml:space="preserve">Дизайн передаётся на вёрстку шаблонов страниц в виде файла формата PSD и файла формата JPEG с минимальным сжатием. Все нестандартные шрифты и </w:t>
      </w:r>
      <w:proofErr w:type="spellStart"/>
      <w:r w:rsidRPr="00225482">
        <w:rPr>
          <w:rFonts w:ascii="Times New Roman" w:hAnsi="Times New Roman"/>
        </w:rPr>
        <w:t>исходники</w:t>
      </w:r>
      <w:proofErr w:type="spellEnd"/>
      <w:r w:rsidRPr="00225482">
        <w:rPr>
          <w:rFonts w:ascii="Times New Roman" w:hAnsi="Times New Roman"/>
        </w:rPr>
        <w:t xml:space="preserve"> в </w:t>
      </w:r>
      <w:r w:rsidRPr="00225482">
        <w:rPr>
          <w:rFonts w:ascii="Times New Roman" w:hAnsi="Times New Roman"/>
        </w:rPr>
        <w:lastRenderedPageBreak/>
        <w:t>векторном виде всех изначально векторных графических элементов, используемые в макете дизайна также передаются в верстку.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 xml:space="preserve">Все элементы дизайна должны быть предоставлены в PSD-файле на отдельных понятно названных по-русски слоях, логически объединённых в понятно названные по-русски группы. </w:t>
      </w:r>
      <w:proofErr w:type="gramStart"/>
      <w:r w:rsidRPr="00225482">
        <w:rPr>
          <w:rFonts w:ascii="Times New Roman" w:hAnsi="Times New Roman"/>
        </w:rPr>
        <w:t>Например: слои «Форма поиска» и «Кнопка поиска» объединены в группу «Поиск», которая вместе со слоями «Логотип» и «</w:t>
      </w:r>
      <w:proofErr w:type="spellStart"/>
      <w:r w:rsidRPr="00225482">
        <w:rPr>
          <w:rFonts w:ascii="Times New Roman" w:hAnsi="Times New Roman"/>
        </w:rPr>
        <w:t>Слоган</w:t>
      </w:r>
      <w:proofErr w:type="spellEnd"/>
      <w:r w:rsidRPr="00225482">
        <w:rPr>
          <w:rFonts w:ascii="Times New Roman" w:hAnsi="Times New Roman"/>
        </w:rPr>
        <w:t>» объединена в группу «Шапка».</w:t>
      </w:r>
      <w:proofErr w:type="gramEnd"/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>В макете дизайна необходимо обозначить внешний вид всех типов ссылок: обычная ссылка, активная ссылка, ссылка посещенной страницы, ссылка при наведении курсора мыши, ссылка в фокусе.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  <w:r w:rsidRPr="00225482">
        <w:rPr>
          <w:rFonts w:ascii="Times New Roman" w:hAnsi="Times New Roman"/>
        </w:rPr>
        <w:t>Необходимо описать макеты и обозначить поведение элементов страницы, которые могут отображаться в зависимости от поведения пользователя (например, всплывающие окна, подсказки, и т.п.).</w:t>
      </w:r>
    </w:p>
    <w:p w:rsidR="004E7CE3" w:rsidRPr="00225482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225482" w:rsidRDefault="00FD7359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1" w:name="_Toc424048093"/>
      <w:bookmarkStart w:id="172" w:name="_Toc10535998"/>
      <w:r w:rsidRPr="00225482">
        <w:rPr>
          <w:rFonts w:ascii="Times New Roman" w:hAnsi="Times New Roman"/>
          <w:b/>
        </w:rPr>
        <w:t>5.12</w:t>
      </w:r>
      <w:r w:rsidR="000C44FD" w:rsidRPr="00225482">
        <w:rPr>
          <w:rFonts w:ascii="Times New Roman" w:hAnsi="Times New Roman"/>
          <w:b/>
        </w:rPr>
        <w:t xml:space="preserve"> </w:t>
      </w:r>
      <w:r w:rsidR="004E7CE3" w:rsidRPr="00225482">
        <w:rPr>
          <w:rFonts w:ascii="Times New Roman" w:hAnsi="Times New Roman"/>
          <w:b/>
        </w:rPr>
        <w:t>Требования к организации взаимодействия</w:t>
      </w:r>
      <w:bookmarkEnd w:id="171"/>
      <w:bookmarkEnd w:id="172"/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взаимодействие представителей Заказчика и Исполнителя осуществляется</w:t>
      </w:r>
      <w:r w:rsidRPr="00225482">
        <w:rPr>
          <w:rFonts w:ascii="Times New Roman" w:eastAsiaTheme="minorHAnsi" w:hAnsi="Times New Roman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лично, по телефону, посредством электронной почты, портала технической поддержки исполнителя;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обращение подается ключевыми пользователями</w:t>
      </w:r>
      <w:r w:rsidR="00F9573E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140C4B" w:rsidRPr="00225482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№2 к настоящему Техническому заданию)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в произвольной форме, и должно содержать следующую информацию: Ф.И.О., номер телефона, местоположения пользователя, адрес электронной почты пользователя Заказчика;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полное описание возникшей ситуации, при необходимости содержащее копии экранных форм, сообщения об ошибках и т.п.;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течение 20 минут с момента направления Обращения Исполнителю, представитель Исполнителя принимает его и направляет электронное письмо обратившемуся ключевому </w:t>
      </w:r>
      <w:r w:rsidR="00140C4B" w:rsidRPr="00225482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№2 к настоящему Техническому заданию)</w:t>
      </w:r>
      <w:r w:rsidR="00F9573E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Заказчика с указанием номера заявки и контактами пользователя Исполнителя принявшего данное Обращение);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обращение считается закрытым с момента выполнения услуги, указанной в Таблице №4, подтвержденного положительной реакцией ключевого пользователя </w:t>
      </w:r>
      <w:r w:rsidR="00140C4B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№2 к настоящему Техническому заданию) </w:t>
      </w:r>
      <w:r w:rsidR="00F9573E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Заказчика на запрос закрытия Обращения;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 случае</w:t>
      </w: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proofErr w:type="gram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если в ходе процесса по устранению технической проблемы по обращению было выявлено, что проблема связана с другими сервисами, не входящими в зону ответственности по данному сервису, сроки и процесс устранения могут быть изменены;  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контрольное время закрытия Обращения не должно превышать установленного времени указанного в Таблице №4 для каждой услуги;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все техническое обслуживание, проводимое Исполнителем по собственной инициативе, по согласованию с Заказчиком, или по заявке, полученной лично, по телефону, порталу технической поддержки либо посредством электронной почты, должно быть описано в электронном сообщении, которое направляется на всех ключевых пользователей</w:t>
      </w:r>
      <w:r w:rsidR="00F9573E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140C4B" w:rsidRPr="00225482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№2 к настоящему техническому заданию)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в случае обнаружения Исполнителем аварийной ситуации все ключевые пользователи Заказчика должны быть оповещены о сбое в работе Системы в связи с аварией по электронной почте или с помощью других сре</w:t>
      </w:r>
      <w:proofErr w:type="gramStart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дств св</w:t>
      </w:r>
      <w:proofErr w:type="gramEnd"/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язи;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пользователей </w:t>
      </w:r>
      <w:r w:rsidR="00140C4B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№2 к настоящему техническому заданию) </w:t>
      </w:r>
      <w:r w:rsidR="00F9573E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>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№4;</w:t>
      </w:r>
    </w:p>
    <w:p w:rsidR="004E7CE3" w:rsidRPr="00225482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Исполнитель ежедневно направляет отчет по мониторингу </w:t>
      </w:r>
      <w:r w:rsidR="00B528AA" w:rsidRPr="00225482">
        <w:rPr>
          <w:rFonts w:ascii="Times New Roman" w:eastAsiaTheme="minorHAnsi" w:hAnsi="Times New Roman"/>
          <w:shd w:val="clear" w:color="auto" w:fill="FFFFFF"/>
          <w:lang w:eastAsia="en-US"/>
        </w:rPr>
        <w:t>работоспособности и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производительности Системы по электронной почте ключевым пользователям </w:t>
      </w:r>
      <w:r w:rsidR="00140C4B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№2 к настоящему техническому заданию) </w:t>
      </w:r>
      <w:r w:rsidR="00F9573E"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Заказчика, отображающий сведения о доступности функционала системы в соответствии с </w:t>
      </w:r>
      <w:r w:rsidR="00F9573E" w:rsidRPr="00225482">
        <w:rPr>
          <w:rFonts w:ascii="Times New Roman" w:eastAsiaTheme="minorHAnsi" w:hAnsi="Times New Roman"/>
          <w:shd w:val="clear" w:color="auto" w:fill="FFFFFF"/>
          <w:lang w:eastAsia="en-US"/>
        </w:rPr>
        <w:t>разделом 4</w:t>
      </w:r>
      <w:r w:rsidRPr="00225482">
        <w:rPr>
          <w:rFonts w:ascii="Times New Roman" w:eastAsiaTheme="minorHAnsi" w:hAnsi="Times New Roman"/>
          <w:shd w:val="clear" w:color="auto" w:fill="FFFFFF"/>
          <w:lang w:eastAsia="en-US"/>
        </w:rPr>
        <w:t xml:space="preserve">. Форма отчета согласовывается при заключении договора. </w:t>
      </w:r>
    </w:p>
    <w:p w:rsidR="00B528AA" w:rsidRPr="00225482" w:rsidRDefault="00B528AA" w:rsidP="00B528AA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</w:rPr>
      </w:pPr>
      <w:proofErr w:type="gramStart"/>
      <w:r w:rsidRPr="00225482">
        <w:rPr>
          <w:rFonts w:ascii="Times New Roman" w:eastAsiaTheme="minorHAnsi" w:hAnsi="Times New Roman"/>
          <w:shd w:val="clear" w:color="auto" w:fill="FFFFFF"/>
        </w:rPr>
        <w:t>Формирование и предоставление Заказчику отчета из базы данных Системы в случае отсутствия в Системе требуемого функционального интерфейса осуществляется путем формирования соответствующей</w:t>
      </w:r>
      <w:r w:rsidR="00CA4EED" w:rsidRPr="00225482">
        <w:rPr>
          <w:rFonts w:ascii="Times New Roman" w:eastAsiaTheme="minorHAnsi" w:hAnsi="Times New Roman"/>
          <w:shd w:val="clear" w:color="auto" w:fill="FFFFFF"/>
        </w:rPr>
        <w:t xml:space="preserve"> задачи Ключевым пользователем </w:t>
      </w:r>
      <w:r w:rsidRPr="00225482">
        <w:rPr>
          <w:rFonts w:ascii="Times New Roman" w:eastAsiaTheme="minorHAnsi" w:hAnsi="Times New Roman"/>
          <w:shd w:val="clear" w:color="auto" w:fill="FFFFFF"/>
        </w:rPr>
        <w:t>на портале технической поддержки с прикреплением шаблона выгружаемой информации и описа</w:t>
      </w:r>
      <w:r w:rsidR="00CA4EED" w:rsidRPr="00225482">
        <w:rPr>
          <w:rFonts w:ascii="Times New Roman" w:eastAsiaTheme="minorHAnsi" w:hAnsi="Times New Roman"/>
          <w:shd w:val="clear" w:color="auto" w:fill="FFFFFF"/>
        </w:rPr>
        <w:t>нием наполнения данного шаблона в сроки в соответствии с таблицей №4 Контрольные сроки услуг по сопровождению Системы (не позднее 8 часов с даты регистрации обращения)</w:t>
      </w:r>
      <w:r w:rsidR="00140C4B" w:rsidRPr="00225482">
        <w:rPr>
          <w:rFonts w:ascii="Times New Roman" w:eastAsiaTheme="minorHAnsi" w:hAnsi="Times New Roman"/>
          <w:shd w:val="clear" w:color="auto" w:fill="FFFFFF"/>
        </w:rPr>
        <w:t>.</w:t>
      </w:r>
      <w:proofErr w:type="gramEnd"/>
    </w:p>
    <w:p w:rsidR="004E7CE3" w:rsidRPr="00225482" w:rsidRDefault="004E7CE3" w:rsidP="004E7CE3">
      <w:pPr>
        <w:rPr>
          <w:rFonts w:ascii="Times New Roman" w:hAnsi="Times New Roman"/>
        </w:rPr>
      </w:pPr>
      <w:bookmarkStart w:id="173" w:name="_Toc292440418"/>
      <w:bookmarkStart w:id="174" w:name="_Toc271719401"/>
    </w:p>
    <w:p w:rsidR="004E7CE3" w:rsidRPr="00225482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5" w:name="_Toc10535999"/>
      <w:r w:rsidRPr="00225482">
        <w:rPr>
          <w:rFonts w:ascii="Times New Roman" w:hAnsi="Times New Roman"/>
          <w:b/>
        </w:rPr>
        <w:t xml:space="preserve">СРОКИ </w:t>
      </w:r>
      <w:bookmarkEnd w:id="173"/>
      <w:bookmarkEnd w:id="174"/>
      <w:r w:rsidRPr="00225482">
        <w:rPr>
          <w:rFonts w:ascii="Times New Roman" w:hAnsi="Times New Roman"/>
          <w:b/>
        </w:rPr>
        <w:t>ОКАЗАНИЯ УСЛУГ</w:t>
      </w:r>
      <w:bookmarkEnd w:id="175"/>
    </w:p>
    <w:p w:rsidR="004E7CE3" w:rsidRPr="00225482" w:rsidRDefault="004E7CE3" w:rsidP="007E3B6C"/>
    <w:p w:rsidR="004E7CE3" w:rsidRPr="00225482" w:rsidRDefault="004E7CE3" w:rsidP="004E7CE3">
      <w:pPr>
        <w:ind w:left="786"/>
        <w:jc w:val="right"/>
        <w:rPr>
          <w:rFonts w:ascii="Times New Roman" w:hAnsi="Times New Roman"/>
          <w:lang w:val="en-US"/>
        </w:rPr>
      </w:pPr>
      <w:r w:rsidRPr="00225482">
        <w:rPr>
          <w:rFonts w:ascii="Times New Roman" w:hAnsi="Times New Roman"/>
        </w:rPr>
        <w:t xml:space="preserve">Таблица </w:t>
      </w:r>
      <w:r w:rsidRPr="00225482">
        <w:rPr>
          <w:rFonts w:ascii="Times New Roman" w:hAnsi="Times New Roman"/>
          <w:lang w:val="en-US"/>
        </w:rPr>
        <w:t>5</w:t>
      </w:r>
    </w:p>
    <w:tbl>
      <w:tblPr>
        <w:tblW w:w="48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875"/>
        <w:gridCol w:w="3494"/>
        <w:gridCol w:w="2334"/>
        <w:gridCol w:w="1581"/>
      </w:tblGrid>
      <w:tr w:rsidR="004E7CE3" w:rsidRPr="00225482" w:rsidTr="00BD7B70">
        <w:trPr>
          <w:tblHeader/>
          <w:jc w:val="center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225482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Наименование этапа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225482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Состав работ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225482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Промежуточные и итоговые результаты по этапу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7CE3" w:rsidRPr="00225482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 xml:space="preserve">Срок </w:t>
            </w:r>
            <w:proofErr w:type="gramStart"/>
            <w:r w:rsidRPr="00225482">
              <w:rPr>
                <w:rFonts w:ascii="Times New Roman" w:hAnsi="Times New Roman"/>
              </w:rPr>
              <w:t>с даты  начала</w:t>
            </w:r>
            <w:proofErr w:type="gramEnd"/>
            <w:r w:rsidRPr="00225482">
              <w:rPr>
                <w:rFonts w:ascii="Times New Roman" w:hAnsi="Times New Roman"/>
              </w:rPr>
              <w:t xml:space="preserve"> работ Х (месяцев)</w:t>
            </w:r>
          </w:p>
        </w:tc>
      </w:tr>
      <w:tr w:rsidR="004E7CE3" w:rsidRPr="00225482" w:rsidTr="00BD7B70">
        <w:trPr>
          <w:tblHeader/>
          <w:jc w:val="center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225482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lastRenderedPageBreak/>
              <w:t>1. Услуги по сопровождению Системы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проведение регламентных работ по обслуживанию Системы;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обновление Системы в связи с выходом новых версий;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мониторинг работоспособности и необходимого уровня производительности Системы; 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системное администрирование;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систему); 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корпоративного клиента” с </w:t>
            </w:r>
            <w:proofErr w:type="spellStart"/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биллинговой</w:t>
            </w:r>
            <w:proofErr w:type="spellEnd"/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системой; 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частного клиента” с </w:t>
            </w:r>
            <w:proofErr w:type="spellStart"/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биллинговой</w:t>
            </w:r>
            <w:proofErr w:type="spellEnd"/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системой;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доступа к Системе через Мобильное приложение;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интеграции “Личного кабинета частного клиента” с  CRM–системой Единого контактного центра</w:t>
            </w:r>
          </w:p>
          <w:p w:rsidR="004E7CE3" w:rsidRPr="00225482" w:rsidRDefault="004E7CE3" w:rsidP="004E7CE3">
            <w:pPr>
              <w:widowControl w:val="0"/>
              <w:ind w:left="379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Акт выполненных работ;</w:t>
            </w:r>
          </w:p>
          <w:p w:rsidR="004E7CE3" w:rsidRPr="00225482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Отчет о количестве зарегистрированных и исполненных обращений.</w:t>
            </w:r>
          </w:p>
          <w:p w:rsidR="004E7CE3" w:rsidRPr="00225482" w:rsidRDefault="004E7CE3" w:rsidP="004E7CE3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225482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Ежемесячно, в течение 12 месяцев.</w:t>
            </w:r>
          </w:p>
        </w:tc>
      </w:tr>
      <w:tr w:rsidR="00BD7B70" w:rsidRPr="00225482" w:rsidTr="00BD7B70">
        <w:trPr>
          <w:tblHeader/>
          <w:jc w:val="center"/>
        </w:trPr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7B70" w:rsidRPr="00225482" w:rsidRDefault="00BD7B70" w:rsidP="00BD7B70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2. Внесение изменений в функционал Системы</w:t>
            </w:r>
          </w:p>
        </w:tc>
        <w:tc>
          <w:tcPr>
            <w:tcW w:w="34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7B70" w:rsidRPr="00225482" w:rsidRDefault="00BD7B70" w:rsidP="00BD7B70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Внесение изменений в функционал Системы на основании ЧТЗ (230 чел*часов)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7B70" w:rsidRPr="00225482" w:rsidRDefault="00BD7B70" w:rsidP="00BD7B70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Согласовано ЧТЗ</w:t>
            </w:r>
          </w:p>
          <w:p w:rsidR="00BD7B70" w:rsidRPr="00225482" w:rsidRDefault="00BD7B70" w:rsidP="00BD7B70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225482">
              <w:rPr>
                <w:rStyle w:val="13"/>
              </w:rPr>
              <w:t>Акт сдачи-приемки оказанных услуг на внесение изменений в функционал Системы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7B70" w:rsidRPr="00225482" w:rsidRDefault="00BD7B70" w:rsidP="00FD7359">
            <w:pPr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 xml:space="preserve">2 месяца </w:t>
            </w:r>
            <w:proofErr w:type="gramStart"/>
            <w:r w:rsidRPr="00225482">
              <w:rPr>
                <w:rFonts w:ascii="Times New Roman" w:hAnsi="Times New Roman"/>
              </w:rPr>
              <w:t>с даты согласования</w:t>
            </w:r>
            <w:proofErr w:type="gramEnd"/>
            <w:r w:rsidRPr="00225482">
              <w:rPr>
                <w:rFonts w:ascii="Times New Roman" w:hAnsi="Times New Roman"/>
              </w:rPr>
              <w:t xml:space="preserve"> ЧТЗ.</w:t>
            </w:r>
          </w:p>
        </w:tc>
      </w:tr>
    </w:tbl>
    <w:p w:rsidR="004E7CE3" w:rsidRPr="00225482" w:rsidRDefault="004E7CE3" w:rsidP="004E7CE3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225482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6" w:name="_Toc415140422"/>
      <w:bookmarkStart w:id="177" w:name="_Toc356373687"/>
      <w:bookmarkStart w:id="178" w:name="_Toc10536001"/>
      <w:r w:rsidRPr="00225482">
        <w:rPr>
          <w:rFonts w:ascii="Times New Roman" w:hAnsi="Times New Roman"/>
          <w:b/>
        </w:rPr>
        <w:t xml:space="preserve">ИНЫЕ УСЛОВИЯ ВЫПОЛНЕНИЕ РАБОТ </w:t>
      </w:r>
      <w:bookmarkStart w:id="179" w:name="_Toc343785841"/>
      <w:bookmarkEnd w:id="176"/>
      <w:bookmarkEnd w:id="177"/>
      <w:r w:rsidRPr="00225482">
        <w:rPr>
          <w:rFonts w:ascii="Times New Roman" w:hAnsi="Times New Roman"/>
          <w:b/>
        </w:rPr>
        <w:t>(ПОСТАВКИ ТОВАРОВ, ОКАЗАНИЯ УСЛУГ)</w:t>
      </w:r>
      <w:bookmarkEnd w:id="178"/>
    </w:p>
    <w:p w:rsidR="004E7CE3" w:rsidRPr="00225482" w:rsidRDefault="004E7CE3" w:rsidP="007E3B6C"/>
    <w:p w:rsidR="004E7CE3" w:rsidRPr="00225482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0" w:name="_Toc10536002"/>
      <w:r w:rsidRPr="00225482">
        <w:rPr>
          <w:rFonts w:ascii="Times New Roman" w:hAnsi="Times New Roman"/>
          <w:b/>
        </w:rPr>
        <w:t xml:space="preserve">7.1 </w:t>
      </w:r>
      <w:r w:rsidR="004E7CE3" w:rsidRPr="00225482">
        <w:rPr>
          <w:rFonts w:ascii="Times New Roman" w:hAnsi="Times New Roman"/>
          <w:b/>
        </w:rPr>
        <w:t>Требования к информационной безопасности</w:t>
      </w:r>
      <w:bookmarkEnd w:id="180"/>
    </w:p>
    <w:p w:rsidR="004E7CE3" w:rsidRPr="00225482" w:rsidRDefault="004E7CE3" w:rsidP="007E3B6C"/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lastRenderedPageBreak/>
        <w:t xml:space="preserve">Заказчик и Исполнитель обязаны заключить Соглашение об охране конфиденциальной информации, составляющей коммерческую тайну в АО “Чувашская </w:t>
      </w:r>
      <w:proofErr w:type="spellStart"/>
      <w:r w:rsidRPr="00225482">
        <w:rPr>
          <w:rFonts w:ascii="Times New Roman" w:hAnsi="Times New Roman"/>
        </w:rPr>
        <w:t>энергосбытовая</w:t>
      </w:r>
      <w:proofErr w:type="spellEnd"/>
      <w:r w:rsidRPr="00225482">
        <w:rPr>
          <w:rFonts w:ascii="Times New Roman" w:hAnsi="Times New Roman"/>
        </w:rPr>
        <w:t xml:space="preserve"> компания”.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Система должна обеспечивать целостность данных и защиту от несанкционированного доступа к данным.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В соответствии с законом РФ №152-ФЗ «О персональных данных» Исполнитель, виновный в нарушении требований данного ФЗ,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Системы,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225482" w:rsidRDefault="004E7CE3" w:rsidP="004E7CE3">
      <w:pPr>
        <w:ind w:left="720"/>
        <w:rPr>
          <w:rFonts w:ascii="Times New Roman" w:hAnsi="Times New Roman"/>
          <w:b/>
        </w:rPr>
      </w:pPr>
    </w:p>
    <w:p w:rsidR="004E7CE3" w:rsidRPr="00225482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1" w:name="_Toc10536003"/>
      <w:r w:rsidRPr="00225482">
        <w:rPr>
          <w:rFonts w:ascii="Times New Roman" w:hAnsi="Times New Roman"/>
          <w:b/>
        </w:rPr>
        <w:t xml:space="preserve">7.2 </w:t>
      </w:r>
      <w:r w:rsidR="004E7CE3" w:rsidRPr="00225482">
        <w:rPr>
          <w:rFonts w:ascii="Times New Roman" w:hAnsi="Times New Roman"/>
          <w:b/>
        </w:rPr>
        <w:t>Порядок контроля и приемки Системы</w:t>
      </w:r>
      <w:bookmarkEnd w:id="181"/>
    </w:p>
    <w:p w:rsidR="004E7CE3" w:rsidRPr="00225482" w:rsidRDefault="004E7CE3" w:rsidP="007E3B6C"/>
    <w:p w:rsidR="004E7CE3" w:rsidRPr="00225482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 xml:space="preserve">7.2.1 </w:t>
      </w:r>
      <w:r w:rsidR="004E7CE3" w:rsidRPr="00225482">
        <w:rPr>
          <w:rFonts w:ascii="Times New Roman" w:hAnsi="Times New Roman"/>
          <w:b/>
        </w:rPr>
        <w:t>Порядок приемки услуг по сопровождению Системы:</w:t>
      </w:r>
    </w:p>
    <w:p w:rsidR="00B30FBB" w:rsidRPr="00225482" w:rsidRDefault="00B30FBB" w:rsidP="00140C4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 xml:space="preserve">Сдача - приёмка оказанных услуг осуществляется ежемесячно. Исполнитель ежемесячно предоставляет Заказчику акты сдачи-приёмки оказанных услуг по сопровождению системы и отчет об оказанных услугах (Приложения №2, №3 к Договору). Заказчик принимает оказанные услуги или предоставляет мотивированный отказ от приемки услуг с указанием недостатков. </w:t>
      </w:r>
    </w:p>
    <w:p w:rsidR="00B30FBB" w:rsidRPr="00225482" w:rsidRDefault="00B30FBB" w:rsidP="00B30FBB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 xml:space="preserve">7.2.2 </w:t>
      </w:r>
      <w:r w:rsidR="00BD7B70" w:rsidRPr="00225482">
        <w:rPr>
          <w:rFonts w:ascii="Times New Roman" w:hAnsi="Times New Roman"/>
          <w:b/>
        </w:rPr>
        <w:t>Порядок приемки услуг на внесение изменений в функционал Системы</w:t>
      </w:r>
      <w:r w:rsidRPr="00225482">
        <w:rPr>
          <w:rFonts w:ascii="Times New Roman" w:hAnsi="Times New Roman"/>
          <w:b/>
        </w:rPr>
        <w:t>:</w:t>
      </w:r>
    </w:p>
    <w:p w:rsidR="00B30FBB" w:rsidRPr="00225482" w:rsidRDefault="00B30FBB" w:rsidP="00140C4B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 xml:space="preserve">Сдача приемки оказанных услуг </w:t>
      </w:r>
      <w:r w:rsidR="00BD7B70" w:rsidRPr="00225482">
        <w:rPr>
          <w:rFonts w:ascii="Times New Roman" w:hAnsi="Times New Roman"/>
        </w:rPr>
        <w:t>на внесение изменений в функционал Системы</w:t>
      </w:r>
      <w:r w:rsidRPr="00225482">
        <w:rPr>
          <w:rFonts w:ascii="Times New Roman" w:hAnsi="Times New Roman"/>
        </w:rPr>
        <w:t xml:space="preserve"> осуществляется на основании согласованного частного технического задания и подписанного акта сдачи-приемки оказанных услуг </w:t>
      </w:r>
      <w:r w:rsidR="00BD7B70" w:rsidRPr="00225482">
        <w:rPr>
          <w:rFonts w:ascii="Times New Roman" w:hAnsi="Times New Roman"/>
        </w:rPr>
        <w:t>на внесение изменений в функционал Системы</w:t>
      </w:r>
      <w:r w:rsidR="00140C4B" w:rsidRPr="00225482">
        <w:rPr>
          <w:rFonts w:ascii="Times New Roman" w:hAnsi="Times New Roman"/>
        </w:rPr>
        <w:t xml:space="preserve"> (Приложение №2.1 к Договору)</w:t>
      </w:r>
      <w:r w:rsidR="00BD7B70" w:rsidRPr="00225482">
        <w:rPr>
          <w:rFonts w:ascii="Times New Roman" w:hAnsi="Times New Roman"/>
        </w:rPr>
        <w:t>. В процессе приёмки услуг на внесение изменений в функционал Системы</w:t>
      </w:r>
      <w:r w:rsidRPr="00225482">
        <w:rPr>
          <w:rFonts w:ascii="Times New Roman" w:hAnsi="Times New Roman"/>
        </w:rPr>
        <w:t xml:space="preserve"> должна быть осуществлена их проверка на соответствие согласованного частного технического задания</w:t>
      </w:r>
    </w:p>
    <w:p w:rsidR="004E7CE3" w:rsidRPr="00225482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:rsidR="004E7CE3" w:rsidRPr="00225482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2" w:name="_Toc10536004"/>
      <w:r w:rsidRPr="00225482">
        <w:rPr>
          <w:rFonts w:ascii="Times New Roman" w:hAnsi="Times New Roman"/>
          <w:b/>
        </w:rPr>
        <w:t xml:space="preserve">7.3 </w:t>
      </w:r>
      <w:r w:rsidR="004E7CE3" w:rsidRPr="00225482">
        <w:rPr>
          <w:rFonts w:ascii="Times New Roman" w:hAnsi="Times New Roman"/>
          <w:b/>
        </w:rPr>
        <w:t>Требования к документированию</w:t>
      </w:r>
      <w:bookmarkEnd w:id="182"/>
    </w:p>
    <w:p w:rsidR="004E7CE3" w:rsidRPr="00225482" w:rsidRDefault="004E7CE3" w:rsidP="007E3B6C"/>
    <w:p w:rsidR="00BD7B70" w:rsidRPr="00225482" w:rsidRDefault="00BD7B70" w:rsidP="00BD7B70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225482">
        <w:rPr>
          <w:rFonts w:ascii="Times New Roman" w:hAnsi="Times New Roman"/>
        </w:rPr>
        <w:t>Исполнитель передает Заказчику эксплуатационную документацию на измененные компоненты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</w:t>
      </w:r>
      <w:r w:rsidRPr="00225482">
        <w:rPr>
          <w:rFonts w:ascii="Times New Roman" w:hAnsi="Times New Roman"/>
          <w:lang w:eastAsia="en-US"/>
        </w:rPr>
        <w:t xml:space="preserve"> штатном, аварийном режиме.</w:t>
      </w:r>
    </w:p>
    <w:p w:rsidR="00BD7B70" w:rsidRPr="00225482" w:rsidRDefault="00BD7B70" w:rsidP="00BD7B70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:rsidR="00BD7B70" w:rsidRPr="00225482" w:rsidRDefault="00BD7B70" w:rsidP="00BD7B70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225482">
        <w:rPr>
          <w:rStyle w:val="13"/>
          <w:color w:val="000000"/>
          <w:sz w:val="24"/>
          <w:szCs w:val="24"/>
        </w:rPr>
        <w:t>Руководство администратора;</w:t>
      </w:r>
    </w:p>
    <w:p w:rsidR="00BD7B70" w:rsidRPr="00225482" w:rsidRDefault="00BD7B70" w:rsidP="00BD7B70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225482">
        <w:rPr>
          <w:rStyle w:val="13"/>
          <w:color w:val="000000"/>
          <w:sz w:val="24"/>
          <w:szCs w:val="24"/>
        </w:rPr>
        <w:t>Руководство пользователя.</w:t>
      </w:r>
    </w:p>
    <w:p w:rsidR="004E7CE3" w:rsidRPr="00225482" w:rsidRDefault="00BD7B70" w:rsidP="00BD7B70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  <w:r w:rsidRPr="00225482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225482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bookmarkEnd w:id="179"/>
    <w:p w:rsidR="004E7CE3" w:rsidRPr="00225482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225482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3" w:name="_Toc323973800"/>
      <w:bookmarkStart w:id="184" w:name="_Toc323807579"/>
      <w:bookmarkStart w:id="185" w:name="_Toc427846303"/>
      <w:bookmarkStart w:id="186" w:name="_Toc10536007"/>
      <w:bookmarkEnd w:id="183"/>
      <w:bookmarkEnd w:id="184"/>
      <w:r w:rsidRPr="00225482">
        <w:rPr>
          <w:rFonts w:ascii="Times New Roman" w:hAnsi="Times New Roman"/>
          <w:b/>
        </w:rPr>
        <w:t xml:space="preserve">ПЕРЕЧЕНЬ НОРМАТИВНО-ТЕХНИЧЕСКИХ ДОКУМЕНТОВ, ИСПОЛЬЗОВАННЫХ ПРИ РАЗРАБОТКЕ ТЕХНИЧЕСКИХ </w:t>
      </w:r>
      <w:bookmarkStart w:id="187" w:name="_Toc316637211"/>
      <w:bookmarkStart w:id="188" w:name="_Toc316636145"/>
      <w:bookmarkEnd w:id="185"/>
      <w:bookmarkEnd w:id="187"/>
      <w:bookmarkEnd w:id="188"/>
      <w:r w:rsidRPr="00225482">
        <w:rPr>
          <w:rFonts w:ascii="Times New Roman" w:hAnsi="Times New Roman"/>
          <w:b/>
        </w:rPr>
        <w:t xml:space="preserve">ТРЕБОВАНИЙ И </w:t>
      </w:r>
      <w:r w:rsidRPr="00225482">
        <w:rPr>
          <w:rFonts w:ascii="Times New Roman" w:hAnsi="Times New Roman"/>
          <w:b/>
        </w:rPr>
        <w:lastRenderedPageBreak/>
        <w:t>ОБЯЗАТЕЛЬНЫХ К СОБЛЮДЕНИЮ ПРИ АДАПТАЦИИ И ВНЕДРЕНИИ СИСТЕМЫ</w:t>
      </w:r>
      <w:bookmarkEnd w:id="186"/>
    </w:p>
    <w:p w:rsidR="004E7CE3" w:rsidRPr="00225482" w:rsidRDefault="004E7CE3" w:rsidP="004E7CE3">
      <w:pPr>
        <w:spacing w:before="120"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bookmarkStart w:id="189" w:name="_Toc292440422"/>
      <w:r w:rsidRPr="00225482">
        <w:rPr>
          <w:rFonts w:ascii="Times New Roman" w:hAnsi="Times New Roman"/>
        </w:rPr>
        <w:t xml:space="preserve">ГОСТ </w:t>
      </w:r>
      <w:proofErr w:type="gramStart"/>
      <w:r w:rsidRPr="00225482">
        <w:rPr>
          <w:rFonts w:ascii="Times New Roman" w:hAnsi="Times New Roman"/>
        </w:rPr>
        <w:t>Р</w:t>
      </w:r>
      <w:proofErr w:type="gramEnd"/>
      <w:r w:rsidRPr="00225482">
        <w:rPr>
          <w:rFonts w:ascii="Times New Roman" w:hAnsi="Times New Roman"/>
        </w:rPr>
        <w:t xml:space="preserve"> ИСО/МЭК 15288-2005. «Информационная технология. Системная инженерия. Процессы жизненного цикла систем»</w:t>
      </w:r>
      <w:bookmarkEnd w:id="189"/>
      <w:r w:rsidRPr="00225482">
        <w:rPr>
          <w:rFonts w:ascii="Times New Roman" w:hAnsi="Times New Roman"/>
        </w:rPr>
        <w:t>;</w:t>
      </w:r>
    </w:p>
    <w:p w:rsidR="004E7CE3" w:rsidRPr="00225482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482">
        <w:rPr>
          <w:rFonts w:ascii="Times New Roman" w:hAnsi="Times New Roman"/>
        </w:rPr>
        <w:t xml:space="preserve">ГОСТ </w:t>
      </w:r>
      <w:proofErr w:type="gramStart"/>
      <w:r w:rsidRPr="00225482">
        <w:rPr>
          <w:rFonts w:ascii="Times New Roman" w:hAnsi="Times New Roman"/>
        </w:rPr>
        <w:t>Р</w:t>
      </w:r>
      <w:proofErr w:type="gramEnd"/>
      <w:r w:rsidRPr="00225482">
        <w:rPr>
          <w:rFonts w:ascii="Times New Roman" w:hAnsi="Times New Roman"/>
        </w:rPr>
        <w:t xml:space="preserve"> ИСО/МЭК 14764-2002 «Информационная технология. Сопровождение программных средств».</w:t>
      </w:r>
    </w:p>
    <w:p w:rsidR="004E7CE3" w:rsidRPr="00225482" w:rsidRDefault="004E7CE3" w:rsidP="004E7CE3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E7CE3" w:rsidRPr="00225482" w:rsidRDefault="004E7CE3" w:rsidP="004E7CE3">
      <w:pPr>
        <w:spacing w:line="276" w:lineRule="auto"/>
        <w:rPr>
          <w:rFonts w:ascii="Times New Roman" w:hAnsi="Times New Roman"/>
          <w:bCs/>
        </w:rPr>
      </w:pPr>
      <w:r w:rsidRPr="00225482">
        <w:br w:type="page"/>
      </w:r>
    </w:p>
    <w:p w:rsidR="00B30FBB" w:rsidRPr="00AE4D49" w:rsidRDefault="00B30FBB" w:rsidP="00B30FBB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190" w:name="_Toc516831057"/>
      <w:r w:rsidRPr="00225482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225482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</w:t>
      </w:r>
      <w:r w:rsidR="00AE4D49" w:rsidRPr="00AE4D49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AE4D49">
        <w:rPr>
          <w:rFonts w:ascii="Times New Roman Полужирный" w:eastAsiaTheme="majorEastAsia" w:hAnsi="Times New Roman Полужирный" w:cstheme="majorBidi"/>
          <w:b/>
        </w:rPr>
        <w:t>1</w:t>
      </w:r>
      <w:bookmarkEnd w:id="190"/>
    </w:p>
    <w:p w:rsidR="00B30FBB" w:rsidRPr="00225482" w:rsidRDefault="00B30FBB" w:rsidP="00B30FBB">
      <w:pPr>
        <w:jc w:val="right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 Техническому заданию</w:t>
      </w:r>
    </w:p>
    <w:p w:rsidR="00B30FBB" w:rsidRPr="00225482" w:rsidRDefault="00B30FBB" w:rsidP="00B30FBB">
      <w:pPr>
        <w:jc w:val="right"/>
        <w:rPr>
          <w:rFonts w:ascii="Times New Roman" w:hAnsi="Times New Roman"/>
          <w:bCs/>
        </w:rPr>
      </w:pPr>
      <w:r w:rsidRPr="00225482">
        <w:rPr>
          <w:rFonts w:ascii="Times New Roman" w:hAnsi="Times New Roman"/>
          <w:bCs/>
        </w:rPr>
        <w:t xml:space="preserve">к договору №____________ </w:t>
      </w:r>
    </w:p>
    <w:p w:rsidR="00B30FBB" w:rsidRPr="00225482" w:rsidRDefault="00B30FBB" w:rsidP="00B30FBB">
      <w:pPr>
        <w:jc w:val="right"/>
        <w:rPr>
          <w:rFonts w:ascii="Times New Roman" w:hAnsi="Times New Roman"/>
          <w:sz w:val="28"/>
        </w:rPr>
      </w:pPr>
      <w:r w:rsidRPr="00225482">
        <w:rPr>
          <w:rFonts w:ascii="Times New Roman" w:hAnsi="Times New Roman"/>
          <w:bCs/>
        </w:rPr>
        <w:t>от «__»__________2019г.</w:t>
      </w:r>
    </w:p>
    <w:p w:rsidR="004E7CE3" w:rsidRPr="00225482" w:rsidRDefault="004E7CE3" w:rsidP="004E7CE3">
      <w:pPr>
        <w:jc w:val="right"/>
        <w:rPr>
          <w:rFonts w:ascii="Times New Roman" w:hAnsi="Times New Roman"/>
          <w:bCs/>
        </w:rPr>
      </w:pPr>
    </w:p>
    <w:p w:rsidR="004E7CE3" w:rsidRPr="00225482" w:rsidRDefault="004E7CE3" w:rsidP="004E7CE3">
      <w:pPr>
        <w:jc w:val="center"/>
        <w:rPr>
          <w:rFonts w:ascii="Times New Roman" w:hAnsi="Times New Roman"/>
          <w:bCs/>
        </w:rPr>
      </w:pPr>
    </w:p>
    <w:p w:rsidR="004E7CE3" w:rsidRPr="00225482" w:rsidRDefault="004E7CE3" w:rsidP="004E7CE3">
      <w:pPr>
        <w:jc w:val="center"/>
        <w:rPr>
          <w:rFonts w:ascii="Times New Roman" w:hAnsi="Times New Roman"/>
          <w:bCs/>
        </w:rPr>
      </w:pPr>
      <w:r w:rsidRPr="00225482">
        <w:rPr>
          <w:rFonts w:ascii="Times New Roman" w:hAnsi="Times New Roman"/>
          <w:bCs/>
        </w:rPr>
        <w:t>Список таблиц и полей промежуточной БД</w:t>
      </w:r>
      <w:r w:rsidR="004913F5" w:rsidRPr="00225482">
        <w:rPr>
          <w:rFonts w:ascii="Times New Roman" w:hAnsi="Times New Roman"/>
          <w:bCs/>
        </w:rPr>
        <w:t xml:space="preserve"> </w:t>
      </w:r>
      <w:r w:rsidR="004913F5" w:rsidRPr="00225482">
        <w:rPr>
          <w:rFonts w:ascii="Times New Roman" w:hAnsi="Times New Roman"/>
          <w:bCs/>
          <w:lang w:val="en-US"/>
        </w:rPr>
        <w:t>CRM</w:t>
      </w:r>
      <w:r w:rsidR="004913F5" w:rsidRPr="00225482">
        <w:rPr>
          <w:rFonts w:ascii="Times New Roman" w:hAnsi="Times New Roman"/>
          <w:bCs/>
        </w:rPr>
        <w:t>- системы</w:t>
      </w:r>
      <w:r w:rsidR="00823058" w:rsidRPr="00225482">
        <w:rPr>
          <w:rFonts w:ascii="Times New Roman" w:hAnsi="Times New Roman"/>
          <w:bCs/>
        </w:rPr>
        <w:t xml:space="preserve"> ЕКЦ </w:t>
      </w:r>
      <w:proofErr w:type="spellStart"/>
      <w:r w:rsidR="00823058" w:rsidRPr="00225482">
        <w:rPr>
          <w:rFonts w:ascii="Times New Roman" w:hAnsi="Times New Roman"/>
          <w:bCs/>
        </w:rPr>
        <w:t>Call</w:t>
      </w:r>
      <w:proofErr w:type="spellEnd"/>
      <w:r w:rsidR="00823058" w:rsidRPr="00225482">
        <w:rPr>
          <w:rFonts w:ascii="Times New Roman" w:hAnsi="Times New Roman"/>
          <w:bCs/>
        </w:rPr>
        <w:t xml:space="preserve"> DB SQL</w:t>
      </w:r>
      <w:r w:rsidR="00823058" w:rsidRPr="00225482" w:rsidDel="00823058">
        <w:rPr>
          <w:rFonts w:ascii="Times New Roman" w:hAnsi="Times New Roman"/>
          <w:bCs/>
        </w:rPr>
        <w:t xml:space="preserve"> </w:t>
      </w:r>
    </w:p>
    <w:p w:rsidR="004E7CE3" w:rsidRPr="00225482" w:rsidRDefault="004E7CE3" w:rsidP="004E7CE3">
      <w:pPr>
        <w:rPr>
          <w:rFonts w:ascii="Times New Roman" w:hAnsi="Times New Roman"/>
          <w:bCs/>
        </w:rPr>
      </w:pPr>
    </w:p>
    <w:p w:rsidR="004E7CE3" w:rsidRPr="00225482" w:rsidRDefault="004E7CE3" w:rsidP="004E7CE3">
      <w:pPr>
        <w:rPr>
          <w:rFonts w:ascii="Times New Roman" w:hAnsi="Times New Roman"/>
          <w:b/>
          <w:bCs/>
        </w:rPr>
      </w:pPr>
      <w:r w:rsidRPr="00225482">
        <w:rPr>
          <w:rFonts w:ascii="Times New Roman" w:hAnsi="Times New Roman"/>
          <w:b/>
          <w:bCs/>
        </w:rPr>
        <w:t>Список таблиц:</w:t>
      </w:r>
    </w:p>
    <w:tbl>
      <w:tblPr>
        <w:tblW w:w="9367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20"/>
        <w:gridCol w:w="3947"/>
      </w:tblGrid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информация о переданных показаниях ИПУ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история загруженных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информация о совершенных оплатах 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информация о начислениях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контакты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начисления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лицевые счета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приборы учета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показания текущие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показания полные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история показаний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история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филиалы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</w:tr>
    </w:tbl>
    <w:p w:rsidR="004E7CE3" w:rsidRPr="00225482" w:rsidRDefault="004E7CE3" w:rsidP="004E7CE3">
      <w:pPr>
        <w:rPr>
          <w:rFonts w:ascii="Times New Roman" w:hAnsi="Times New Roman"/>
        </w:rPr>
      </w:pPr>
    </w:p>
    <w:p w:rsidR="004E7CE3" w:rsidRPr="00225482" w:rsidRDefault="004E7CE3" w:rsidP="004E7CE3">
      <w:pPr>
        <w:rPr>
          <w:rFonts w:ascii="Times New Roman" w:hAnsi="Times New Roman"/>
          <w:b/>
        </w:rPr>
      </w:pPr>
      <w:r w:rsidRPr="00225482">
        <w:rPr>
          <w:rFonts w:ascii="Times New Roman" w:hAnsi="Times New Roman"/>
          <w:b/>
        </w:rPr>
        <w:t>Список полей:</w:t>
      </w:r>
    </w:p>
    <w:tbl>
      <w:tblPr>
        <w:tblW w:w="9380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5"/>
        <w:gridCol w:w="3002"/>
        <w:gridCol w:w="3003"/>
      </w:tblGrid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meters_id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импорта данных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date_import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chesk_hpay_id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5482">
              <w:rPr>
                <w:rFonts w:ascii="Times New Roman" w:hAnsi="Times New Roman"/>
                <w:lang w:eastAsia="en-US"/>
              </w:rPr>
              <w:t>период</w:t>
            </w:r>
            <w:proofErr w:type="gramEnd"/>
            <w:r w:rsidRPr="00225482">
              <w:rPr>
                <w:rFonts w:ascii="Times New Roman" w:hAnsi="Times New Roman"/>
                <w:lang w:eastAsia="en-US"/>
              </w:rPr>
              <w:t xml:space="preserve">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pay_bank_statement_date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pay_bank_name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chesk_payid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5482">
              <w:rPr>
                <w:rFonts w:ascii="Times New Roman" w:hAnsi="Times New Roman"/>
                <w:lang w:eastAsia="en-US"/>
              </w:rPr>
              <w:t>период</w:t>
            </w:r>
            <w:proofErr w:type="gramEnd"/>
            <w:r w:rsidRPr="00225482">
              <w:rPr>
                <w:rFonts w:ascii="Times New Roman" w:hAnsi="Times New Roman"/>
                <w:lang w:eastAsia="en-US"/>
              </w:rPr>
              <w:t xml:space="preserve"> в котором учтен </w:t>
            </w:r>
            <w:r w:rsidRPr="00225482">
              <w:rPr>
                <w:rFonts w:ascii="Times New Roman" w:hAnsi="Times New Roman"/>
                <w:lang w:eastAsia="en-US"/>
              </w:rPr>
              <w:lastRenderedPageBreak/>
              <w:t>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lastRenderedPageBreak/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lastRenderedPageBreak/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транзакции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transaction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импорта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date_import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признак проверки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verify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номер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ch_document_number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период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charge_period_date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потребление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потребление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потребление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потребление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потребление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потребление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consumption_mop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начисление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charge_sum_money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начисление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charge_sum_money_polupik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823058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начисление</w:t>
            </w:r>
            <w:r w:rsidR="004E7CE3" w:rsidRPr="00225482">
              <w:rPr>
                <w:rFonts w:ascii="Times New Roman" w:hAnsi="Times New Roman"/>
                <w:lang w:eastAsia="en-US"/>
              </w:rPr>
              <w:t xml:space="preserve">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charge_sum_money_pik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начисление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charge_sum_money_day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начисление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charge_sum_money_night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начисление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charge_mop_money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тариф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tarif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тариф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tarif_polupik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тариф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tarif_pik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тариф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tarif_day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тариф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tarif_night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тариф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tarif_mop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ch_document_date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тип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ch_document_type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balance_month_start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сумма перерасчетов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recalc_sum_money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комментарий к перерасчету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recalc_notes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тип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contact_type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содержимое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contact_media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комментарий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comment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period_date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начисление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debt_money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оплачено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paid_money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saldo_begin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lastRenderedPageBreak/>
              <w:t>сальдо на конец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saldo_end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фамилия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last_name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имя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first_name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middle_name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регион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region_oblast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район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raion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город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gorod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населенный пункт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n_punkt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улица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street_name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дом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house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корпус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korpus_str_lit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apartment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почтовый индекс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mail_index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количество </w:t>
            </w:r>
            <w:proofErr w:type="gramStart"/>
            <w:r w:rsidRPr="00225482">
              <w:rPr>
                <w:rFonts w:ascii="Times New Roman" w:hAnsi="Times New Roman"/>
                <w:lang w:eastAsia="en-US"/>
              </w:rPr>
              <w:t>проживающих</w:t>
            </w:r>
            <w:proofErr w:type="gram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people_count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площадь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square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количество комнат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rooms_count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способ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calculation_way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номер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agreement_num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agreement_date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электронная почта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email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модель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brand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номер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CF6946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разрядность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capacity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число знаков после запятой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scale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класс точности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precision_class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CF6946" w:rsidP="007E3B6C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225482">
              <w:rPr>
                <w:rFonts w:ascii="Times New Roman" w:eastAsiaTheme="minorHAnsi" w:hAnsi="Times New Roman"/>
                <w:lang w:eastAsia="en-US"/>
              </w:rPr>
              <w:t>меж</w:t>
            </w:r>
            <w:proofErr w:type="gramEnd"/>
            <w:r w:rsidRPr="00225482">
              <w:rPr>
                <w:rFonts w:ascii="Times New Roman" w:eastAsiaTheme="minorHAnsi" w:hAnsi="Times New Roman"/>
                <w:lang w:eastAsia="en-US"/>
              </w:rPr>
              <w:t xml:space="preserve"> поверочный интервал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mpi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коэффициент трансформации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transform_factor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место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place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сетевая организация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net_org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installation_date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снятия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removal_date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начальное 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installation_reading_polupik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начальное 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installation_reading_pik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начальное 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installation_reading_day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начальное 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installation_reading_night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начальное 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installation_reading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срок эксплуатации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life_period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последней поверки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last_check_round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снятия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removal_reading_polupik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lastRenderedPageBreak/>
              <w:t>показание снятия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removal_reading_pik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снятия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removal_reading_day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снятия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removal_reading_night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снятия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removal_reading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consumption_period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consumption_period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загрузки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date_load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номер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снятия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deactivate_date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передачи показаний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225482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период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pay_bank_statement_date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pay_bank_name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сумма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lastRenderedPageBreak/>
              <w:t>наименование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номер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subdivision_code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bank_name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БИК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bik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расчетный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account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корсчет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ks</w:t>
            </w:r>
            <w:proofErr w:type="spellEnd"/>
          </w:p>
        </w:tc>
      </w:tr>
      <w:tr w:rsidR="004E7CE3" w:rsidRPr="00225482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225482">
              <w:rPr>
                <w:rFonts w:ascii="Times New Roman" w:hAnsi="Times New Roman"/>
                <w:lang w:eastAsia="en-US"/>
              </w:rPr>
              <w:t>доп. информация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225482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25482">
              <w:rPr>
                <w:rFonts w:ascii="Times New Roman" w:hAnsi="Times New Roman"/>
                <w:lang w:eastAsia="en-US"/>
              </w:rPr>
              <w:t>subdivision_dop_info</w:t>
            </w:r>
            <w:proofErr w:type="spellEnd"/>
          </w:p>
        </w:tc>
      </w:tr>
    </w:tbl>
    <w:p w:rsidR="004E7CE3" w:rsidRPr="00225482" w:rsidRDefault="004E7CE3" w:rsidP="004E7CE3"/>
    <w:p w:rsidR="004E7CE3" w:rsidRPr="00225482" w:rsidRDefault="004E7CE3" w:rsidP="004E7CE3"/>
    <w:p w:rsidR="004E7CE3" w:rsidRPr="00225482" w:rsidRDefault="004E7CE3" w:rsidP="004E7CE3">
      <w:pPr>
        <w:sectPr w:rsidR="004E7CE3" w:rsidRPr="00225482" w:rsidSect="00CB4B96">
          <w:pgSz w:w="11906" w:h="16838"/>
          <w:pgMar w:top="568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:rsidR="00B30FBB" w:rsidRPr="002D5F91" w:rsidRDefault="00B30FBB" w:rsidP="00B30FBB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191" w:name="_Toc516831059"/>
      <w:r w:rsidRPr="00225482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225482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</w:t>
      </w:r>
      <w:r w:rsidRPr="002D5F91">
        <w:rPr>
          <w:rFonts w:ascii="Times New Roman Полужирный" w:eastAsiaTheme="majorEastAsia" w:hAnsi="Times New Roman Полужирный" w:cstheme="majorBidi"/>
          <w:b/>
        </w:rPr>
        <w:t>№2</w:t>
      </w:r>
      <w:bookmarkEnd w:id="191"/>
    </w:p>
    <w:p w:rsidR="00B30FBB" w:rsidRPr="00225482" w:rsidRDefault="00B30FBB" w:rsidP="00B30FBB">
      <w:pPr>
        <w:jc w:val="right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 Техническому заданию</w:t>
      </w:r>
    </w:p>
    <w:p w:rsidR="00B30FBB" w:rsidRPr="00225482" w:rsidRDefault="00B30FBB" w:rsidP="00B30FBB">
      <w:pPr>
        <w:jc w:val="right"/>
        <w:rPr>
          <w:rFonts w:ascii="Times New Roman" w:hAnsi="Times New Roman"/>
          <w:bCs/>
        </w:rPr>
      </w:pPr>
      <w:r w:rsidRPr="00225482">
        <w:rPr>
          <w:rFonts w:ascii="Times New Roman" w:hAnsi="Times New Roman"/>
          <w:bCs/>
        </w:rPr>
        <w:t xml:space="preserve">к договору №____________ </w:t>
      </w:r>
    </w:p>
    <w:p w:rsidR="00B30FBB" w:rsidRPr="00225482" w:rsidRDefault="00B30FBB" w:rsidP="00B30FBB">
      <w:pPr>
        <w:jc w:val="right"/>
        <w:rPr>
          <w:rFonts w:ascii="Times New Roman" w:hAnsi="Times New Roman"/>
          <w:sz w:val="28"/>
        </w:rPr>
      </w:pPr>
      <w:r w:rsidRPr="00225482">
        <w:rPr>
          <w:rFonts w:ascii="Times New Roman" w:hAnsi="Times New Roman"/>
          <w:bCs/>
        </w:rPr>
        <w:t>от «__»__________2019г.</w:t>
      </w:r>
    </w:p>
    <w:p w:rsidR="004E7CE3" w:rsidRPr="00225482" w:rsidRDefault="004E7CE3" w:rsidP="004E7CE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4E7CE3" w:rsidRPr="00225482" w:rsidRDefault="004E7CE3" w:rsidP="004E7CE3">
      <w:pPr>
        <w:ind w:firstLine="284"/>
        <w:jc w:val="center"/>
        <w:rPr>
          <w:rFonts w:ascii="Times New Roman" w:hAnsi="Times New Roman"/>
          <w:sz w:val="20"/>
          <w:szCs w:val="20"/>
        </w:rPr>
      </w:pPr>
      <w:r w:rsidRPr="00225482">
        <w:rPr>
          <w:rFonts w:ascii="Times New Roman" w:hAnsi="Times New Roman"/>
          <w:bCs/>
        </w:rPr>
        <w:t>Список ключевых пользователей Заказчика</w:t>
      </w:r>
    </w:p>
    <w:p w:rsidR="004E7CE3" w:rsidRPr="00225482" w:rsidRDefault="004E7CE3" w:rsidP="004E7CE3">
      <w:pPr>
        <w:jc w:val="both"/>
        <w:rPr>
          <w:rFonts w:ascii="Times New Roman" w:hAnsi="Times New Roman"/>
          <w:sz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6"/>
        <w:gridCol w:w="3608"/>
      </w:tblGrid>
      <w:tr w:rsidR="00F06595" w:rsidRPr="00225482" w:rsidTr="00F06595">
        <w:tc>
          <w:tcPr>
            <w:tcW w:w="3094" w:type="pct"/>
            <w:shd w:val="clear" w:color="auto" w:fill="auto"/>
          </w:tcPr>
          <w:p w:rsidR="00F06595" w:rsidRPr="00225482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Должность специалиста</w:t>
            </w:r>
          </w:p>
        </w:tc>
        <w:tc>
          <w:tcPr>
            <w:tcW w:w="1906" w:type="pct"/>
            <w:shd w:val="clear" w:color="auto" w:fill="auto"/>
          </w:tcPr>
          <w:p w:rsidR="00F06595" w:rsidRPr="00225482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Контакты специалиста</w:t>
            </w:r>
          </w:p>
        </w:tc>
      </w:tr>
      <w:tr w:rsidR="00F06595" w:rsidRPr="00225482" w:rsidTr="00F06595">
        <w:tc>
          <w:tcPr>
            <w:tcW w:w="3094" w:type="pct"/>
            <w:shd w:val="clear" w:color="auto" w:fill="auto"/>
          </w:tcPr>
          <w:p w:rsidR="00F06595" w:rsidRPr="00225482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225482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25482">
              <w:rPr>
                <w:rFonts w:ascii="Times New Roman" w:hAnsi="Times New Roman"/>
              </w:rPr>
              <w:t>ФИО</w:t>
            </w:r>
          </w:p>
          <w:p w:rsidR="00F06595" w:rsidRPr="00225482" w:rsidRDefault="00F06595" w:rsidP="00F06595">
            <w:pPr>
              <w:pStyle w:val="IS-12"/>
              <w:rPr>
                <w:lang w:val="ru-RU"/>
              </w:rPr>
            </w:pPr>
            <w:r w:rsidRPr="00225482">
              <w:rPr>
                <w:lang w:val="ru-RU"/>
              </w:rPr>
              <w:t xml:space="preserve">тел.: </w:t>
            </w:r>
          </w:p>
          <w:p w:rsidR="00F06595" w:rsidRPr="00225482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225482">
              <w:rPr>
                <w:rFonts w:ascii="Times New Roman" w:hAnsi="Times New Roman"/>
                <w:lang w:val="en-US"/>
              </w:rPr>
              <w:t xml:space="preserve">e-mail: </w:t>
            </w:r>
          </w:p>
        </w:tc>
      </w:tr>
      <w:tr w:rsidR="00F06595" w:rsidRPr="00225482" w:rsidTr="00F06595">
        <w:tc>
          <w:tcPr>
            <w:tcW w:w="3094" w:type="pct"/>
            <w:shd w:val="clear" w:color="auto" w:fill="auto"/>
          </w:tcPr>
          <w:p w:rsidR="00F06595" w:rsidRPr="00225482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225482" w:rsidRDefault="00F06595" w:rsidP="00F06595">
            <w:pPr>
              <w:pStyle w:val="IS-12"/>
              <w:rPr>
                <w:lang w:val="ru-RU"/>
              </w:rPr>
            </w:pPr>
            <w:r w:rsidRPr="00225482">
              <w:rPr>
                <w:lang w:val="ru-RU"/>
              </w:rPr>
              <w:t>ФИО</w:t>
            </w:r>
          </w:p>
          <w:p w:rsidR="00F06595" w:rsidRPr="00225482" w:rsidRDefault="00F06595" w:rsidP="00F06595">
            <w:pPr>
              <w:pStyle w:val="IS-12"/>
              <w:rPr>
                <w:lang w:val="ru-RU"/>
              </w:rPr>
            </w:pPr>
            <w:r w:rsidRPr="00225482">
              <w:rPr>
                <w:lang w:val="ru-RU"/>
              </w:rPr>
              <w:t xml:space="preserve">тел.: </w:t>
            </w:r>
          </w:p>
          <w:p w:rsidR="00F06595" w:rsidRPr="00225482" w:rsidRDefault="00F06595" w:rsidP="00F06595">
            <w:pPr>
              <w:pStyle w:val="IS-12"/>
            </w:pPr>
            <w:r w:rsidRPr="00225482">
              <w:t xml:space="preserve">e-mail: </w:t>
            </w:r>
          </w:p>
        </w:tc>
      </w:tr>
      <w:tr w:rsidR="00F06595" w:rsidRPr="00225482" w:rsidTr="00F06595">
        <w:tc>
          <w:tcPr>
            <w:tcW w:w="3094" w:type="pct"/>
            <w:shd w:val="clear" w:color="auto" w:fill="auto"/>
          </w:tcPr>
          <w:p w:rsidR="00F06595" w:rsidRPr="00225482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225482" w:rsidRDefault="00F06595" w:rsidP="00F06595">
            <w:pPr>
              <w:pStyle w:val="IS-12"/>
              <w:rPr>
                <w:lang w:val="ru-RU"/>
              </w:rPr>
            </w:pPr>
            <w:r w:rsidRPr="00225482">
              <w:rPr>
                <w:lang w:val="ru-RU"/>
              </w:rPr>
              <w:t>ФИО</w:t>
            </w:r>
          </w:p>
          <w:p w:rsidR="00F06595" w:rsidRPr="00225482" w:rsidRDefault="00F06595" w:rsidP="00F06595">
            <w:pPr>
              <w:pStyle w:val="IS-12"/>
              <w:rPr>
                <w:lang w:val="ru-RU"/>
              </w:rPr>
            </w:pPr>
            <w:r w:rsidRPr="00225482">
              <w:rPr>
                <w:lang w:val="ru-RU"/>
              </w:rPr>
              <w:t xml:space="preserve">тел.: </w:t>
            </w:r>
          </w:p>
          <w:p w:rsidR="00F06595" w:rsidRPr="00225482" w:rsidRDefault="00F06595" w:rsidP="00F06595">
            <w:pPr>
              <w:pStyle w:val="IS-12"/>
            </w:pPr>
            <w:r w:rsidRPr="00225482">
              <w:t xml:space="preserve">e-mail: </w:t>
            </w:r>
          </w:p>
        </w:tc>
      </w:tr>
    </w:tbl>
    <w:p w:rsidR="004E7CE3" w:rsidRPr="00225482" w:rsidRDefault="004E7CE3" w:rsidP="004E7CE3">
      <w:pPr>
        <w:jc w:val="both"/>
        <w:rPr>
          <w:rFonts w:ascii="Times New Roman" w:hAnsi="Times New Roman"/>
          <w:sz w:val="16"/>
          <w:lang w:val="de-DE"/>
        </w:rPr>
      </w:pPr>
    </w:p>
    <w:p w:rsidR="004E7CE3" w:rsidRPr="00225482" w:rsidRDefault="004E7CE3" w:rsidP="004E7CE3">
      <w:pPr>
        <w:rPr>
          <w:lang w:val="de-DE"/>
        </w:rPr>
      </w:pPr>
      <w:r w:rsidRPr="00225482">
        <w:rPr>
          <w:lang w:val="de-DE"/>
        </w:rPr>
        <w:br w:type="page"/>
      </w:r>
    </w:p>
    <w:p w:rsidR="00B30FBB" w:rsidRPr="00CD367C" w:rsidRDefault="00B30FBB" w:rsidP="00B30FBB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192" w:name="_Toc516831060"/>
      <w:r w:rsidRPr="00225482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225482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</w:t>
      </w:r>
      <w:r w:rsidRPr="00CD367C">
        <w:rPr>
          <w:rFonts w:ascii="Times New Roman Полужирный" w:eastAsiaTheme="majorEastAsia" w:hAnsi="Times New Roman Полужирный" w:cstheme="majorBidi"/>
          <w:b/>
        </w:rPr>
        <w:t>№3</w:t>
      </w:r>
      <w:bookmarkEnd w:id="192"/>
    </w:p>
    <w:p w:rsidR="00B30FBB" w:rsidRPr="00225482" w:rsidRDefault="00B30FBB" w:rsidP="00B30FBB">
      <w:pPr>
        <w:jc w:val="right"/>
        <w:rPr>
          <w:rFonts w:ascii="Times New Roman" w:hAnsi="Times New Roman"/>
        </w:rPr>
      </w:pPr>
      <w:r w:rsidRPr="00225482">
        <w:rPr>
          <w:rFonts w:ascii="Times New Roman" w:hAnsi="Times New Roman"/>
        </w:rPr>
        <w:t>к Техническому заданию</w:t>
      </w:r>
    </w:p>
    <w:p w:rsidR="00B30FBB" w:rsidRPr="00225482" w:rsidRDefault="00B30FBB" w:rsidP="00B30FBB">
      <w:pPr>
        <w:jc w:val="right"/>
        <w:rPr>
          <w:rFonts w:ascii="Times New Roman" w:hAnsi="Times New Roman"/>
          <w:bCs/>
        </w:rPr>
      </w:pPr>
      <w:r w:rsidRPr="00225482">
        <w:rPr>
          <w:rFonts w:ascii="Times New Roman" w:hAnsi="Times New Roman"/>
          <w:bCs/>
        </w:rPr>
        <w:t xml:space="preserve">к договору №____________ </w:t>
      </w:r>
    </w:p>
    <w:p w:rsidR="00B30FBB" w:rsidRPr="00225482" w:rsidRDefault="00B30FBB" w:rsidP="00B30FBB">
      <w:pPr>
        <w:jc w:val="right"/>
        <w:rPr>
          <w:rFonts w:ascii="Times New Roman" w:hAnsi="Times New Roman"/>
          <w:sz w:val="28"/>
        </w:rPr>
      </w:pPr>
      <w:r w:rsidRPr="00225482">
        <w:rPr>
          <w:rFonts w:ascii="Times New Roman" w:hAnsi="Times New Roman"/>
          <w:bCs/>
        </w:rPr>
        <w:t>от «__»__________2019г.</w:t>
      </w:r>
    </w:p>
    <w:p w:rsidR="004E7CE3" w:rsidRPr="00225482" w:rsidRDefault="004E7CE3" w:rsidP="004E7CE3">
      <w:pPr>
        <w:jc w:val="both"/>
        <w:rPr>
          <w:rFonts w:ascii="Times New Roman" w:hAnsi="Times New Roman"/>
        </w:rPr>
      </w:pPr>
    </w:p>
    <w:p w:rsidR="004E7CE3" w:rsidRPr="00225482" w:rsidRDefault="004E7CE3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225482">
        <w:rPr>
          <w:b/>
          <w:sz w:val="32"/>
          <w:szCs w:val="32"/>
          <w:lang w:eastAsia="en-US"/>
        </w:rPr>
        <w:t>Схема взаимодействия Системы</w:t>
      </w:r>
    </w:p>
    <w:p w:rsidR="004E7CE3" w:rsidRPr="00225482" w:rsidRDefault="00C87E43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C87E43">
        <w:rPr>
          <w:noProof/>
          <w:sz w:val="22"/>
          <w:szCs w:val="22"/>
        </w:rPr>
        <w:pict>
          <v:oval id="Oval 4" o:spid="_x0000_s1042" style="position:absolute;left:0;text-align:left;margin-left:169.45pt;margin-top:14.35pt;width:166.7pt;height:63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" filled="f" fillcolor="#5b9bd5" strokecolor="black [3213]" strokeweight="1pt">
            <v:stroke joinstyle="miter"/>
            <v:textbox>
              <w:txbxContent>
                <w:p w:rsidR="0068378B" w:rsidRPr="00D8300B" w:rsidRDefault="0068378B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ЕК</w:t>
                  </w:r>
                  <w:r w:rsidRPr="00202FEE">
                    <w:rPr>
                      <w:color w:val="000000" w:themeColor="text1"/>
                    </w:rPr>
                    <w:t>Ц</w:t>
                  </w:r>
                  <w:r>
                    <w:rPr>
                      <w:color w:val="000000" w:themeColor="text1"/>
                      <w:lang w:val="en-US"/>
                    </w:rPr>
                    <w:t xml:space="preserve"> ООО “</w:t>
                  </w:r>
                  <w:r>
                    <w:rPr>
                      <w:color w:val="000000" w:themeColor="text1"/>
                    </w:rPr>
                    <w:t>СНРГ»</w:t>
                  </w:r>
                </w:p>
              </w:txbxContent>
            </v:textbox>
          </v:oval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49" type="#_x0000_t32" style="position:absolute;margin-left:260.55pt;margin-top:3.35pt;width:0;height:31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" strokecolor="black [3213]" strokeweight=".5pt">
            <v:stroke startarrow="block" endarrow="block" joinstyle="miter"/>
          </v:shape>
        </w:pict>
      </w: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2" o:spid="_x0000_s1040" style="position:absolute;margin-left:184.65pt;margin-top:12.35pt;width:151.5pt;height:72.7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" filled="f" fillcolor="#d99594 [1941]" strokecolor="#243f60 [1604]" strokeweight="1pt">
            <v:stroke joinstyle="miter"/>
            <v:textbox>
              <w:txbxContent>
                <w:p w:rsidR="0068378B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ЕКЦ</w:t>
                  </w:r>
                  <w:r w:rsidRPr="0060532C">
                    <w:rPr>
                      <w:color w:val="000000" w:themeColor="text1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Call DB SQL</w:t>
                  </w:r>
                </w:p>
                <w:p w:rsidR="0068378B" w:rsidRPr="0060532C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10.58.3.34</w:t>
                  </w:r>
                </w:p>
              </w:txbxContent>
            </v:textbox>
          </v:oval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1" o:spid="_x0000_s1048" type="#_x0000_t32" style="position:absolute;margin-left:308.7pt;margin-top:10.3pt;width:34.9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">
            <v:stroke startarrow="block" endarrow="block"/>
          </v:shape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6" o:spid="_x0000_s1044" style="position:absolute;margin-left:313.2pt;margin-top:2.8pt;width:135pt;height:87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" filled="f" fillcolor="#5b9bd5" strokecolor="black [3213]" strokeweight="1pt">
            <v:stroke joinstyle="miter"/>
            <v:textbox>
              <w:txbxContent>
                <w:p w:rsidR="0068378B" w:rsidRDefault="0068378B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proofErr w:type="spellStart"/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proofErr w:type="spellEnd"/>
                  <w:r w:rsidRPr="00AB628B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PE</w:t>
                  </w:r>
                  <w:r>
                    <w:rPr>
                      <w:color w:val="000000" w:themeColor="text1"/>
                    </w:rPr>
                    <w:t>»  ФЛ (</w:t>
                  </w:r>
                  <w:proofErr w:type="spellStart"/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proofErr w:type="spellEnd"/>
                  <w:r>
                    <w:rPr>
                      <w:color w:val="000000" w:themeColor="text1"/>
                    </w:rPr>
                    <w:t>)</w:t>
                  </w:r>
                </w:p>
                <w:p w:rsidR="0068378B" w:rsidRPr="00D8300B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10.58.3.51</w:t>
                  </w:r>
                </w:p>
              </w:txbxContent>
            </v:textbox>
          </v:oval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9" o:spid="_x0000_s1046" type="#_x0000_t32" style="position:absolute;margin-left:239.4pt;margin-top:-.55pt;width:73.8pt;height:31.1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">
            <v:stroke startarrow="block" endarrow="block"/>
          </v:shape>
        </w:pict>
      </w:r>
      <w:r>
        <w:rPr>
          <w:noProof/>
          <w:sz w:val="22"/>
          <w:szCs w:val="22"/>
        </w:rPr>
        <w:pict>
          <v:oval id="Oval 3" o:spid="_x0000_s1041" style="position:absolute;margin-left:96.45pt;margin-top:11.8pt;width:151.5pt;height:72.7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" filled="f" fillcolor="white [3212]" strokecolor="black [3213]" strokeweight="1pt">
            <v:stroke joinstyle="miter"/>
            <v:textbox>
              <w:txbxContent>
                <w:p w:rsidR="0068378B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ЛКК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DB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SQL</w:t>
                  </w:r>
                </w:p>
                <w:p w:rsidR="0068378B" w:rsidRPr="00161986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</w:t>
                  </w:r>
                  <w:r w:rsidRPr="00161986">
                    <w:rPr>
                      <w:color w:val="000000" w:themeColor="text1"/>
                    </w:rPr>
                    <w:t xml:space="preserve"> 10.58.3.92</w:t>
                  </w:r>
                </w:p>
              </w:txbxContent>
            </v:textbox>
          </v:oval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8" o:spid="_x0000_s1045" style="position:absolute;margin-left:303.25pt;margin-top:11.1pt;width:155.1pt;height:95.4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" filled="f" fillcolor="#5b9bd5" strokecolor="black [3213]" strokeweight="1pt">
            <v:stroke joinstyle="miter"/>
            <v:textbox>
              <w:txbxContent>
                <w:p w:rsidR="0068378B" w:rsidRDefault="0068378B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proofErr w:type="spellStart"/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proofErr w:type="spellEnd"/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EE</w:t>
                  </w:r>
                  <w:r>
                    <w:rPr>
                      <w:color w:val="000000" w:themeColor="text1"/>
                    </w:rPr>
                    <w:t>»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ЮЛ (</w:t>
                  </w:r>
                  <w:proofErr w:type="spellStart"/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proofErr w:type="spellEnd"/>
                  <w:r>
                    <w:rPr>
                      <w:color w:val="000000" w:themeColor="text1"/>
                    </w:rPr>
                    <w:t>)</w:t>
                  </w:r>
                </w:p>
                <w:p w:rsidR="0068378B" w:rsidRPr="00D8300B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10.58.3.36</w:t>
                  </w:r>
                </w:p>
              </w:txbxContent>
            </v:textbox>
          </v:oval>
        </w:pict>
      </w:r>
      <w:r>
        <w:rPr>
          <w:noProof/>
          <w:sz w:val="22"/>
          <w:szCs w:val="22"/>
        </w:rPr>
        <w:pict>
          <v:shape id="AutoShape 10" o:spid="_x0000_s1047" type="#_x0000_t32" style="position:absolute;margin-left:239.4pt;margin-top:20.1pt;width:69.3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">
            <v:stroke startarrow="block" endarrow="block"/>
          </v:shape>
        </w:pict>
      </w: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8" o:spid="_x0000_s1052" type="#_x0000_t32" style="position:absolute;margin-left:169.45pt;margin-top:17.1pt;width:3.55pt;height:3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7cOQIAAIMEAAAOAAAAZHJzL2Uyb0RvYy54bWysVMuO2yAU3VfqPyD2ie3Uni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">
            <v:stroke startarrow="block" endarrow="block"/>
          </v:shape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5" o:spid="_x0000_s1043" style="position:absolute;margin-left:118.95pt;margin-top:3.6pt;width:102.75pt;height:66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" filled="f" fillcolor="#5b9bd5" strokecolor="black [3213]" strokeweight="1pt">
            <v:stroke joinstyle="miter"/>
            <v:textbox>
              <w:txbxContent>
                <w:p w:rsidR="0068378B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 xml:space="preserve">Сайт </w:t>
                  </w:r>
                  <w:r>
                    <w:rPr>
                      <w:color w:val="000000" w:themeColor="text1"/>
                      <w:lang w:val="en-US"/>
                    </w:rPr>
                    <w:t>DB SQL</w:t>
                  </w:r>
                </w:p>
                <w:p w:rsidR="0068378B" w:rsidRPr="00202FEE" w:rsidRDefault="0068378B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10.58.3.91</w:t>
                  </w:r>
                </w:p>
              </w:txbxContent>
            </v:textbox>
          </v:oval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225482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7" o:spid="_x0000_s1051" type="#_x0000_t32" style="position:absolute;margin-left:169.45pt;margin-top:2.15pt;width:3.55pt;height:51.5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">
            <v:stroke startarrow="block" endarrow="block"/>
          </v:shape>
        </w:pict>
      </w:r>
    </w:p>
    <w:p w:rsidR="004E7CE3" w:rsidRPr="00225482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C87E43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1" o:spid="_x0000_s1050" style="position:absolute;margin-left:112.65pt;margin-top:8.7pt;width:119.25pt;height:72.7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" fillcolor="white [3201]" strokecolor="black [3200]" strokeweight="1pt">
            <v:stroke joinstyle="miter"/>
            <v:textbox>
              <w:txbxContent>
                <w:p w:rsidR="0068378B" w:rsidRPr="00F911BB" w:rsidRDefault="0068378B" w:rsidP="004E7CE3">
                  <w:pPr>
                    <w:jc w:val="center"/>
                  </w:pPr>
                  <w:r>
                    <w:t>Мобильное приложение (</w:t>
                  </w:r>
                  <w:proofErr w:type="spellStart"/>
                  <w:r>
                    <w:t>Android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iOS</w:t>
                  </w:r>
                  <w:proofErr w:type="spellEnd"/>
                  <w:r>
                    <w:t>)</w:t>
                  </w:r>
                </w:p>
              </w:txbxContent>
            </v:textbox>
          </v:oval>
        </w:pict>
      </w: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243262" w:rsidRPr="004E7CE3" w:rsidRDefault="00243262" w:rsidP="00243262">
      <w:pPr>
        <w:jc w:val="both"/>
      </w:pPr>
    </w:p>
    <w:sectPr w:rsidR="00243262" w:rsidRPr="004E7CE3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C5"/>
    <w:multiLevelType w:val="hybridMultilevel"/>
    <w:tmpl w:val="8E60A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>
    <w:nsid w:val="074A5938"/>
    <w:multiLevelType w:val="multilevel"/>
    <w:tmpl w:val="8D5452B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>
    <w:nsid w:val="11BB6D86"/>
    <w:multiLevelType w:val="multilevel"/>
    <w:tmpl w:val="19C28C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2F8B30E1"/>
    <w:multiLevelType w:val="multilevel"/>
    <w:tmpl w:val="B4DC06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7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8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0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1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2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6F448E1"/>
    <w:multiLevelType w:val="multilevel"/>
    <w:tmpl w:val="4E1CE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7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9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27207B"/>
    <w:multiLevelType w:val="multilevel"/>
    <w:tmpl w:val="9ED6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5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7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8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>
    <w:nsid w:val="7CB208D6"/>
    <w:multiLevelType w:val="multilevel"/>
    <w:tmpl w:val="58F40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17"/>
  </w:num>
  <w:num w:numId="5">
    <w:abstractNumId w:val="13"/>
  </w:num>
  <w:num w:numId="6">
    <w:abstractNumId w:val="3"/>
  </w:num>
  <w:num w:numId="7">
    <w:abstractNumId w:val="26"/>
  </w:num>
  <w:num w:numId="8">
    <w:abstractNumId w:val="21"/>
  </w:num>
  <w:num w:numId="9">
    <w:abstractNumId w:val="37"/>
  </w:num>
  <w:num w:numId="10">
    <w:abstractNumId w:val="20"/>
  </w:num>
  <w:num w:numId="11">
    <w:abstractNumId w:val="19"/>
  </w:num>
  <w:num w:numId="12">
    <w:abstractNumId w:val="7"/>
  </w:num>
  <w:num w:numId="13">
    <w:abstractNumId w:val="28"/>
  </w:num>
  <w:num w:numId="14">
    <w:abstractNumId w:val="10"/>
  </w:num>
  <w:num w:numId="15">
    <w:abstractNumId w:val="36"/>
  </w:num>
  <w:num w:numId="16">
    <w:abstractNumId w:val="38"/>
  </w:num>
  <w:num w:numId="17">
    <w:abstractNumId w:val="11"/>
  </w:num>
  <w:num w:numId="18">
    <w:abstractNumId w:val="15"/>
  </w:num>
  <w:num w:numId="19">
    <w:abstractNumId w:val="14"/>
  </w:num>
  <w:num w:numId="20">
    <w:abstractNumId w:val="33"/>
  </w:num>
  <w:num w:numId="21">
    <w:abstractNumId w:val="1"/>
  </w:num>
  <w:num w:numId="22">
    <w:abstractNumId w:val="18"/>
  </w:num>
  <w:num w:numId="23">
    <w:abstractNumId w:val="25"/>
  </w:num>
  <w:num w:numId="24">
    <w:abstractNumId w:val="6"/>
  </w:num>
  <w:num w:numId="25">
    <w:abstractNumId w:val="23"/>
  </w:num>
  <w:num w:numId="26">
    <w:abstractNumId w:val="35"/>
  </w:num>
  <w:num w:numId="27">
    <w:abstractNumId w:val="4"/>
  </w:num>
  <w:num w:numId="28">
    <w:abstractNumId w:val="2"/>
  </w:num>
  <w:num w:numId="29">
    <w:abstractNumId w:val="9"/>
  </w:num>
  <w:num w:numId="30">
    <w:abstractNumId w:val="30"/>
  </w:num>
  <w:num w:numId="31">
    <w:abstractNumId w:val="32"/>
  </w:num>
  <w:num w:numId="32">
    <w:abstractNumId w:val="27"/>
  </w:num>
  <w:num w:numId="33">
    <w:abstractNumId w:val="22"/>
  </w:num>
  <w:num w:numId="34">
    <w:abstractNumId w:val="5"/>
  </w:num>
  <w:num w:numId="35">
    <w:abstractNumId w:val="0"/>
  </w:num>
  <w:num w:numId="36">
    <w:abstractNumId w:val="34"/>
  </w:num>
  <w:num w:numId="37">
    <w:abstractNumId w:val="39"/>
  </w:num>
  <w:num w:numId="38">
    <w:abstractNumId w:val="8"/>
  </w:num>
  <w:num w:numId="39">
    <w:abstractNumId w:val="2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08"/>
  <w:displayHorizontalDrawingGridEvery w:val="2"/>
  <w:characterSpacingControl w:val="doNotCompress"/>
  <w:compat/>
  <w:rsids>
    <w:rsidRoot w:val="00286A74"/>
    <w:rsid w:val="000012FA"/>
    <w:rsid w:val="00003E69"/>
    <w:rsid w:val="000127B2"/>
    <w:rsid w:val="00012DA3"/>
    <w:rsid w:val="00016ED2"/>
    <w:rsid w:val="00021C33"/>
    <w:rsid w:val="00027FAC"/>
    <w:rsid w:val="00033AC0"/>
    <w:rsid w:val="0003783F"/>
    <w:rsid w:val="00051528"/>
    <w:rsid w:val="00055918"/>
    <w:rsid w:val="0005639E"/>
    <w:rsid w:val="00065FC5"/>
    <w:rsid w:val="00066343"/>
    <w:rsid w:val="00073774"/>
    <w:rsid w:val="0007500D"/>
    <w:rsid w:val="00075405"/>
    <w:rsid w:val="0008336F"/>
    <w:rsid w:val="00083EB6"/>
    <w:rsid w:val="000970E7"/>
    <w:rsid w:val="000B5DDA"/>
    <w:rsid w:val="000B77BB"/>
    <w:rsid w:val="000C44FD"/>
    <w:rsid w:val="000E1D2F"/>
    <w:rsid w:val="000F4E50"/>
    <w:rsid w:val="00101294"/>
    <w:rsid w:val="00120CEE"/>
    <w:rsid w:val="00134A14"/>
    <w:rsid w:val="00140C4B"/>
    <w:rsid w:val="00145760"/>
    <w:rsid w:val="0015535A"/>
    <w:rsid w:val="00194440"/>
    <w:rsid w:val="001B1C3F"/>
    <w:rsid w:val="001C58CE"/>
    <w:rsid w:val="001D36A0"/>
    <w:rsid w:val="001D4762"/>
    <w:rsid w:val="001F3699"/>
    <w:rsid w:val="001F3A4F"/>
    <w:rsid w:val="0021775B"/>
    <w:rsid w:val="00225482"/>
    <w:rsid w:val="002329B4"/>
    <w:rsid w:val="0023465F"/>
    <w:rsid w:val="00235135"/>
    <w:rsid w:val="00243262"/>
    <w:rsid w:val="00262B7A"/>
    <w:rsid w:val="00267468"/>
    <w:rsid w:val="00270E4A"/>
    <w:rsid w:val="00272AC5"/>
    <w:rsid w:val="0027598A"/>
    <w:rsid w:val="002855F5"/>
    <w:rsid w:val="00286A74"/>
    <w:rsid w:val="002A3528"/>
    <w:rsid w:val="002A6F7D"/>
    <w:rsid w:val="002B273C"/>
    <w:rsid w:val="002C12A4"/>
    <w:rsid w:val="002C15D8"/>
    <w:rsid w:val="002D0B95"/>
    <w:rsid w:val="002D3C32"/>
    <w:rsid w:val="002D5F91"/>
    <w:rsid w:val="002D63C4"/>
    <w:rsid w:val="00311EF8"/>
    <w:rsid w:val="00316233"/>
    <w:rsid w:val="003165A0"/>
    <w:rsid w:val="0033126F"/>
    <w:rsid w:val="00352ECF"/>
    <w:rsid w:val="00370652"/>
    <w:rsid w:val="003A1C6B"/>
    <w:rsid w:val="003B2367"/>
    <w:rsid w:val="003C75F4"/>
    <w:rsid w:val="003D2664"/>
    <w:rsid w:val="003D3A03"/>
    <w:rsid w:val="003D73D4"/>
    <w:rsid w:val="00401EE7"/>
    <w:rsid w:val="0040409B"/>
    <w:rsid w:val="0041189C"/>
    <w:rsid w:val="00422818"/>
    <w:rsid w:val="0043107E"/>
    <w:rsid w:val="00434202"/>
    <w:rsid w:val="0046558A"/>
    <w:rsid w:val="004913F5"/>
    <w:rsid w:val="0049432E"/>
    <w:rsid w:val="004A0290"/>
    <w:rsid w:val="004A41A2"/>
    <w:rsid w:val="004B009A"/>
    <w:rsid w:val="004B5EA6"/>
    <w:rsid w:val="004D7A69"/>
    <w:rsid w:val="004E7CE3"/>
    <w:rsid w:val="004F1D2D"/>
    <w:rsid w:val="00505619"/>
    <w:rsid w:val="005065E9"/>
    <w:rsid w:val="00513766"/>
    <w:rsid w:val="00544F6F"/>
    <w:rsid w:val="005723AF"/>
    <w:rsid w:val="005738D9"/>
    <w:rsid w:val="00582176"/>
    <w:rsid w:val="00584A6A"/>
    <w:rsid w:val="00584FDC"/>
    <w:rsid w:val="00591811"/>
    <w:rsid w:val="00594AC3"/>
    <w:rsid w:val="005C5AFF"/>
    <w:rsid w:val="005D0BED"/>
    <w:rsid w:val="005F7410"/>
    <w:rsid w:val="00601B7F"/>
    <w:rsid w:val="00603469"/>
    <w:rsid w:val="00616FAD"/>
    <w:rsid w:val="0062371B"/>
    <w:rsid w:val="00624016"/>
    <w:rsid w:val="006306AB"/>
    <w:rsid w:val="00635561"/>
    <w:rsid w:val="006410C2"/>
    <w:rsid w:val="0064169C"/>
    <w:rsid w:val="00653673"/>
    <w:rsid w:val="006604DA"/>
    <w:rsid w:val="0066065A"/>
    <w:rsid w:val="00660981"/>
    <w:rsid w:val="00676F7D"/>
    <w:rsid w:val="00676FCC"/>
    <w:rsid w:val="0068378B"/>
    <w:rsid w:val="00685631"/>
    <w:rsid w:val="00691669"/>
    <w:rsid w:val="006B1A91"/>
    <w:rsid w:val="006D1442"/>
    <w:rsid w:val="006D23DF"/>
    <w:rsid w:val="006E243A"/>
    <w:rsid w:val="00701493"/>
    <w:rsid w:val="007139F0"/>
    <w:rsid w:val="00722F32"/>
    <w:rsid w:val="0073720E"/>
    <w:rsid w:val="00746166"/>
    <w:rsid w:val="00754468"/>
    <w:rsid w:val="007578EA"/>
    <w:rsid w:val="00757A4D"/>
    <w:rsid w:val="007749D5"/>
    <w:rsid w:val="00774A4E"/>
    <w:rsid w:val="00787772"/>
    <w:rsid w:val="00787BD5"/>
    <w:rsid w:val="00792AA5"/>
    <w:rsid w:val="007C52F7"/>
    <w:rsid w:val="007E25EE"/>
    <w:rsid w:val="007E3B6C"/>
    <w:rsid w:val="007E5534"/>
    <w:rsid w:val="007F07C3"/>
    <w:rsid w:val="00800580"/>
    <w:rsid w:val="008139A6"/>
    <w:rsid w:val="00823058"/>
    <w:rsid w:val="008417A2"/>
    <w:rsid w:val="008442BD"/>
    <w:rsid w:val="00844C47"/>
    <w:rsid w:val="008571E3"/>
    <w:rsid w:val="00860DF6"/>
    <w:rsid w:val="008679B4"/>
    <w:rsid w:val="008709E0"/>
    <w:rsid w:val="008852E1"/>
    <w:rsid w:val="00885411"/>
    <w:rsid w:val="008944B4"/>
    <w:rsid w:val="008B7911"/>
    <w:rsid w:val="008C1957"/>
    <w:rsid w:val="008C7EC5"/>
    <w:rsid w:val="008E2F0F"/>
    <w:rsid w:val="008E657A"/>
    <w:rsid w:val="00911153"/>
    <w:rsid w:val="009200BD"/>
    <w:rsid w:val="00921D92"/>
    <w:rsid w:val="0092469F"/>
    <w:rsid w:val="00926F92"/>
    <w:rsid w:val="009312BC"/>
    <w:rsid w:val="009413F4"/>
    <w:rsid w:val="00944276"/>
    <w:rsid w:val="00947EE7"/>
    <w:rsid w:val="00960539"/>
    <w:rsid w:val="009640B5"/>
    <w:rsid w:val="00966E5C"/>
    <w:rsid w:val="0097052F"/>
    <w:rsid w:val="009722D7"/>
    <w:rsid w:val="00980C79"/>
    <w:rsid w:val="00983081"/>
    <w:rsid w:val="009830F1"/>
    <w:rsid w:val="00985AC7"/>
    <w:rsid w:val="009A3E2B"/>
    <w:rsid w:val="009A52B7"/>
    <w:rsid w:val="009C50D8"/>
    <w:rsid w:val="009C6FB7"/>
    <w:rsid w:val="009D0FAE"/>
    <w:rsid w:val="009E4071"/>
    <w:rsid w:val="00A05FEE"/>
    <w:rsid w:val="00A07573"/>
    <w:rsid w:val="00A107DF"/>
    <w:rsid w:val="00A1149E"/>
    <w:rsid w:val="00A11EBF"/>
    <w:rsid w:val="00A30D2F"/>
    <w:rsid w:val="00A33866"/>
    <w:rsid w:val="00A37DAE"/>
    <w:rsid w:val="00A43430"/>
    <w:rsid w:val="00A4693E"/>
    <w:rsid w:val="00A75571"/>
    <w:rsid w:val="00A8735D"/>
    <w:rsid w:val="00A9627D"/>
    <w:rsid w:val="00AB1F2E"/>
    <w:rsid w:val="00AC50CD"/>
    <w:rsid w:val="00AD60DD"/>
    <w:rsid w:val="00AE4D49"/>
    <w:rsid w:val="00AE560A"/>
    <w:rsid w:val="00AE637F"/>
    <w:rsid w:val="00AF042A"/>
    <w:rsid w:val="00AF5623"/>
    <w:rsid w:val="00B014BC"/>
    <w:rsid w:val="00B041A4"/>
    <w:rsid w:val="00B11E37"/>
    <w:rsid w:val="00B26193"/>
    <w:rsid w:val="00B26520"/>
    <w:rsid w:val="00B30FBB"/>
    <w:rsid w:val="00B3252C"/>
    <w:rsid w:val="00B34B65"/>
    <w:rsid w:val="00B35BFE"/>
    <w:rsid w:val="00B44A13"/>
    <w:rsid w:val="00B46E1F"/>
    <w:rsid w:val="00B528AA"/>
    <w:rsid w:val="00B54D42"/>
    <w:rsid w:val="00B57292"/>
    <w:rsid w:val="00B7183A"/>
    <w:rsid w:val="00B76340"/>
    <w:rsid w:val="00B9000A"/>
    <w:rsid w:val="00B92B64"/>
    <w:rsid w:val="00B944EA"/>
    <w:rsid w:val="00B949C7"/>
    <w:rsid w:val="00BA69EC"/>
    <w:rsid w:val="00BC0764"/>
    <w:rsid w:val="00BC1AC0"/>
    <w:rsid w:val="00BC786E"/>
    <w:rsid w:val="00BC78A1"/>
    <w:rsid w:val="00BD6AC0"/>
    <w:rsid w:val="00BD6D37"/>
    <w:rsid w:val="00BD7B70"/>
    <w:rsid w:val="00BE29B6"/>
    <w:rsid w:val="00BF0C6F"/>
    <w:rsid w:val="00C52268"/>
    <w:rsid w:val="00C578E9"/>
    <w:rsid w:val="00C634B2"/>
    <w:rsid w:val="00C825B6"/>
    <w:rsid w:val="00C87E43"/>
    <w:rsid w:val="00C97C58"/>
    <w:rsid w:val="00CA3E54"/>
    <w:rsid w:val="00CA4EED"/>
    <w:rsid w:val="00CB4B96"/>
    <w:rsid w:val="00CC14AB"/>
    <w:rsid w:val="00CC2E15"/>
    <w:rsid w:val="00CC3A7B"/>
    <w:rsid w:val="00CD367C"/>
    <w:rsid w:val="00CD3E2F"/>
    <w:rsid w:val="00CD4987"/>
    <w:rsid w:val="00CD4CFF"/>
    <w:rsid w:val="00CE0CCC"/>
    <w:rsid w:val="00CF6946"/>
    <w:rsid w:val="00D006AD"/>
    <w:rsid w:val="00D0129B"/>
    <w:rsid w:val="00D06439"/>
    <w:rsid w:val="00D13A0A"/>
    <w:rsid w:val="00D25E7F"/>
    <w:rsid w:val="00D43221"/>
    <w:rsid w:val="00D47F75"/>
    <w:rsid w:val="00D532FE"/>
    <w:rsid w:val="00D547A7"/>
    <w:rsid w:val="00D552C7"/>
    <w:rsid w:val="00D6019D"/>
    <w:rsid w:val="00D66D32"/>
    <w:rsid w:val="00D724D6"/>
    <w:rsid w:val="00D8312F"/>
    <w:rsid w:val="00D84E72"/>
    <w:rsid w:val="00D872A7"/>
    <w:rsid w:val="00DB3407"/>
    <w:rsid w:val="00DC468F"/>
    <w:rsid w:val="00DC4EF5"/>
    <w:rsid w:val="00DC7B05"/>
    <w:rsid w:val="00DD1318"/>
    <w:rsid w:val="00DE0DB1"/>
    <w:rsid w:val="00DE47E6"/>
    <w:rsid w:val="00E02DF3"/>
    <w:rsid w:val="00E209CE"/>
    <w:rsid w:val="00E27A85"/>
    <w:rsid w:val="00E377C8"/>
    <w:rsid w:val="00E412F8"/>
    <w:rsid w:val="00E42450"/>
    <w:rsid w:val="00E45AE3"/>
    <w:rsid w:val="00E50D5A"/>
    <w:rsid w:val="00E668C2"/>
    <w:rsid w:val="00E672CA"/>
    <w:rsid w:val="00E87E08"/>
    <w:rsid w:val="00EA0B16"/>
    <w:rsid w:val="00EB4FD9"/>
    <w:rsid w:val="00EC23B3"/>
    <w:rsid w:val="00ED0502"/>
    <w:rsid w:val="00EE3093"/>
    <w:rsid w:val="00EE41BC"/>
    <w:rsid w:val="00EF3B3A"/>
    <w:rsid w:val="00F030A9"/>
    <w:rsid w:val="00F03B34"/>
    <w:rsid w:val="00F05100"/>
    <w:rsid w:val="00F06595"/>
    <w:rsid w:val="00F10A24"/>
    <w:rsid w:val="00F2173D"/>
    <w:rsid w:val="00F25796"/>
    <w:rsid w:val="00F31CFC"/>
    <w:rsid w:val="00F34F5B"/>
    <w:rsid w:val="00F43893"/>
    <w:rsid w:val="00F45575"/>
    <w:rsid w:val="00F52C93"/>
    <w:rsid w:val="00F62D33"/>
    <w:rsid w:val="00F75623"/>
    <w:rsid w:val="00F868BF"/>
    <w:rsid w:val="00F94C6D"/>
    <w:rsid w:val="00F9573E"/>
    <w:rsid w:val="00FA38F9"/>
    <w:rsid w:val="00FB0B05"/>
    <w:rsid w:val="00FB6412"/>
    <w:rsid w:val="00FC1383"/>
    <w:rsid w:val="00FC5B14"/>
    <w:rsid w:val="00FD7359"/>
    <w:rsid w:val="00FE3D25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AutoShape 12"/>
        <o:r id="V:Rule8" type="connector" idref="#AutoShape 18"/>
        <o:r id="V:Rule9" type="connector" idref="#AutoShape 17"/>
        <o:r id="V:Rule10" type="connector" idref="#AutoShape 10"/>
        <o:r id="V:Rule11" type="connector" idref="#AutoShape 9"/>
        <o:r id="V:Rule1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B7183A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E672C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serv.mobilelkcps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kcorp.ch-sk.ru/" TargetMode="External"/><Relationship Id="rId12" Type="http://schemas.openxmlformats.org/officeDocument/2006/relationships/hyperlink" Target="https://itunes.apple.com/us/app/com.iserv.mobilelkcpsc/id1365773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-sk.ru/" TargetMode="External"/><Relationship Id="rId11" Type="http://schemas.openxmlformats.org/officeDocument/2006/relationships/hyperlink" Target="https://play.google.com/store/apps/details?id=com.iserv.mobilelkcp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-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us/app/com.iserv.mobilelkcpsc/id13657734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FB0E0-B87C-41E9-B81E-85DF9EA1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6049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Молодцова Елена Вячеславовна</dc:creator>
  <cp:lastModifiedBy>egorovas</cp:lastModifiedBy>
  <cp:revision>16</cp:revision>
  <cp:lastPrinted>2018-05-25T08:46:00Z</cp:lastPrinted>
  <dcterms:created xsi:type="dcterms:W3CDTF">2019-07-17T11:16:00Z</dcterms:created>
  <dcterms:modified xsi:type="dcterms:W3CDTF">2019-07-25T10:47:00Z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