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0F2" w:rsidRDefault="00E10BD9" w:rsidP="000640F2">
      <w:pPr>
        <w:pStyle w:val="a3"/>
      </w:pPr>
      <w:r w:rsidRPr="00806D79">
        <w:rPr>
          <w:sz w:val="22"/>
          <w:szCs w:val="22"/>
        </w:rPr>
        <w:t>Отключения МУП "</w:t>
      </w:r>
      <w:r>
        <w:rPr>
          <w:sz w:val="22"/>
          <w:szCs w:val="22"/>
        </w:rPr>
        <w:t>Чебоксарские городские электрические сети</w:t>
      </w:r>
      <w:r w:rsidRPr="00806D79">
        <w:rPr>
          <w:sz w:val="22"/>
          <w:szCs w:val="22"/>
        </w:rPr>
        <w:t>"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2"/>
        <w:gridCol w:w="2193"/>
        <w:gridCol w:w="1277"/>
        <w:gridCol w:w="1186"/>
        <w:gridCol w:w="2215"/>
        <w:gridCol w:w="1411"/>
        <w:gridCol w:w="1697"/>
      </w:tblGrid>
      <w:tr w:rsidR="000640F2" w:rsidTr="00D12581">
        <w:trPr>
          <w:tblCellSpacing w:w="0" w:type="dxa"/>
        </w:trPr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 xml:space="preserve">№ </w:t>
            </w:r>
            <w:r w:rsidRPr="000640F2">
              <w:rPr>
                <w:b/>
                <w:bCs/>
                <w:i/>
                <w:iCs/>
                <w:sz w:val="20"/>
                <w:szCs w:val="20"/>
              </w:rPr>
              <w:t>п/п</w:t>
            </w:r>
            <w:r w:rsidRPr="000640F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b/>
                <w:bCs/>
                <w:i/>
                <w:iCs/>
                <w:sz w:val="20"/>
                <w:szCs w:val="20"/>
              </w:rPr>
              <w:t>Отключаемые потребители</w:t>
            </w:r>
            <w:r w:rsidRPr="0006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b/>
                <w:bCs/>
                <w:i/>
                <w:iCs/>
                <w:sz w:val="20"/>
                <w:szCs w:val="20"/>
              </w:rPr>
              <w:t>Район</w:t>
            </w:r>
            <w:r w:rsidRPr="0006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b/>
                <w:bCs/>
                <w:i/>
                <w:iCs/>
                <w:sz w:val="20"/>
                <w:szCs w:val="20"/>
              </w:rPr>
              <w:t>Дата, время</w:t>
            </w:r>
            <w:r w:rsidRPr="000640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b/>
                <w:bCs/>
                <w:i/>
                <w:iCs/>
                <w:sz w:val="20"/>
                <w:szCs w:val="20"/>
              </w:rPr>
              <w:t xml:space="preserve">Отключаемый объект 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b/>
                <w:bCs/>
                <w:i/>
                <w:iCs/>
                <w:sz w:val="20"/>
                <w:szCs w:val="20"/>
              </w:rPr>
              <w:t xml:space="preserve">Цель отключения 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b/>
                <w:bCs/>
                <w:i/>
                <w:iCs/>
                <w:sz w:val="20"/>
                <w:szCs w:val="20"/>
              </w:rPr>
              <w:t xml:space="preserve">плановое/срочное </w:t>
            </w:r>
          </w:p>
        </w:tc>
      </w:tr>
      <w:tr w:rsidR="000640F2" w:rsidTr="00D12581">
        <w:trPr>
          <w:tblCellSpacing w:w="0" w:type="dxa"/>
        </w:trPr>
        <w:tc>
          <w:tcPr>
            <w:tcW w:w="17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1</w:t>
            </w:r>
          </w:p>
        </w:tc>
        <w:tc>
          <w:tcPr>
            <w:tcW w:w="10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ул.</w:t>
            </w:r>
            <w:r w:rsidR="00E10BD9">
              <w:rPr>
                <w:sz w:val="20"/>
                <w:szCs w:val="20"/>
              </w:rPr>
              <w:t xml:space="preserve"> </w:t>
            </w:r>
            <w:r w:rsidRPr="000640F2">
              <w:rPr>
                <w:sz w:val="20"/>
                <w:szCs w:val="20"/>
              </w:rPr>
              <w:t>Путепроводная</w:t>
            </w:r>
            <w:r w:rsidR="00E10BD9">
              <w:rPr>
                <w:sz w:val="20"/>
                <w:szCs w:val="20"/>
              </w:rPr>
              <w:t xml:space="preserve">                          </w:t>
            </w:r>
            <w:r w:rsidRPr="000640F2">
              <w:rPr>
                <w:sz w:val="20"/>
                <w:szCs w:val="20"/>
              </w:rPr>
              <w:t xml:space="preserve"> </w:t>
            </w:r>
            <w:r w:rsidR="00E10BD9">
              <w:rPr>
                <w:sz w:val="20"/>
                <w:szCs w:val="20"/>
              </w:rPr>
              <w:t xml:space="preserve">д. </w:t>
            </w:r>
            <w:r w:rsidRPr="000640F2">
              <w:rPr>
                <w:sz w:val="20"/>
                <w:szCs w:val="20"/>
              </w:rPr>
              <w:t xml:space="preserve">57-277,76-288; </w:t>
            </w:r>
            <w:r w:rsidR="00E10BD9">
              <w:rPr>
                <w:sz w:val="20"/>
                <w:szCs w:val="20"/>
              </w:rPr>
              <w:t xml:space="preserve">                              </w:t>
            </w:r>
            <w:r w:rsidRPr="000640F2">
              <w:rPr>
                <w:sz w:val="20"/>
                <w:szCs w:val="20"/>
              </w:rPr>
              <w:t>ул. 1</w:t>
            </w:r>
            <w:r w:rsidR="00E10BD9">
              <w:rPr>
                <w:sz w:val="20"/>
                <w:szCs w:val="20"/>
              </w:rPr>
              <w:t xml:space="preserve">-ая </w:t>
            </w:r>
            <w:r w:rsidRPr="000640F2">
              <w:rPr>
                <w:sz w:val="20"/>
                <w:szCs w:val="20"/>
              </w:rPr>
              <w:t>Путепроводная</w:t>
            </w:r>
          </w:p>
        </w:tc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Калининский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01.02.2022</w:t>
            </w:r>
          </w:p>
          <w:p w:rsidR="000640F2" w:rsidRPr="000640F2" w:rsidRDefault="000640F2">
            <w:pPr>
              <w:pStyle w:val="a3"/>
              <w:jc w:val="center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10:00 - 14:00</w:t>
            </w:r>
          </w:p>
        </w:tc>
        <w:tc>
          <w:tcPr>
            <w:tcW w:w="107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 xml:space="preserve">ВЛ-0,4 </w:t>
            </w:r>
            <w:proofErr w:type="spellStart"/>
            <w:r w:rsidRPr="000640F2">
              <w:rPr>
                <w:sz w:val="20"/>
                <w:szCs w:val="20"/>
              </w:rPr>
              <w:t>кВ</w:t>
            </w:r>
            <w:proofErr w:type="spellEnd"/>
            <w:r w:rsidRPr="000640F2">
              <w:rPr>
                <w:sz w:val="20"/>
                <w:szCs w:val="20"/>
              </w:rPr>
              <w:t xml:space="preserve"> от ТП-132 руб.1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640F2" w:rsidRPr="000640F2" w:rsidRDefault="000640F2">
            <w:pPr>
              <w:pStyle w:val="a3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устранение перекоса напряжения</w:t>
            </w:r>
          </w:p>
        </w:tc>
        <w:tc>
          <w:tcPr>
            <w:tcW w:w="82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640F2" w:rsidRPr="000640F2" w:rsidRDefault="000640F2">
            <w:pPr>
              <w:pStyle w:val="a3"/>
              <w:rPr>
                <w:sz w:val="20"/>
                <w:szCs w:val="20"/>
              </w:rPr>
            </w:pPr>
            <w:r w:rsidRPr="000640F2">
              <w:rPr>
                <w:sz w:val="20"/>
                <w:szCs w:val="20"/>
              </w:rPr>
              <w:t>плановое</w:t>
            </w:r>
          </w:p>
        </w:tc>
      </w:tr>
    </w:tbl>
    <w:p w:rsidR="000640F2" w:rsidRDefault="000640F2" w:rsidP="000640F2">
      <w:pPr>
        <w:rPr>
          <w:rFonts w:eastAsia="Times New Roman"/>
        </w:rPr>
      </w:pPr>
    </w:p>
    <w:p w:rsidR="00C05D3B" w:rsidRDefault="00D12581">
      <w:bookmarkStart w:id="0" w:name="_GoBack"/>
      <w:bookmarkEnd w:id="0"/>
    </w:p>
    <w:sectPr w:rsidR="00C05D3B" w:rsidSect="00D12581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F2"/>
    <w:rsid w:val="000640F2"/>
    <w:rsid w:val="008E0253"/>
    <w:rsid w:val="00D12581"/>
    <w:rsid w:val="00E10BD9"/>
    <w:rsid w:val="00EC13C1"/>
    <w:rsid w:val="00EE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5180"/>
  <w15:chartTrackingRefBased/>
  <w15:docId w15:val="{0B971F67-267E-4016-8527-CF5D2810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F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4</cp:revision>
  <dcterms:created xsi:type="dcterms:W3CDTF">2022-01-18T11:04:00Z</dcterms:created>
  <dcterms:modified xsi:type="dcterms:W3CDTF">2022-01-18T11:29:00Z</dcterms:modified>
</cp:coreProperties>
</file>