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9C" w:rsidRPr="00806D79" w:rsidRDefault="00B17F07" w:rsidP="0070329C">
      <w:pPr>
        <w:pStyle w:val="a3"/>
        <w:rPr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>П</w:t>
      </w:r>
      <w:r w:rsidRPr="007E0045">
        <w:rPr>
          <w:rFonts w:ascii="Calibri" w:hAnsi="Calibri" w:cs="Calibri"/>
          <w:sz w:val="28"/>
          <w:szCs w:val="28"/>
        </w:rPr>
        <w:t>лановое отключение электроэнергии на территории Ядринского района Чувашской Республики</w:t>
      </w:r>
      <w:r>
        <w:rPr>
          <w:rFonts w:ascii="Calibri" w:hAnsi="Calibri" w:cs="Calibri"/>
          <w:sz w:val="28"/>
          <w:szCs w:val="28"/>
        </w:rPr>
        <w:t xml:space="preserve">, </w:t>
      </w:r>
      <w:r w:rsidRPr="007E0045">
        <w:rPr>
          <w:rFonts w:ascii="Calibri" w:hAnsi="Calibri" w:cs="Calibri"/>
          <w:sz w:val="28"/>
          <w:szCs w:val="28"/>
        </w:rPr>
        <w:t>выполняемое Ядринским РЭС</w:t>
      </w:r>
      <w:r w:rsidRPr="007E0045">
        <w:rPr>
          <w:rFonts w:ascii="Calibri" w:hAnsi="Calibri" w:cs="Calibri"/>
          <w:sz w:val="28"/>
          <w:szCs w:val="28"/>
          <w:shd w:val="clear" w:color="auto" w:fill="FFFFFF"/>
        </w:rPr>
        <w:t xml:space="preserve"> СПО филиала ПАО "Россети Волга"- "Чувашэнерго"</w:t>
      </w:r>
    </w:p>
    <w:tbl>
      <w:tblPr>
        <w:tblW w:w="10372" w:type="dxa"/>
        <w:tblLayout w:type="fixed"/>
        <w:tblLook w:val="04A0" w:firstRow="1" w:lastRow="0" w:firstColumn="1" w:lastColumn="0" w:noHBand="0" w:noVBand="1"/>
      </w:tblPr>
      <w:tblGrid>
        <w:gridCol w:w="1207"/>
        <w:gridCol w:w="1913"/>
        <w:gridCol w:w="1351"/>
        <w:gridCol w:w="1761"/>
        <w:gridCol w:w="1134"/>
        <w:gridCol w:w="898"/>
        <w:gridCol w:w="1116"/>
        <w:gridCol w:w="992"/>
      </w:tblGrid>
      <w:tr w:rsidR="00B17F07" w:rsidRPr="00B17F07" w:rsidTr="00B26DE2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Регион РФ  (область, край, город фед. значения, округ)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Административный район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B17F07" w:rsidRPr="00B17F07" w:rsidTr="00B26DE2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7" w:rsidRPr="00B17F07" w:rsidRDefault="00B17F07" w:rsidP="00B17F0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7" w:rsidRPr="00B17F07" w:rsidRDefault="00B17F07" w:rsidP="00B17F0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7" w:rsidRPr="00B17F07" w:rsidRDefault="00B17F07" w:rsidP="00B17F0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7" w:rsidRPr="00B17F07" w:rsidRDefault="00B17F07" w:rsidP="00B17F0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B17F07" w:rsidRPr="00B17F07" w:rsidTr="00B26DE2">
        <w:trPr>
          <w:trHeight w:val="1636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Ядринский район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д.Стрелецкая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ул.40 Лет Победы д.139, 141;</w:t>
            </w:r>
          </w:p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         ул.Колхозная д.№1,2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06.12.2021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09:00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06.12.2021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17:00</w:t>
            </w:r>
          </w:p>
        </w:tc>
      </w:tr>
    </w:tbl>
    <w:p w:rsidR="0070329C" w:rsidRPr="00806D79" w:rsidRDefault="0070329C" w:rsidP="0070329C">
      <w:pPr>
        <w:rPr>
          <w:rFonts w:eastAsia="Times New Roman"/>
          <w:sz w:val="22"/>
          <w:szCs w:val="22"/>
        </w:rPr>
      </w:pPr>
    </w:p>
    <w:p w:rsidR="00C05D3B" w:rsidRPr="00806D79" w:rsidRDefault="00B26DE2">
      <w:pPr>
        <w:rPr>
          <w:sz w:val="22"/>
          <w:szCs w:val="22"/>
        </w:rPr>
      </w:pPr>
      <w:bookmarkStart w:id="0" w:name="_GoBack"/>
      <w:bookmarkEnd w:id="0"/>
    </w:p>
    <w:sectPr w:rsidR="00C05D3B" w:rsidRPr="00806D79" w:rsidSect="00703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9C"/>
    <w:rsid w:val="001E6FF0"/>
    <w:rsid w:val="006507D9"/>
    <w:rsid w:val="0070329C"/>
    <w:rsid w:val="00806D79"/>
    <w:rsid w:val="008E0253"/>
    <w:rsid w:val="00B17F07"/>
    <w:rsid w:val="00B26DE2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7116A-724B-4912-A56B-AE8F0175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9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29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032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29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6</cp:revision>
  <cp:lastPrinted>2021-11-18T07:43:00Z</cp:lastPrinted>
  <dcterms:created xsi:type="dcterms:W3CDTF">2021-11-18T07:43:00Z</dcterms:created>
  <dcterms:modified xsi:type="dcterms:W3CDTF">2021-12-03T11:10:00Z</dcterms:modified>
</cp:coreProperties>
</file>