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7F" w:rsidRDefault="00B55C7F" w:rsidP="00B55C7F">
      <w:pPr>
        <w:spacing w:before="100" w:beforeAutospacing="1" w:after="100" w:afterAutospacing="1"/>
      </w:pPr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Чувашии. 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758"/>
        <w:gridCol w:w="1278"/>
        <w:gridCol w:w="1241"/>
        <w:gridCol w:w="1813"/>
        <w:gridCol w:w="1498"/>
        <w:gridCol w:w="2088"/>
        <w:gridCol w:w="393"/>
      </w:tblGrid>
      <w:tr w:rsidR="00B55C7F" w:rsidTr="00B55C7F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B55C7F" w:rsidRDefault="00B55C7F">
            <w:pPr>
              <w:spacing w:before="100" w:beforeAutospacing="1" w:after="100" w:afterAutospacing="1"/>
            </w:pPr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55C7F" w:rsidRDefault="00B55C7F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55C7F" w:rsidRDefault="00B55C7F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55C7F" w:rsidRDefault="00B55C7F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55C7F" w:rsidRDefault="00B55C7F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55C7F" w:rsidRDefault="00B55C7F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5C7F" w:rsidRDefault="00B55C7F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758" w:type="dxa"/>
            <w:vAlign w:val="center"/>
            <w:hideMark/>
          </w:tcPr>
          <w:p w:rsidR="00B55C7F" w:rsidRDefault="00B55C7F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B55C7F" w:rsidTr="00B55C7F">
        <w:trPr>
          <w:trHeight w:val="409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5C7F" w:rsidRDefault="00B5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5C7F" w:rsidRDefault="00B5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п. Северный</w:t>
            </w:r>
            <w:r>
              <w:rPr>
                <w:rFonts w:eastAsia="Times New Roman"/>
              </w:rPr>
              <w:br/>
              <w:t>ул. Боровая</w:t>
            </w:r>
            <w:r>
              <w:rPr>
                <w:rFonts w:eastAsia="Times New Roman"/>
              </w:rPr>
              <w:br/>
              <w:t>Цех по переработке древесины</w:t>
            </w:r>
            <w:r>
              <w:rPr>
                <w:rFonts w:eastAsia="Times New Roman"/>
              </w:rPr>
              <w:br/>
              <w:t>АО "Чувашская топливная компания"</w:t>
            </w:r>
            <w:r>
              <w:rPr>
                <w:rFonts w:eastAsia="Times New Roman"/>
              </w:rPr>
              <w:br/>
              <w:t>СНТ "Сосенка"</w:t>
            </w:r>
            <w:r>
              <w:rPr>
                <w:rFonts w:eastAsia="Times New Roman"/>
              </w:rPr>
              <w:br/>
              <w:t>Лесхоз</w:t>
            </w:r>
            <w:r>
              <w:rPr>
                <w:rFonts w:eastAsia="Times New Roman"/>
              </w:rPr>
              <w:br/>
              <w:t>СНТ "Лесное Заволжье"</w:t>
            </w:r>
            <w:r>
              <w:rPr>
                <w:rFonts w:eastAsia="Times New Roman"/>
              </w:rPr>
              <w:br/>
              <w:t>Базовая станция связи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5C7F" w:rsidRDefault="00B5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Заволжье (Сосновка)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5C7F" w:rsidRDefault="00B5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10.07.2024-11.07.2024</w:t>
            </w:r>
            <w:r>
              <w:rPr>
                <w:rFonts w:eastAsia="Times New Roman"/>
              </w:rPr>
              <w:br/>
              <w:t>10.00-16.00</w:t>
            </w:r>
          </w:p>
        </w:tc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5C7F" w:rsidRDefault="00B5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ВЛ-6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Л-17 от ПС "Сосновская" до ТП-604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5C7F" w:rsidRDefault="00B5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Установка </w:t>
            </w:r>
            <w:proofErr w:type="spellStart"/>
            <w:r>
              <w:rPr>
                <w:rFonts w:eastAsia="Times New Roman"/>
              </w:rPr>
              <w:t>реклоузера</w:t>
            </w:r>
            <w:proofErr w:type="spellEnd"/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55C7F" w:rsidRDefault="00B5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  <w:tc>
          <w:tcPr>
            <w:tcW w:w="2758" w:type="dxa"/>
            <w:vAlign w:val="center"/>
            <w:hideMark/>
          </w:tcPr>
          <w:p w:rsidR="00B55C7F" w:rsidRDefault="00B55C7F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:rsidR="00444F56" w:rsidRDefault="00444F56"/>
    <w:sectPr w:rsidR="0044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7F"/>
    <w:rsid w:val="00444F56"/>
    <w:rsid w:val="00B5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95092-4E18-4231-9619-A05DD033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7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2024-07-02T06:03:00Z</dcterms:created>
  <dcterms:modified xsi:type="dcterms:W3CDTF">2024-07-02T06:03:00Z</dcterms:modified>
</cp:coreProperties>
</file>